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15" w:rsidRDefault="00E25015">
      <w:pPr>
        <w:pStyle w:val="Ttulo"/>
        <w:spacing w:line="360" w:lineRule="auto"/>
        <w:rPr>
          <w:sz w:val="32"/>
        </w:rPr>
      </w:pPr>
    </w:p>
    <w:p w:rsidR="00A722E1" w:rsidRDefault="00A722E1" w:rsidP="00A722E1">
      <w:pPr>
        <w:pStyle w:val="Ttulo"/>
        <w:spacing w:line="276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ORDEM DO DIA DA SESSÃO ORDINÁRIA DE</w:t>
      </w:r>
    </w:p>
    <w:p w:rsidR="00A722E1" w:rsidRDefault="00A722E1" w:rsidP="00A722E1">
      <w:pPr>
        <w:pStyle w:val="Ttulo"/>
        <w:spacing w:line="276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09 DE </w:t>
      </w:r>
      <w:proofErr w:type="gramStart"/>
      <w:r>
        <w:rPr>
          <w:rFonts w:ascii="Arial" w:hAnsi="Arial" w:cs="Arial"/>
          <w:szCs w:val="28"/>
        </w:rPr>
        <w:t>MARÇO</w:t>
      </w:r>
      <w:proofErr w:type="gramEnd"/>
      <w:r>
        <w:rPr>
          <w:rFonts w:ascii="Arial" w:hAnsi="Arial" w:cs="Arial"/>
          <w:szCs w:val="28"/>
        </w:rPr>
        <w:t xml:space="preserve"> DE 2020 – 20 HORAS</w:t>
      </w:r>
    </w:p>
    <w:p w:rsidR="00A722E1" w:rsidRDefault="00A722E1" w:rsidP="00A722E1">
      <w:pPr>
        <w:jc w:val="both"/>
        <w:rPr>
          <w:rFonts w:ascii="Arial" w:hAnsi="Arial" w:cs="Arial"/>
          <w:bCs/>
          <w:sz w:val="32"/>
          <w:szCs w:val="32"/>
        </w:rPr>
      </w:pPr>
    </w:p>
    <w:p w:rsidR="00A722E1" w:rsidRDefault="00A722E1" w:rsidP="00A722E1">
      <w:pPr>
        <w:jc w:val="both"/>
        <w:rPr>
          <w:rFonts w:ascii="Arial" w:hAnsi="Arial" w:cs="Arial"/>
          <w:bCs/>
          <w:sz w:val="32"/>
          <w:szCs w:val="32"/>
        </w:rPr>
      </w:pPr>
    </w:p>
    <w:p w:rsidR="00A722E1" w:rsidRDefault="00A722E1" w:rsidP="00A722E1">
      <w:pPr>
        <w:jc w:val="both"/>
        <w:rPr>
          <w:rFonts w:ascii="Arial" w:hAnsi="Arial" w:cs="Arial"/>
          <w:bCs/>
          <w:sz w:val="32"/>
          <w:szCs w:val="32"/>
        </w:rPr>
      </w:pPr>
    </w:p>
    <w:p w:rsidR="00A722E1" w:rsidRDefault="00A722E1" w:rsidP="00A722E1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PROJETO DE LEI COMPLEMENTAR Nº. 1/2020 – </w:t>
      </w:r>
      <w:proofErr w:type="gramStart"/>
      <w:r>
        <w:rPr>
          <w:rFonts w:ascii="Arial" w:hAnsi="Arial" w:cs="Arial"/>
          <w:sz w:val="28"/>
          <w:szCs w:val="28"/>
        </w:rPr>
        <w:t>de</w:t>
      </w:r>
      <w:proofErr w:type="gramEnd"/>
      <w:r>
        <w:rPr>
          <w:rFonts w:ascii="Arial" w:hAnsi="Arial" w:cs="Arial"/>
          <w:sz w:val="28"/>
          <w:szCs w:val="28"/>
        </w:rPr>
        <w:t xml:space="preserve"> iniciativa do</w:t>
      </w:r>
      <w:r>
        <w:rPr>
          <w:rFonts w:ascii="Arial" w:hAnsi="Arial" w:cs="Arial"/>
          <w:b/>
          <w:sz w:val="28"/>
          <w:szCs w:val="28"/>
        </w:rPr>
        <w:t xml:space="preserve"> Prefeito Municipal – </w:t>
      </w:r>
      <w:r>
        <w:rPr>
          <w:rFonts w:ascii="Arial" w:hAnsi="Arial" w:cs="Arial"/>
          <w:sz w:val="28"/>
          <w:szCs w:val="28"/>
        </w:rPr>
        <w:t>que altera quadro de Pessoal</w:t>
      </w:r>
      <w:r w:rsidR="00AE6E0A">
        <w:rPr>
          <w:rFonts w:ascii="Arial" w:hAnsi="Arial" w:cs="Arial"/>
          <w:sz w:val="28"/>
          <w:szCs w:val="28"/>
        </w:rPr>
        <w:t>.</w:t>
      </w:r>
    </w:p>
    <w:p w:rsidR="00A722E1" w:rsidRDefault="00A722E1" w:rsidP="00A722E1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A722E1" w:rsidRDefault="00A722E1" w:rsidP="00A722E1">
      <w:pPr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A722E1" w:rsidRDefault="00A722E1" w:rsidP="00A722E1">
      <w:pPr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absoluta</w:t>
      </w:r>
    </w:p>
    <w:p w:rsidR="00A722E1" w:rsidRDefault="00A722E1" w:rsidP="00A722E1">
      <w:pPr>
        <w:ind w:firstLine="851"/>
        <w:jc w:val="both"/>
        <w:rPr>
          <w:rFonts w:ascii="Arial" w:hAnsi="Arial" w:cs="Arial"/>
          <w:b/>
          <w:sz w:val="28"/>
          <w:szCs w:val="28"/>
        </w:rPr>
      </w:pPr>
    </w:p>
    <w:p w:rsidR="00A722E1" w:rsidRDefault="00A722E1" w:rsidP="00A722E1">
      <w:pPr>
        <w:jc w:val="both"/>
        <w:rPr>
          <w:rFonts w:ascii="Arial" w:hAnsi="Arial" w:cs="Arial"/>
          <w:sz w:val="28"/>
          <w:szCs w:val="28"/>
        </w:rPr>
      </w:pPr>
    </w:p>
    <w:p w:rsidR="00A722E1" w:rsidRDefault="00A722E1" w:rsidP="00A722E1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PROJETO DE LEI Nº. 81/2019 – </w:t>
      </w:r>
      <w:proofErr w:type="gramStart"/>
      <w:r>
        <w:rPr>
          <w:rFonts w:ascii="Arial" w:hAnsi="Arial" w:cs="Arial"/>
          <w:sz w:val="28"/>
          <w:szCs w:val="28"/>
        </w:rPr>
        <w:t>de</w:t>
      </w:r>
      <w:proofErr w:type="gramEnd"/>
      <w:r>
        <w:rPr>
          <w:rFonts w:ascii="Arial" w:hAnsi="Arial" w:cs="Arial"/>
          <w:sz w:val="28"/>
          <w:szCs w:val="28"/>
        </w:rPr>
        <w:t xml:space="preserve"> iniciativa do</w:t>
      </w:r>
      <w:r>
        <w:rPr>
          <w:rFonts w:ascii="Arial" w:hAnsi="Arial" w:cs="Arial"/>
          <w:b/>
          <w:sz w:val="28"/>
          <w:szCs w:val="28"/>
        </w:rPr>
        <w:t xml:space="preserve"> Vereador Sargento Laudo – </w:t>
      </w:r>
      <w:r>
        <w:rPr>
          <w:rFonts w:ascii="Arial" w:hAnsi="Arial" w:cs="Arial"/>
          <w:sz w:val="28"/>
          <w:szCs w:val="28"/>
        </w:rPr>
        <w:t>que Dispõe sobre a proibição da utilização de fogos de artifício e similares no âmbito do município de Botucatu.</w:t>
      </w:r>
    </w:p>
    <w:p w:rsidR="00A722E1" w:rsidRDefault="00A722E1" w:rsidP="00A722E1">
      <w:pPr>
        <w:ind w:hanging="142"/>
        <w:jc w:val="both"/>
        <w:rPr>
          <w:rFonts w:ascii="Arial" w:hAnsi="Arial" w:cs="Arial"/>
          <w:color w:val="FF0000"/>
          <w:sz w:val="28"/>
          <w:szCs w:val="28"/>
        </w:rPr>
      </w:pPr>
    </w:p>
    <w:p w:rsidR="00A722E1" w:rsidRDefault="00A722E1" w:rsidP="00A722E1">
      <w:pPr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A722E1" w:rsidRDefault="00A722E1" w:rsidP="00A722E1">
      <w:pPr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simples</w:t>
      </w:r>
      <w:bookmarkStart w:id="0" w:name="_GoBack"/>
      <w:bookmarkEnd w:id="0"/>
    </w:p>
    <w:p w:rsidR="00AE6E0A" w:rsidRPr="00AE6E0A" w:rsidRDefault="00AE6E0A" w:rsidP="00A722E1">
      <w:pPr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AE6E0A">
        <w:rPr>
          <w:rFonts w:ascii="Arial" w:hAnsi="Arial" w:cs="Arial"/>
          <w:b/>
          <w:sz w:val="28"/>
          <w:szCs w:val="28"/>
        </w:rPr>
        <w:t>Com Emenda</w:t>
      </w:r>
    </w:p>
    <w:p w:rsidR="00A722E1" w:rsidRDefault="00A722E1" w:rsidP="00A722E1">
      <w:pPr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ADIADO</w:t>
      </w:r>
      <w:r>
        <w:rPr>
          <w:rFonts w:ascii="Arial" w:hAnsi="Arial" w:cs="Arial"/>
          <w:sz w:val="28"/>
          <w:szCs w:val="28"/>
        </w:rPr>
        <w:t xml:space="preserve"> a pedido do vereador Paulo Renato</w:t>
      </w:r>
    </w:p>
    <w:p w:rsidR="00A722E1" w:rsidRDefault="00A722E1" w:rsidP="00A722E1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A722E1" w:rsidRDefault="00A722E1" w:rsidP="00A722E1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A722E1" w:rsidRDefault="00A722E1" w:rsidP="00A722E1">
      <w:pPr>
        <w:ind w:firstLine="85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*************************************************</w:t>
      </w:r>
    </w:p>
    <w:p w:rsidR="00A722E1" w:rsidRDefault="00A722E1" w:rsidP="00A722E1">
      <w:pPr>
        <w:ind w:firstLine="851"/>
        <w:jc w:val="center"/>
        <w:rPr>
          <w:rFonts w:ascii="Arial" w:hAnsi="Arial" w:cs="Arial"/>
          <w:sz w:val="28"/>
          <w:szCs w:val="28"/>
        </w:rPr>
      </w:pPr>
    </w:p>
    <w:p w:rsidR="00A722E1" w:rsidRDefault="00A722E1" w:rsidP="00A722E1">
      <w:pPr>
        <w:spacing w:before="240" w:after="60"/>
        <w:outlineLvl w:val="4"/>
        <w:rPr>
          <w:rFonts w:ascii="Arial" w:hAnsi="Arial" w:cs="Arial"/>
          <w:b/>
          <w:bCs/>
          <w:iCs/>
          <w:sz w:val="26"/>
          <w:szCs w:val="26"/>
          <w:u w:val="single"/>
        </w:rPr>
      </w:pPr>
      <w:r>
        <w:rPr>
          <w:rFonts w:ascii="Arial" w:hAnsi="Arial" w:cs="Arial"/>
          <w:b/>
          <w:bCs/>
          <w:iCs/>
          <w:sz w:val="26"/>
          <w:szCs w:val="26"/>
          <w:u w:val="single"/>
        </w:rPr>
        <w:t xml:space="preserve">USO DA TRIBUNA LIVRE: </w:t>
      </w:r>
    </w:p>
    <w:p w:rsidR="00A722E1" w:rsidRDefault="00A722E1" w:rsidP="00A722E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</w:t>
      </w:r>
      <w:proofErr w:type="gramStart"/>
      <w:r>
        <w:rPr>
          <w:rFonts w:ascii="Arial" w:hAnsi="Arial" w:cs="Arial"/>
          <w:sz w:val="26"/>
          <w:szCs w:val="26"/>
        </w:rPr>
        <w:t>artigo</w:t>
      </w:r>
      <w:proofErr w:type="gramEnd"/>
      <w:r>
        <w:rPr>
          <w:rFonts w:ascii="Arial" w:hAnsi="Arial" w:cs="Arial"/>
          <w:sz w:val="26"/>
          <w:szCs w:val="26"/>
        </w:rPr>
        <w:t xml:space="preserve"> 251 do Regimento Interno)</w:t>
      </w:r>
    </w:p>
    <w:p w:rsidR="00A722E1" w:rsidRDefault="00A722E1" w:rsidP="00A722E1">
      <w:pPr>
        <w:jc w:val="both"/>
        <w:rPr>
          <w:rFonts w:ascii="Arial" w:hAnsi="Arial" w:cs="Arial"/>
          <w:sz w:val="26"/>
          <w:szCs w:val="26"/>
        </w:rPr>
      </w:pPr>
    </w:p>
    <w:p w:rsidR="00A722E1" w:rsidRDefault="00A722E1" w:rsidP="00A722E1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Após o término do Pequeno Expediente,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os especialistas </w:t>
      </w:r>
      <w:r>
        <w:rPr>
          <w:rFonts w:ascii="Arial" w:hAnsi="Arial" w:cs="Arial"/>
          <w:b/>
          <w:sz w:val="26"/>
          <w:szCs w:val="26"/>
        </w:rPr>
        <w:t>SEBASTIÃO PIRES FERREIRA FILHO</w:t>
      </w:r>
      <w:r>
        <w:rPr>
          <w:rFonts w:ascii="Arial" w:hAnsi="Arial" w:cs="Arial"/>
          <w:sz w:val="26"/>
          <w:szCs w:val="26"/>
        </w:rPr>
        <w:t xml:space="preserve"> e </w:t>
      </w:r>
      <w:r>
        <w:rPr>
          <w:rFonts w:ascii="Arial" w:hAnsi="Arial" w:cs="Arial"/>
          <w:b/>
          <w:sz w:val="26"/>
          <w:szCs w:val="26"/>
        </w:rPr>
        <w:t>LETÍCIA LASTORIA KUROSAWA</w:t>
      </w:r>
      <w:r>
        <w:rPr>
          <w:rFonts w:ascii="Arial" w:hAnsi="Arial" w:cs="Arial"/>
          <w:sz w:val="26"/>
          <w:szCs w:val="26"/>
        </w:rPr>
        <w:t>, do Hospital das Clínicas da Faculdade de Medicina de Botucatu (HCFMB), utilizarão a tribuna livre para esclarecer sobre o COVID-19 (</w:t>
      </w:r>
      <w:proofErr w:type="spellStart"/>
      <w:r>
        <w:rPr>
          <w:rFonts w:ascii="Arial" w:hAnsi="Arial" w:cs="Arial"/>
          <w:sz w:val="26"/>
          <w:szCs w:val="26"/>
        </w:rPr>
        <w:t>Coronavírus</w:t>
      </w:r>
      <w:proofErr w:type="spellEnd"/>
      <w:r>
        <w:rPr>
          <w:rFonts w:ascii="Arial" w:hAnsi="Arial" w:cs="Arial"/>
          <w:sz w:val="26"/>
          <w:szCs w:val="26"/>
        </w:rPr>
        <w:t>).</w:t>
      </w:r>
    </w:p>
    <w:p w:rsidR="00A722E1" w:rsidRDefault="00A722E1" w:rsidP="00A722E1">
      <w:pPr>
        <w:ind w:firstLine="851"/>
        <w:jc w:val="center"/>
        <w:rPr>
          <w:rFonts w:ascii="Arial" w:hAnsi="Arial" w:cs="Arial"/>
          <w:sz w:val="28"/>
          <w:szCs w:val="28"/>
        </w:rPr>
      </w:pPr>
    </w:p>
    <w:p w:rsidR="00B25A31" w:rsidRDefault="00B25A31">
      <w:pPr>
        <w:rPr>
          <w:sz w:val="30"/>
          <w:szCs w:val="30"/>
        </w:rPr>
      </w:pPr>
      <w:r>
        <w:rPr>
          <w:sz w:val="30"/>
          <w:szCs w:val="30"/>
        </w:rPr>
        <w:tab/>
      </w:r>
    </w:p>
    <w:p w:rsidR="00B25A31" w:rsidRPr="006B6DC3" w:rsidRDefault="00B25A31">
      <w:pPr>
        <w:rPr>
          <w:sz w:val="30"/>
          <w:szCs w:val="30"/>
        </w:rPr>
      </w:pPr>
      <w:r>
        <w:rPr>
          <w:sz w:val="30"/>
          <w:szCs w:val="30"/>
        </w:rPr>
        <w:tab/>
      </w:r>
    </w:p>
    <w:sectPr w:rsidR="00B25A31" w:rsidRPr="006B6DC3" w:rsidSect="00157888">
      <w:headerReference w:type="default" r:id="rId7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4D5" w:rsidRDefault="00D844D5">
      <w:r>
        <w:separator/>
      </w:r>
    </w:p>
  </w:endnote>
  <w:endnote w:type="continuationSeparator" w:id="0">
    <w:p w:rsidR="00D844D5" w:rsidRDefault="00D8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4D5" w:rsidRDefault="00D844D5">
      <w:r>
        <w:separator/>
      </w:r>
    </w:p>
  </w:footnote>
  <w:footnote w:type="continuationSeparator" w:id="0">
    <w:p w:rsidR="00D844D5" w:rsidRDefault="00D8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647FF"/>
    <w:multiLevelType w:val="hybridMultilevel"/>
    <w:tmpl w:val="F35CD1B2"/>
    <w:lvl w:ilvl="0" w:tplc="D63AEAF2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57888"/>
    <w:rsid w:val="001C509F"/>
    <w:rsid w:val="00330F8A"/>
    <w:rsid w:val="004360F9"/>
    <w:rsid w:val="005B36DF"/>
    <w:rsid w:val="006B6DC3"/>
    <w:rsid w:val="006E2790"/>
    <w:rsid w:val="006F2849"/>
    <w:rsid w:val="0079152D"/>
    <w:rsid w:val="00914E32"/>
    <w:rsid w:val="00A722E1"/>
    <w:rsid w:val="00AA0026"/>
    <w:rsid w:val="00AE6E0A"/>
    <w:rsid w:val="00B25A31"/>
    <w:rsid w:val="00D844D5"/>
    <w:rsid w:val="00E25015"/>
    <w:rsid w:val="00E66F93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A722E1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4</cp:revision>
  <cp:lastPrinted>2020-01-15T17:04:00Z</cp:lastPrinted>
  <dcterms:created xsi:type="dcterms:W3CDTF">2020-01-15T17:04:00Z</dcterms:created>
  <dcterms:modified xsi:type="dcterms:W3CDTF">2020-03-05T19:44:00Z</dcterms:modified>
</cp:coreProperties>
</file>