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EB" w:rsidRDefault="00CB05EB" w:rsidP="004B0CD2">
      <w:pPr>
        <w:jc w:val="center"/>
        <w:rPr>
          <w:b/>
          <w:sz w:val="24"/>
          <w:szCs w:val="24"/>
        </w:rPr>
      </w:pPr>
    </w:p>
    <w:p w:rsidR="004B0CD2" w:rsidRDefault="00CC05C2" w:rsidP="004B0C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42</w:t>
      </w:r>
      <w:r w:rsidR="004B0CD2">
        <w:rPr>
          <w:b/>
          <w:sz w:val="24"/>
          <w:szCs w:val="24"/>
        </w:rPr>
        <w:t>/2020</w:t>
      </w:r>
    </w:p>
    <w:p w:rsidR="004B0CD2" w:rsidRDefault="00CC05C2" w:rsidP="004B0CD2">
      <w:pPr>
        <w:pStyle w:val="Recuodecorpodetexto"/>
        <w:ind w:left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3</w:t>
      </w:r>
      <w:r w:rsidR="004B0CD2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="004B0CD2">
        <w:rPr>
          <w:sz w:val="24"/>
          <w:szCs w:val="24"/>
        </w:rPr>
        <w:t xml:space="preserve"> de 2020</w:t>
      </w:r>
    </w:p>
    <w:p w:rsidR="004B0CD2" w:rsidRDefault="004B0CD2" w:rsidP="004B0CD2">
      <w:pPr>
        <w:pStyle w:val="Recuodecorpodetex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4B0CD2" w:rsidRDefault="00CB05EB" w:rsidP="004B0CD2">
      <w:pPr>
        <w:pStyle w:val="Recuodecorpodetexto"/>
        <w:ind w:left="3540"/>
        <w:jc w:val="both"/>
        <w:rPr>
          <w:i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"Estabelece </w:t>
      </w:r>
      <w:r w:rsidRPr="00CB05EB">
        <w:rPr>
          <w:i/>
          <w:sz w:val="24"/>
          <w:szCs w:val="24"/>
        </w:rPr>
        <w:t>multa aos proprietários ou possuidores de imóveis que cederem propriedades para a realização de festa</w:t>
      </w:r>
      <w:r>
        <w:rPr>
          <w:i/>
          <w:sz w:val="24"/>
          <w:szCs w:val="24"/>
        </w:rPr>
        <w:t>s</w:t>
      </w:r>
      <w:r w:rsidRPr="00CB05EB">
        <w:rPr>
          <w:i/>
          <w:sz w:val="24"/>
          <w:szCs w:val="24"/>
        </w:rPr>
        <w:t xml:space="preserve"> clandestina</w:t>
      </w:r>
      <w:r>
        <w:rPr>
          <w:i/>
          <w:sz w:val="24"/>
          <w:szCs w:val="24"/>
        </w:rPr>
        <w:t>s</w:t>
      </w:r>
      <w:r w:rsidRPr="00CB05EB">
        <w:rPr>
          <w:i/>
          <w:sz w:val="24"/>
          <w:szCs w:val="24"/>
        </w:rPr>
        <w:t xml:space="preserve"> com finalidade comercial</w:t>
      </w:r>
      <w:r w:rsidR="004B0CD2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durante</w:t>
      </w:r>
      <w:r w:rsidR="00614394">
        <w:rPr>
          <w:bCs/>
          <w:i/>
          <w:iCs/>
          <w:sz w:val="24"/>
          <w:szCs w:val="24"/>
        </w:rPr>
        <w:t xml:space="preserve"> a vigência do Decreto </w:t>
      </w:r>
      <w:r w:rsidR="00CC05C2">
        <w:rPr>
          <w:bCs/>
          <w:i/>
          <w:iCs/>
          <w:sz w:val="24"/>
          <w:szCs w:val="24"/>
        </w:rPr>
        <w:t>Federal n</w:t>
      </w:r>
      <w:r w:rsidR="00614394">
        <w:rPr>
          <w:bCs/>
          <w:i/>
          <w:iCs/>
          <w:sz w:val="24"/>
          <w:szCs w:val="24"/>
        </w:rPr>
        <w:t>° 06/2020</w:t>
      </w:r>
      <w:r w:rsidR="004B0CD2">
        <w:rPr>
          <w:bCs/>
          <w:i/>
          <w:iCs/>
          <w:sz w:val="24"/>
          <w:szCs w:val="24"/>
        </w:rPr>
        <w:t>”.</w:t>
      </w:r>
    </w:p>
    <w:p w:rsidR="004B0CD2" w:rsidRDefault="004B0CD2" w:rsidP="004B0CD2">
      <w:pPr>
        <w:jc w:val="both"/>
        <w:rPr>
          <w:bCs/>
          <w:sz w:val="14"/>
          <w:szCs w:val="14"/>
        </w:rPr>
      </w:pPr>
    </w:p>
    <w:p w:rsidR="004B0CD2" w:rsidRDefault="004B0CD2" w:rsidP="004B0CD2">
      <w:pPr>
        <w:jc w:val="both"/>
        <w:rPr>
          <w:sz w:val="24"/>
          <w:szCs w:val="24"/>
        </w:rPr>
      </w:pPr>
      <w:r>
        <w:rPr>
          <w:sz w:val="24"/>
          <w:szCs w:val="24"/>
        </w:rPr>
        <w:t>Art. 1º Durante o período de vi</w:t>
      </w:r>
      <w:r w:rsidR="00614394">
        <w:rPr>
          <w:sz w:val="24"/>
          <w:szCs w:val="24"/>
        </w:rPr>
        <w:t>gência do Decreto Federal n° 06/2020</w:t>
      </w:r>
      <w:r>
        <w:rPr>
          <w:sz w:val="24"/>
          <w:szCs w:val="24"/>
        </w:rPr>
        <w:t>, que declarou</w:t>
      </w:r>
      <w:r w:rsidR="00614394">
        <w:rPr>
          <w:sz w:val="24"/>
          <w:szCs w:val="24"/>
        </w:rPr>
        <w:t xml:space="preserve"> situação de calamidade p</w:t>
      </w:r>
      <w:r>
        <w:rPr>
          <w:sz w:val="24"/>
          <w:szCs w:val="24"/>
        </w:rPr>
        <w:t>ública</w:t>
      </w:r>
      <w:r w:rsidR="00614394">
        <w:rPr>
          <w:sz w:val="24"/>
          <w:szCs w:val="24"/>
        </w:rPr>
        <w:t xml:space="preserve"> relacionada ao Coronavírus (Covid-19)</w:t>
      </w:r>
      <w:r>
        <w:rPr>
          <w:sz w:val="24"/>
          <w:szCs w:val="24"/>
        </w:rPr>
        <w:t>, será imposta multa aos proprietários ou possuidores de imóveis que cederem propriedades para a realização de festa clandestina com finalidade comercial.</w:t>
      </w:r>
    </w:p>
    <w:p w:rsidR="004B0CD2" w:rsidRDefault="004B0CD2" w:rsidP="004B0CD2">
      <w:pPr>
        <w:jc w:val="both"/>
        <w:rPr>
          <w:sz w:val="24"/>
          <w:szCs w:val="24"/>
        </w:rPr>
      </w:pPr>
    </w:p>
    <w:p w:rsidR="004B0CD2" w:rsidRDefault="004B0CD2" w:rsidP="004B0CD2">
      <w:pPr>
        <w:pStyle w:val="Corpodetexto"/>
        <w:widowControl w:val="0"/>
        <w:spacing w:line="276" w:lineRule="auto"/>
        <w:rPr>
          <w:sz w:val="24"/>
          <w:szCs w:val="24"/>
          <w:lang w:val="pt-PT" w:eastAsia="x-none"/>
        </w:rPr>
      </w:pPr>
      <w:r>
        <w:rPr>
          <w:sz w:val="24"/>
          <w:szCs w:val="24"/>
          <w:lang w:val="pt-PT" w:eastAsia="x-none"/>
        </w:rPr>
        <w:t>§ 1º  Compreende-se por festa clandestina</w:t>
      </w:r>
      <w:r w:rsidR="00614394">
        <w:rPr>
          <w:sz w:val="24"/>
          <w:szCs w:val="24"/>
          <w:lang w:val="pt-PT" w:eastAsia="x-none"/>
        </w:rPr>
        <w:t>, aquela</w:t>
      </w:r>
      <w:r>
        <w:rPr>
          <w:sz w:val="24"/>
          <w:szCs w:val="24"/>
          <w:lang w:val="pt-PT" w:eastAsia="x-none"/>
        </w:rPr>
        <w:t xml:space="preserve"> com finalidade comercial </w:t>
      </w:r>
      <w:r w:rsidR="00614394">
        <w:rPr>
          <w:sz w:val="24"/>
          <w:szCs w:val="24"/>
          <w:lang w:val="pt-PT" w:eastAsia="x-none"/>
        </w:rPr>
        <w:t xml:space="preserve">e </w:t>
      </w:r>
      <w:r>
        <w:rPr>
          <w:sz w:val="24"/>
          <w:szCs w:val="24"/>
          <w:lang w:val="pt-PT" w:eastAsia="x-none"/>
        </w:rPr>
        <w:t>qualquer evento de entretenimento não autorizado pela Prefeitura e no qual haja cobrança pela partici</w:t>
      </w:r>
      <w:r w:rsidR="00614394">
        <w:rPr>
          <w:sz w:val="24"/>
          <w:szCs w:val="24"/>
          <w:lang w:val="pt-PT" w:eastAsia="x-none"/>
        </w:rPr>
        <w:t>pação ou consumo de bebidas e/ou</w:t>
      </w:r>
      <w:r>
        <w:rPr>
          <w:sz w:val="24"/>
          <w:szCs w:val="24"/>
          <w:lang w:val="pt-PT" w:eastAsia="x-none"/>
        </w:rPr>
        <w:t xml:space="preserve"> alimentos.</w:t>
      </w:r>
    </w:p>
    <w:p w:rsidR="004B0CD2" w:rsidRDefault="00CB05EB" w:rsidP="004B0CD2">
      <w:pPr>
        <w:pStyle w:val="Corpodetexto"/>
        <w:widowControl w:val="0"/>
        <w:spacing w:line="276" w:lineRule="auto"/>
        <w:rPr>
          <w:sz w:val="24"/>
          <w:szCs w:val="24"/>
          <w:lang w:val="pt-PT" w:eastAsia="x-none"/>
        </w:rPr>
      </w:pPr>
      <w:r>
        <w:rPr>
          <w:sz w:val="24"/>
          <w:szCs w:val="24"/>
          <w:lang w:val="pt-PT" w:eastAsia="x-none"/>
        </w:rPr>
        <w:t>§ 2º A multa prevista no caput será de R$ 15.000,00 (quinze mil reais).</w:t>
      </w:r>
    </w:p>
    <w:p w:rsidR="004B0CD2" w:rsidRDefault="004B0CD2" w:rsidP="004B0CD2">
      <w:pPr>
        <w:pStyle w:val="Corpodetexto"/>
        <w:widowControl w:val="0"/>
        <w:spacing w:line="276" w:lineRule="auto"/>
        <w:rPr>
          <w:sz w:val="24"/>
          <w:szCs w:val="24"/>
          <w:lang w:val="pt-PT" w:eastAsia="x-none"/>
        </w:rPr>
      </w:pPr>
      <w:r>
        <w:rPr>
          <w:sz w:val="24"/>
          <w:szCs w:val="24"/>
          <w:lang w:val="pt-PT" w:eastAsia="x-none"/>
        </w:rPr>
        <w:t xml:space="preserve">§ 3º </w:t>
      </w:r>
      <w:r w:rsidR="00CB05EB">
        <w:rPr>
          <w:sz w:val="24"/>
          <w:szCs w:val="24"/>
          <w:lang w:val="pt-PT" w:eastAsia="x-none"/>
        </w:rPr>
        <w:t xml:space="preserve"> Caso o proprietário não detenha a posse do imóvel e comprove esta situação por meio de documentação adequada, a multa prevista no caput será aplicada ao possuidor do imóvel.</w:t>
      </w:r>
    </w:p>
    <w:p w:rsidR="00CB05EB" w:rsidRDefault="00CB05EB" w:rsidP="004B0CD2">
      <w:pPr>
        <w:jc w:val="both"/>
        <w:rPr>
          <w:sz w:val="24"/>
          <w:szCs w:val="24"/>
          <w:lang w:val="pt-PT" w:eastAsia="x-none"/>
        </w:rPr>
      </w:pPr>
    </w:p>
    <w:p w:rsidR="004B0CD2" w:rsidRDefault="004B0CD2" w:rsidP="004B0CD2">
      <w:pPr>
        <w:jc w:val="both"/>
        <w:rPr>
          <w:sz w:val="24"/>
          <w:szCs w:val="24"/>
        </w:rPr>
      </w:pPr>
      <w:r>
        <w:rPr>
          <w:sz w:val="24"/>
          <w:szCs w:val="24"/>
        </w:rPr>
        <w:t>Art. 2</w:t>
      </w:r>
      <w:r w:rsidR="00CC05C2">
        <w:rPr>
          <w:sz w:val="24"/>
          <w:szCs w:val="24"/>
        </w:rPr>
        <w:t>º Esta</w:t>
      </w:r>
      <w:r>
        <w:rPr>
          <w:sz w:val="24"/>
          <w:szCs w:val="24"/>
        </w:rPr>
        <w:t xml:space="preserve"> lei entra em vigor na data de sua publicação. </w:t>
      </w:r>
    </w:p>
    <w:p w:rsidR="004B0CD2" w:rsidRDefault="004B0CD2" w:rsidP="004B0CD2">
      <w:pPr>
        <w:jc w:val="both"/>
        <w:rPr>
          <w:sz w:val="10"/>
          <w:szCs w:val="10"/>
        </w:rPr>
      </w:pPr>
    </w:p>
    <w:p w:rsidR="004B0CD2" w:rsidRDefault="004B0CD2" w:rsidP="004B0CD2">
      <w:pPr>
        <w:pStyle w:val="Ttulo"/>
        <w:jc w:val="left"/>
        <w:rPr>
          <w:b/>
          <w:bCs/>
          <w:sz w:val="16"/>
          <w:szCs w:val="16"/>
        </w:rPr>
      </w:pPr>
    </w:p>
    <w:p w:rsidR="004B0CD2" w:rsidRDefault="004B0CD2" w:rsidP="004B0CD2">
      <w:pPr>
        <w:jc w:val="center"/>
        <w:rPr>
          <w:sz w:val="24"/>
          <w:szCs w:val="24"/>
        </w:rPr>
      </w:pPr>
      <w:r>
        <w:rPr>
          <w:sz w:val="24"/>
          <w:szCs w:val="24"/>
        </w:rPr>
        <w:t>Plenário “Ve</w:t>
      </w:r>
      <w:r w:rsidR="00CB05EB">
        <w:rPr>
          <w:sz w:val="24"/>
          <w:szCs w:val="24"/>
        </w:rPr>
        <w:t>r. La</w:t>
      </w:r>
      <w:r w:rsidR="00CC05C2">
        <w:rPr>
          <w:sz w:val="24"/>
          <w:szCs w:val="24"/>
        </w:rPr>
        <w:t xml:space="preserve">urindo </w:t>
      </w:r>
      <w:proofErr w:type="spellStart"/>
      <w:r w:rsidR="00CC05C2">
        <w:rPr>
          <w:sz w:val="24"/>
          <w:szCs w:val="24"/>
        </w:rPr>
        <w:t>Ezidoro</w:t>
      </w:r>
      <w:proofErr w:type="spellEnd"/>
      <w:r w:rsidR="00CC05C2">
        <w:rPr>
          <w:sz w:val="24"/>
          <w:szCs w:val="24"/>
        </w:rPr>
        <w:t xml:space="preserve"> Jaqueta”, 3</w:t>
      </w:r>
      <w:r w:rsidR="00CB05EB">
        <w:rPr>
          <w:sz w:val="24"/>
          <w:szCs w:val="24"/>
        </w:rPr>
        <w:t xml:space="preserve"> de </w:t>
      </w:r>
      <w:r w:rsidR="00CC05C2">
        <w:rPr>
          <w:sz w:val="24"/>
          <w:szCs w:val="24"/>
        </w:rPr>
        <w:t>julho</w:t>
      </w:r>
      <w:r>
        <w:rPr>
          <w:sz w:val="24"/>
          <w:szCs w:val="24"/>
        </w:rPr>
        <w:t xml:space="preserve"> de 2020.</w:t>
      </w:r>
    </w:p>
    <w:p w:rsidR="004B0CD2" w:rsidRDefault="004B0CD2" w:rsidP="004B0CD2">
      <w:pPr>
        <w:jc w:val="center"/>
        <w:rPr>
          <w:sz w:val="24"/>
          <w:szCs w:val="24"/>
        </w:rPr>
      </w:pPr>
    </w:p>
    <w:p w:rsidR="004B0CD2" w:rsidRDefault="004B0CD2" w:rsidP="004B0CD2">
      <w:pPr>
        <w:jc w:val="center"/>
        <w:rPr>
          <w:sz w:val="24"/>
          <w:szCs w:val="24"/>
        </w:rPr>
      </w:pPr>
    </w:p>
    <w:p w:rsidR="004B0CD2" w:rsidRDefault="004B0CD2" w:rsidP="004B0CD2">
      <w:pPr>
        <w:jc w:val="center"/>
        <w:rPr>
          <w:sz w:val="24"/>
          <w:szCs w:val="24"/>
        </w:rPr>
      </w:pPr>
    </w:p>
    <w:p w:rsidR="004B0CD2" w:rsidRDefault="004B0CD2" w:rsidP="004B0CD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IZAIAS COLINO</w:t>
      </w:r>
    </w:p>
    <w:p w:rsidR="004B0CD2" w:rsidRDefault="004B0CD2" w:rsidP="004B0C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PSL</w:t>
      </w:r>
    </w:p>
    <w:p w:rsidR="004B0CD2" w:rsidRDefault="004B0CD2" w:rsidP="004B0CD2">
      <w:pPr>
        <w:jc w:val="center"/>
        <w:rPr>
          <w:b/>
          <w:sz w:val="24"/>
          <w:szCs w:val="24"/>
        </w:rPr>
      </w:pPr>
    </w:p>
    <w:p w:rsidR="00D33890" w:rsidRDefault="00D33890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C86406" w:rsidRDefault="00C86406" w:rsidP="00C86406">
      <w:pPr>
        <w:jc w:val="right"/>
        <w:rPr>
          <w:b/>
          <w:sz w:val="24"/>
          <w:szCs w:val="24"/>
        </w:rPr>
      </w:pPr>
    </w:p>
    <w:p w:rsidR="00C86406" w:rsidRDefault="00CC05C2" w:rsidP="00C8640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Nº. 42</w:t>
      </w:r>
      <w:r w:rsidR="00C86406">
        <w:rPr>
          <w:b/>
          <w:sz w:val="24"/>
          <w:szCs w:val="24"/>
        </w:rPr>
        <w:t>/2020</w:t>
      </w:r>
    </w:p>
    <w:p w:rsidR="00C86406" w:rsidRDefault="00CC05C2" w:rsidP="00C8640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</w:t>
      </w:r>
      <w:proofErr w:type="gramStart"/>
      <w:r>
        <w:rPr>
          <w:bCs/>
          <w:sz w:val="24"/>
          <w:szCs w:val="24"/>
        </w:rPr>
        <w:t>de</w:t>
      </w:r>
      <w:proofErr w:type="gramEnd"/>
      <w:r>
        <w:rPr>
          <w:bCs/>
          <w:sz w:val="24"/>
          <w:szCs w:val="24"/>
        </w:rPr>
        <w:t xml:space="preserve"> 3 </w:t>
      </w:r>
      <w:r w:rsidR="00C86406">
        <w:rPr>
          <w:bCs/>
          <w:sz w:val="24"/>
          <w:szCs w:val="24"/>
        </w:rPr>
        <w:t>de</w:t>
      </w:r>
      <w:r>
        <w:rPr>
          <w:bCs/>
          <w:sz w:val="24"/>
          <w:szCs w:val="24"/>
        </w:rPr>
        <w:t xml:space="preserve"> julho</w:t>
      </w:r>
      <w:r w:rsidR="00C86406">
        <w:rPr>
          <w:bCs/>
          <w:sz w:val="24"/>
          <w:szCs w:val="24"/>
        </w:rPr>
        <w:t xml:space="preserve"> de 2020</w:t>
      </w:r>
    </w:p>
    <w:p w:rsidR="001E7A26" w:rsidRDefault="001E7A26"/>
    <w:p w:rsidR="001E7A26" w:rsidRDefault="001E7A26"/>
    <w:p w:rsidR="001E7A26" w:rsidRDefault="001E7A26"/>
    <w:p w:rsidR="001E7A26" w:rsidRPr="002A04F7" w:rsidRDefault="001E7A26">
      <w:pPr>
        <w:rPr>
          <w:sz w:val="24"/>
          <w:szCs w:val="24"/>
        </w:rPr>
      </w:pPr>
    </w:p>
    <w:p w:rsidR="001E7A26" w:rsidRPr="002A04F7" w:rsidRDefault="001E7A26" w:rsidP="001E7A26">
      <w:pPr>
        <w:jc w:val="center"/>
        <w:rPr>
          <w:b/>
          <w:sz w:val="24"/>
          <w:szCs w:val="24"/>
        </w:rPr>
      </w:pPr>
      <w:r w:rsidRPr="002A04F7">
        <w:rPr>
          <w:b/>
          <w:sz w:val="24"/>
          <w:szCs w:val="24"/>
        </w:rPr>
        <w:t>JUSTIFICATIVA</w:t>
      </w:r>
    </w:p>
    <w:p w:rsidR="001E7A26" w:rsidRDefault="001E7A26" w:rsidP="001E7A26">
      <w:pPr>
        <w:rPr>
          <w:b/>
        </w:rPr>
      </w:pPr>
    </w:p>
    <w:p w:rsidR="001E7A26" w:rsidRPr="00FD6881" w:rsidRDefault="001E7A26" w:rsidP="00CC05C2">
      <w:pPr>
        <w:ind w:firstLine="567"/>
        <w:jc w:val="both"/>
        <w:rPr>
          <w:sz w:val="24"/>
          <w:szCs w:val="24"/>
        </w:rPr>
      </w:pPr>
      <w:r w:rsidRPr="00FD6881">
        <w:rPr>
          <w:sz w:val="24"/>
          <w:szCs w:val="24"/>
        </w:rPr>
        <w:t>Claramente Botucatu tem sofrido com a Pandemia de COVID-19, sendo que inclusive o comércio tem sofrido com a ordem de fechamento, o que tem causado a perda de muitos postos de trabalho.</w:t>
      </w:r>
    </w:p>
    <w:p w:rsidR="001E7A26" w:rsidRPr="00FD6881" w:rsidRDefault="001E7A26" w:rsidP="00CC05C2">
      <w:pPr>
        <w:ind w:firstLine="567"/>
        <w:jc w:val="both"/>
        <w:rPr>
          <w:sz w:val="24"/>
          <w:szCs w:val="24"/>
        </w:rPr>
      </w:pPr>
    </w:p>
    <w:p w:rsidR="001E7A26" w:rsidRPr="00FD6881" w:rsidRDefault="001E7A26" w:rsidP="00CC05C2">
      <w:pPr>
        <w:ind w:firstLine="567"/>
        <w:jc w:val="both"/>
        <w:rPr>
          <w:sz w:val="24"/>
          <w:szCs w:val="24"/>
        </w:rPr>
      </w:pPr>
      <w:r w:rsidRPr="00FD6881">
        <w:rPr>
          <w:sz w:val="24"/>
          <w:szCs w:val="24"/>
        </w:rPr>
        <w:t xml:space="preserve">Esse fechamento da cidade é causado pelo aumento dos casos de </w:t>
      </w:r>
      <w:r w:rsidR="00FD6881" w:rsidRPr="00FD6881">
        <w:rPr>
          <w:sz w:val="24"/>
          <w:szCs w:val="24"/>
        </w:rPr>
        <w:t>coronavírus</w:t>
      </w:r>
      <w:r w:rsidRPr="00FD6881">
        <w:rPr>
          <w:sz w:val="24"/>
          <w:szCs w:val="24"/>
        </w:rPr>
        <w:t>, que infelizmente, nesta data, já atingiram</w:t>
      </w:r>
      <w:r w:rsidR="00CC05C2">
        <w:rPr>
          <w:sz w:val="24"/>
          <w:szCs w:val="24"/>
        </w:rPr>
        <w:t xml:space="preserve"> 701</w:t>
      </w:r>
      <w:r w:rsidRPr="00FD6881">
        <w:rPr>
          <w:sz w:val="24"/>
          <w:szCs w:val="24"/>
        </w:rPr>
        <w:t xml:space="preserve"> botu</w:t>
      </w:r>
      <w:r w:rsidR="00FD6881" w:rsidRPr="00FD6881">
        <w:rPr>
          <w:sz w:val="24"/>
          <w:szCs w:val="24"/>
        </w:rPr>
        <w:t>catuenses.</w:t>
      </w:r>
    </w:p>
    <w:p w:rsidR="00FD6881" w:rsidRPr="00FD6881" w:rsidRDefault="00FD6881" w:rsidP="00CC05C2">
      <w:pPr>
        <w:ind w:firstLine="567"/>
        <w:jc w:val="both"/>
        <w:rPr>
          <w:sz w:val="24"/>
          <w:szCs w:val="24"/>
        </w:rPr>
      </w:pPr>
    </w:p>
    <w:p w:rsidR="00FD6881" w:rsidRPr="00FD6881" w:rsidRDefault="00FD6881" w:rsidP="00CC05C2">
      <w:pPr>
        <w:ind w:firstLine="567"/>
        <w:jc w:val="both"/>
        <w:rPr>
          <w:sz w:val="24"/>
          <w:szCs w:val="24"/>
        </w:rPr>
      </w:pPr>
      <w:r w:rsidRPr="00FD6881">
        <w:rPr>
          <w:sz w:val="24"/>
          <w:szCs w:val="24"/>
        </w:rPr>
        <w:t>Contudo, apesar de todo o cuidado de muitos no enfrentamento da doença, somente no último final de semana, 23 ocorrências de festas com aglomeração de pessoas, que claramente contribuem para a disseminação da doença.</w:t>
      </w:r>
    </w:p>
    <w:p w:rsidR="00FD6881" w:rsidRPr="00FD6881" w:rsidRDefault="00FD6881" w:rsidP="00CC05C2">
      <w:pPr>
        <w:ind w:firstLine="567"/>
        <w:jc w:val="both"/>
        <w:rPr>
          <w:sz w:val="24"/>
          <w:szCs w:val="24"/>
        </w:rPr>
      </w:pPr>
    </w:p>
    <w:p w:rsidR="00FD6881" w:rsidRPr="00FD6881" w:rsidRDefault="00FD6881" w:rsidP="00CC05C2">
      <w:pPr>
        <w:ind w:firstLine="567"/>
        <w:jc w:val="both"/>
        <w:rPr>
          <w:sz w:val="24"/>
          <w:szCs w:val="24"/>
        </w:rPr>
      </w:pPr>
      <w:r w:rsidRPr="00FD6881">
        <w:rPr>
          <w:sz w:val="24"/>
          <w:szCs w:val="24"/>
        </w:rPr>
        <w:t>E como forma de ajudar, combatendo o vírus, apresento este projeto, que terá validade somente durante a Pandemia, para evitar aglomerações.</w:t>
      </w:r>
    </w:p>
    <w:p w:rsidR="00FD6881" w:rsidRPr="00FD6881" w:rsidRDefault="00FD6881" w:rsidP="00CC05C2">
      <w:pPr>
        <w:ind w:firstLine="567"/>
        <w:jc w:val="both"/>
        <w:rPr>
          <w:sz w:val="24"/>
          <w:szCs w:val="24"/>
        </w:rPr>
      </w:pPr>
    </w:p>
    <w:p w:rsidR="00FD6881" w:rsidRPr="00FD6881" w:rsidRDefault="00FD6881" w:rsidP="00CC05C2">
      <w:pPr>
        <w:ind w:firstLine="567"/>
        <w:jc w:val="both"/>
        <w:rPr>
          <w:sz w:val="24"/>
          <w:szCs w:val="24"/>
        </w:rPr>
      </w:pPr>
      <w:r w:rsidRPr="00FD6881">
        <w:rPr>
          <w:sz w:val="24"/>
          <w:szCs w:val="24"/>
        </w:rPr>
        <w:t>O vilão da disseminação não é o comércio, tampouco os bares e restaurantes que trabalham seguindo as normas de segurança e protocolos de higiene, o vilão é a aglomeração de pessoas e cada um precisa fazer a sua parte.</w:t>
      </w:r>
    </w:p>
    <w:p w:rsidR="00FD6881" w:rsidRPr="00FD6881" w:rsidRDefault="00FD6881" w:rsidP="00CC05C2">
      <w:pPr>
        <w:ind w:firstLine="567"/>
        <w:jc w:val="both"/>
        <w:rPr>
          <w:sz w:val="24"/>
          <w:szCs w:val="24"/>
        </w:rPr>
      </w:pPr>
    </w:p>
    <w:p w:rsidR="00FD6881" w:rsidRPr="00FD6881" w:rsidRDefault="00FD6881" w:rsidP="00CC05C2">
      <w:pPr>
        <w:ind w:firstLine="567"/>
        <w:jc w:val="both"/>
        <w:rPr>
          <w:sz w:val="24"/>
          <w:szCs w:val="24"/>
        </w:rPr>
      </w:pPr>
      <w:r w:rsidRPr="00FD6881">
        <w:rPr>
          <w:sz w:val="24"/>
          <w:szCs w:val="24"/>
        </w:rPr>
        <w:t>Este projeto apenas multa as festas clandestinas com proveito econômico durante a pandemia, como forma de apresentar uma legislação atual e que proteja nossa gente.</w:t>
      </w:r>
    </w:p>
    <w:p w:rsidR="00FD6881" w:rsidRPr="00FD6881" w:rsidRDefault="00FD6881" w:rsidP="00CC05C2">
      <w:pPr>
        <w:ind w:firstLine="567"/>
        <w:jc w:val="both"/>
        <w:rPr>
          <w:sz w:val="24"/>
          <w:szCs w:val="24"/>
        </w:rPr>
      </w:pPr>
    </w:p>
    <w:p w:rsidR="00FD6881" w:rsidRDefault="00FD6881" w:rsidP="00CC05C2">
      <w:pPr>
        <w:ind w:firstLine="567"/>
        <w:jc w:val="both"/>
        <w:rPr>
          <w:sz w:val="24"/>
          <w:szCs w:val="24"/>
        </w:rPr>
      </w:pPr>
      <w:r w:rsidRPr="00FD6881">
        <w:rPr>
          <w:sz w:val="24"/>
          <w:szCs w:val="24"/>
        </w:rPr>
        <w:t>Assim, rogo aprovação ao plenário.</w:t>
      </w:r>
    </w:p>
    <w:p w:rsidR="00C86406" w:rsidRDefault="00C86406" w:rsidP="00CC05C2">
      <w:pPr>
        <w:ind w:firstLine="567"/>
        <w:rPr>
          <w:sz w:val="24"/>
          <w:szCs w:val="24"/>
        </w:rPr>
      </w:pPr>
    </w:p>
    <w:p w:rsidR="00C86406" w:rsidRDefault="00C86406" w:rsidP="001E7A26">
      <w:pPr>
        <w:rPr>
          <w:sz w:val="24"/>
          <w:szCs w:val="24"/>
        </w:rPr>
      </w:pPr>
    </w:p>
    <w:p w:rsidR="00C86406" w:rsidRDefault="00C86406" w:rsidP="00C86406">
      <w:pPr>
        <w:jc w:val="center"/>
        <w:rPr>
          <w:sz w:val="24"/>
          <w:szCs w:val="24"/>
        </w:rPr>
      </w:pPr>
      <w:r>
        <w:rPr>
          <w:sz w:val="24"/>
          <w:szCs w:val="24"/>
        </w:rPr>
        <w:t>Plenário “Ve</w:t>
      </w:r>
      <w:r w:rsidR="00CC05C2">
        <w:rPr>
          <w:sz w:val="24"/>
          <w:szCs w:val="24"/>
        </w:rPr>
        <w:t xml:space="preserve">r. Laurindo </w:t>
      </w:r>
      <w:proofErr w:type="spellStart"/>
      <w:r w:rsidR="00CC05C2">
        <w:rPr>
          <w:sz w:val="24"/>
          <w:szCs w:val="24"/>
        </w:rPr>
        <w:t>Ezidoro</w:t>
      </w:r>
      <w:proofErr w:type="spellEnd"/>
      <w:r w:rsidR="00CC05C2">
        <w:rPr>
          <w:sz w:val="24"/>
          <w:szCs w:val="24"/>
        </w:rPr>
        <w:t xml:space="preserve"> Jaqueta”, 3</w:t>
      </w:r>
      <w:r>
        <w:rPr>
          <w:sz w:val="24"/>
          <w:szCs w:val="24"/>
        </w:rPr>
        <w:t xml:space="preserve"> de </w:t>
      </w:r>
      <w:r w:rsidR="00CC05C2">
        <w:rPr>
          <w:sz w:val="24"/>
          <w:szCs w:val="24"/>
        </w:rPr>
        <w:t xml:space="preserve">julho </w:t>
      </w:r>
      <w:r>
        <w:rPr>
          <w:sz w:val="24"/>
          <w:szCs w:val="24"/>
        </w:rPr>
        <w:t>de 2020.</w:t>
      </w:r>
    </w:p>
    <w:p w:rsidR="00C86406" w:rsidRDefault="00C86406" w:rsidP="00C86406">
      <w:pPr>
        <w:jc w:val="center"/>
        <w:rPr>
          <w:sz w:val="24"/>
          <w:szCs w:val="24"/>
        </w:rPr>
      </w:pPr>
    </w:p>
    <w:p w:rsidR="00C86406" w:rsidRDefault="00C86406" w:rsidP="00C86406">
      <w:pPr>
        <w:jc w:val="center"/>
        <w:rPr>
          <w:sz w:val="24"/>
          <w:szCs w:val="24"/>
        </w:rPr>
      </w:pPr>
    </w:p>
    <w:p w:rsidR="00C86406" w:rsidRDefault="00C86406" w:rsidP="00C86406">
      <w:pPr>
        <w:jc w:val="center"/>
        <w:rPr>
          <w:sz w:val="24"/>
          <w:szCs w:val="24"/>
        </w:rPr>
      </w:pPr>
    </w:p>
    <w:p w:rsidR="00C86406" w:rsidRDefault="00C86406" w:rsidP="00C8640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IZAIAS COLINO</w:t>
      </w:r>
    </w:p>
    <w:p w:rsidR="00C86406" w:rsidRDefault="00C86406" w:rsidP="00C864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PSL</w:t>
      </w:r>
    </w:p>
    <w:p w:rsidR="00C86406" w:rsidRPr="00FD6881" w:rsidRDefault="00C86406" w:rsidP="001E7A26">
      <w:pPr>
        <w:rPr>
          <w:sz w:val="24"/>
          <w:szCs w:val="24"/>
        </w:rPr>
      </w:pPr>
      <w:bookmarkStart w:id="0" w:name="_GoBack"/>
      <w:bookmarkEnd w:id="0"/>
    </w:p>
    <w:sectPr w:rsidR="00C86406" w:rsidRPr="00FD6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D2"/>
    <w:rsid w:val="001E7A26"/>
    <w:rsid w:val="002A04F7"/>
    <w:rsid w:val="004B0CD2"/>
    <w:rsid w:val="00614394"/>
    <w:rsid w:val="00C86406"/>
    <w:rsid w:val="00CB05EB"/>
    <w:rsid w:val="00CC05C2"/>
    <w:rsid w:val="00D33890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5325A-267A-4316-B7E1-4BF62B22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B0CD2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4B0CD2"/>
    <w:rPr>
      <w:rFonts w:ascii="Times New Roman" w:eastAsia="Arial Unicode MS" w:hAnsi="Times New Roman" w:cs="Times New Roman"/>
      <w:b/>
      <w:bCs/>
      <w:lang w:eastAsia="pt-BR"/>
    </w:rPr>
  </w:style>
  <w:style w:type="paragraph" w:styleId="Ttulo">
    <w:name w:val="Title"/>
    <w:basedOn w:val="Normal"/>
    <w:link w:val="TtuloChar"/>
    <w:qFormat/>
    <w:rsid w:val="004B0CD2"/>
    <w:pPr>
      <w:jc w:val="center"/>
    </w:pPr>
    <w:rPr>
      <w:rFonts w:eastAsia="Batang"/>
      <w:sz w:val="28"/>
    </w:rPr>
  </w:style>
  <w:style w:type="character" w:customStyle="1" w:styleId="TtuloChar">
    <w:name w:val="Título Char"/>
    <w:basedOn w:val="Fontepargpadro"/>
    <w:link w:val="Ttulo"/>
    <w:rsid w:val="004B0CD2"/>
    <w:rPr>
      <w:rFonts w:ascii="Times New Roman" w:eastAsia="Batang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B0CD2"/>
    <w:pPr>
      <w:spacing w:after="120"/>
      <w:ind w:left="283"/>
    </w:pPr>
    <w:rPr>
      <w:rFonts w:eastAsia="Batang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0CD2"/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4B0C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B0CD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0CD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5</cp:revision>
  <dcterms:created xsi:type="dcterms:W3CDTF">2020-06-25T11:52:00Z</dcterms:created>
  <dcterms:modified xsi:type="dcterms:W3CDTF">2020-07-03T19:27:00Z</dcterms:modified>
</cp:coreProperties>
</file>