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E1" w:rsidRDefault="004126E1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6666C" w:rsidRDefault="004126E1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:rsidR="0066666C" w:rsidRDefault="0066666C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</w:t>
      </w:r>
      <w:r w:rsidR="004126E1">
        <w:rPr>
          <w:b/>
          <w:sz w:val="24"/>
          <w:szCs w:val="24"/>
        </w:rPr>
        <w:t>FICATIVA AO PROJETO DE LEI N° 013</w:t>
      </w:r>
      <w:r>
        <w:rPr>
          <w:b/>
          <w:sz w:val="24"/>
          <w:szCs w:val="24"/>
        </w:rPr>
        <w:t>/2020</w:t>
      </w: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4126E1" w:rsidRDefault="004126E1" w:rsidP="004126E1">
      <w:pPr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 1º</w:t>
      </w:r>
      <w:r>
        <w:rPr>
          <w:sz w:val="24"/>
          <w:szCs w:val="24"/>
        </w:rPr>
        <w:t xml:space="preserve">   O artigo 2º da Lei nº 5.751, de 15 de setembro de 2015, passa a vigorar com a seguinte redação:</w:t>
      </w:r>
    </w:p>
    <w:p w:rsidR="004126E1" w:rsidRDefault="004126E1" w:rsidP="004126E1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4126E1" w:rsidRDefault="004126E1" w:rsidP="004126E1">
      <w:pPr>
        <w:autoSpaceDE w:val="0"/>
        <w:autoSpaceDN w:val="0"/>
        <w:adjustRightInd w:val="0"/>
        <w:ind w:left="426" w:hanging="142"/>
        <w:jc w:val="both"/>
        <w:rPr>
          <w:sz w:val="24"/>
          <w:szCs w:val="24"/>
        </w:rPr>
      </w:pPr>
    </w:p>
    <w:p w:rsidR="004126E1" w:rsidRDefault="004126E1" w:rsidP="004126E1">
      <w:pPr>
        <w:autoSpaceDE w:val="0"/>
        <w:autoSpaceDN w:val="0"/>
        <w:adjustRightInd w:val="0"/>
        <w:ind w:left="426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2° A empresa concessionária ou permissionária de energia elétrica e demais empresas que se utilizem dos postes de energia elétrica, após devidamente notificadas têm o prazo de 15 (quinze) dias para regularizar a situação de seus cabos e/ou instrumentos existentes. ”</w:t>
      </w:r>
    </w:p>
    <w:p w:rsidR="0066666C" w:rsidRDefault="0066666C" w:rsidP="004126E1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66666C">
        <w:rPr>
          <w:sz w:val="24"/>
          <w:szCs w:val="24"/>
        </w:rPr>
        <w:t>Plenár</w:t>
      </w:r>
      <w:r w:rsidR="004126E1">
        <w:rPr>
          <w:sz w:val="24"/>
          <w:szCs w:val="24"/>
        </w:rPr>
        <w:t xml:space="preserve">io “Laurindo </w:t>
      </w:r>
      <w:proofErr w:type="spellStart"/>
      <w:r w:rsidR="004126E1">
        <w:rPr>
          <w:sz w:val="24"/>
          <w:szCs w:val="24"/>
        </w:rPr>
        <w:t>Ezidoro</w:t>
      </w:r>
      <w:proofErr w:type="spellEnd"/>
      <w:r w:rsidR="004126E1">
        <w:rPr>
          <w:sz w:val="24"/>
          <w:szCs w:val="24"/>
        </w:rPr>
        <w:t xml:space="preserve"> Jaqueta”, 9 de jul</w:t>
      </w:r>
      <w:r w:rsidRPr="0066666C">
        <w:rPr>
          <w:sz w:val="24"/>
          <w:szCs w:val="24"/>
        </w:rPr>
        <w:t>ho de 2020.</w:t>
      </w:r>
    </w:p>
    <w:p w:rsid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66666C" w:rsidRDefault="0066666C" w:rsidP="0066666C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66666C">
        <w:rPr>
          <w:sz w:val="24"/>
          <w:szCs w:val="24"/>
        </w:rPr>
        <w:t xml:space="preserve">Vereador Autor </w:t>
      </w:r>
      <w:r w:rsidRPr="0066666C">
        <w:rPr>
          <w:b/>
          <w:sz w:val="24"/>
          <w:szCs w:val="24"/>
        </w:rPr>
        <w:t>IZAIAS COLINO</w:t>
      </w:r>
    </w:p>
    <w:p w:rsidR="0066666C" w:rsidRPr="0066666C" w:rsidRDefault="0066666C" w:rsidP="0066666C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PSL</w:t>
      </w:r>
    </w:p>
    <w:p w:rsidR="00844247" w:rsidRDefault="00844247"/>
    <w:p w:rsidR="0066666C" w:rsidRDefault="0066666C"/>
    <w:p w:rsidR="0066666C" w:rsidRDefault="0066666C"/>
    <w:p w:rsidR="0066666C" w:rsidRDefault="0066666C"/>
    <w:p w:rsidR="0066666C" w:rsidRDefault="0066666C" w:rsidP="0066666C">
      <w:pPr>
        <w:jc w:val="center"/>
        <w:rPr>
          <w:b/>
          <w:sz w:val="24"/>
        </w:rPr>
      </w:pPr>
      <w:r w:rsidRPr="0066666C">
        <w:rPr>
          <w:b/>
          <w:sz w:val="24"/>
        </w:rPr>
        <w:t>JUSTIFICATIVA</w:t>
      </w:r>
    </w:p>
    <w:p w:rsidR="0066666C" w:rsidRDefault="0066666C" w:rsidP="0066666C">
      <w:pPr>
        <w:rPr>
          <w:b/>
          <w:sz w:val="24"/>
        </w:rPr>
      </w:pPr>
    </w:p>
    <w:p w:rsidR="0066666C" w:rsidRDefault="0066666C" w:rsidP="004126E1">
      <w:pPr>
        <w:jc w:val="both"/>
        <w:rPr>
          <w:sz w:val="24"/>
        </w:rPr>
      </w:pPr>
      <w:r>
        <w:rPr>
          <w:b/>
          <w:sz w:val="24"/>
        </w:rPr>
        <w:tab/>
      </w:r>
    </w:p>
    <w:p w:rsidR="004126E1" w:rsidRDefault="004126E1" w:rsidP="004126E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Objetiva-se com </w:t>
      </w:r>
      <w:r>
        <w:rPr>
          <w:sz w:val="24"/>
          <w:szCs w:val="24"/>
        </w:rPr>
        <w:t>ess</w:t>
      </w:r>
      <w:r>
        <w:rPr>
          <w:sz w:val="24"/>
          <w:szCs w:val="24"/>
        </w:rPr>
        <w:t>a propositura alterar o prazo para que a concessionária possa regularizar a situação de seus cabos e/ou instrumentos existentes no local, passando de trinta para</w:t>
      </w:r>
      <w:r>
        <w:rPr>
          <w:sz w:val="24"/>
          <w:szCs w:val="24"/>
        </w:rPr>
        <w:t xml:space="preserve"> quinze</w:t>
      </w:r>
      <w:r>
        <w:rPr>
          <w:sz w:val="24"/>
          <w:szCs w:val="24"/>
        </w:rPr>
        <w:t xml:space="preserve"> dias, visto que a atual situação tem se mostrado ineficaz.</w:t>
      </w:r>
    </w:p>
    <w:p w:rsidR="004126E1" w:rsidRDefault="004126E1" w:rsidP="004126E1">
      <w:pPr>
        <w:jc w:val="both"/>
        <w:rPr>
          <w:sz w:val="24"/>
          <w:szCs w:val="24"/>
        </w:rPr>
      </w:pPr>
    </w:p>
    <w:p w:rsidR="004126E1" w:rsidRDefault="004126E1" w:rsidP="004126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Com a alteração do prazo, a medida deve diminuir o risco de choques para crianças que brincam nas ruas, bem como portadores de deficiência física e idosos, que encontram maior dificuldade de locomoção no momento em que encontram os fios soltos.</w:t>
      </w:r>
    </w:p>
    <w:p w:rsidR="004126E1" w:rsidRDefault="004126E1" w:rsidP="004126E1">
      <w:pPr>
        <w:jc w:val="both"/>
        <w:rPr>
          <w:sz w:val="24"/>
          <w:szCs w:val="24"/>
        </w:rPr>
      </w:pPr>
    </w:p>
    <w:p w:rsidR="0066666C" w:rsidRPr="0066666C" w:rsidRDefault="0066666C" w:rsidP="0066666C">
      <w:pPr>
        <w:rPr>
          <w:sz w:val="24"/>
        </w:rPr>
      </w:pPr>
      <w:bookmarkStart w:id="0" w:name="_GoBack"/>
      <w:bookmarkEnd w:id="0"/>
    </w:p>
    <w:sectPr w:rsidR="0066666C" w:rsidRPr="00666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6C"/>
    <w:rsid w:val="004126E1"/>
    <w:rsid w:val="005A717D"/>
    <w:rsid w:val="0066666C"/>
    <w:rsid w:val="0075575D"/>
    <w:rsid w:val="008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BAF0A-C1BA-457A-BC71-6D6A72BB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6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2020-07-09T14:21:00Z</cp:lastPrinted>
  <dcterms:created xsi:type="dcterms:W3CDTF">2020-06-08T22:36:00Z</dcterms:created>
  <dcterms:modified xsi:type="dcterms:W3CDTF">2020-07-09T14:23:00Z</dcterms:modified>
</cp:coreProperties>
</file>