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00A85" w14:textId="77777777" w:rsidR="00EF3951" w:rsidRDefault="00EF3951" w:rsidP="00EF3951">
      <w:pPr>
        <w:jc w:val="center"/>
        <w:rPr>
          <w:rFonts w:ascii="Arial" w:hAnsi="Arial" w:cs="Arial"/>
          <w:b/>
          <w:sz w:val="23"/>
          <w:szCs w:val="23"/>
        </w:rPr>
      </w:pPr>
    </w:p>
    <w:p w14:paraId="19F09CA9" w14:textId="415935E8" w:rsidR="00EF3951" w:rsidRPr="00977007" w:rsidRDefault="00EF3951" w:rsidP="00EF39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7007">
        <w:rPr>
          <w:rFonts w:ascii="Arial" w:hAnsi="Arial" w:cs="Arial"/>
          <w:b/>
          <w:sz w:val="24"/>
          <w:szCs w:val="24"/>
        </w:rPr>
        <w:t xml:space="preserve">M O Ç Ã O Nº. </w:t>
      </w:r>
      <w:r w:rsidRPr="00977007">
        <w:rPr>
          <w:rFonts w:ascii="Arial" w:hAnsi="Arial" w:cs="Arial"/>
          <w:b/>
          <w:sz w:val="24"/>
          <w:szCs w:val="24"/>
          <w:u w:val="single"/>
        </w:rPr>
        <w:t>06</w:t>
      </w:r>
      <w:r w:rsidR="0004640E" w:rsidRPr="00977007">
        <w:rPr>
          <w:rFonts w:ascii="Arial" w:hAnsi="Arial" w:cs="Arial"/>
          <w:b/>
          <w:sz w:val="24"/>
          <w:szCs w:val="24"/>
          <w:u w:val="single"/>
        </w:rPr>
        <w:t>1</w:t>
      </w:r>
    </w:p>
    <w:p w14:paraId="3EB6BB1D" w14:textId="77777777" w:rsidR="00EF3951" w:rsidRPr="00977007" w:rsidRDefault="00EF3951" w:rsidP="00EF3951">
      <w:pPr>
        <w:jc w:val="center"/>
        <w:rPr>
          <w:rFonts w:ascii="Arial" w:hAnsi="Arial" w:cs="Arial"/>
          <w:sz w:val="24"/>
          <w:szCs w:val="24"/>
        </w:rPr>
      </w:pPr>
      <w:r w:rsidRPr="00977007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977007">
        <w:rPr>
          <w:rFonts w:ascii="Arial" w:hAnsi="Arial" w:cs="Arial"/>
          <w:b/>
          <w:sz w:val="24"/>
          <w:szCs w:val="24"/>
          <w:u w:val="single"/>
        </w:rPr>
        <w:t xml:space="preserve">3/8/2020     </w:t>
      </w:r>
    </w:p>
    <w:p w14:paraId="18146844" w14:textId="7B627978" w:rsidR="0055592B" w:rsidRPr="00977007" w:rsidRDefault="00EF3951" w:rsidP="003D516C">
      <w:pPr>
        <w:jc w:val="center"/>
        <w:rPr>
          <w:rFonts w:ascii="Arial" w:hAnsi="Arial" w:cs="Arial"/>
          <w:sz w:val="23"/>
          <w:szCs w:val="23"/>
        </w:rPr>
      </w:pPr>
      <w:r w:rsidRPr="0097700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  <w:bookmarkStart w:id="0" w:name="_GoBack"/>
      <w:bookmarkEnd w:id="0"/>
    </w:p>
    <w:p w14:paraId="61F0B159" w14:textId="19C8D94A" w:rsidR="0055592B" w:rsidRPr="00977007" w:rsidRDefault="0055592B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4944A7C0" w14:textId="77777777" w:rsidR="006769D7" w:rsidRPr="00977007" w:rsidRDefault="006769D7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759AE967" w14:textId="52F9093B" w:rsidR="00E13630" w:rsidRPr="00977007" w:rsidRDefault="00E13630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08CDE8B4" w14:textId="54292195" w:rsidR="0004640E" w:rsidRPr="00977007" w:rsidRDefault="0004640E" w:rsidP="00556547">
      <w:pPr>
        <w:pStyle w:val="PargrafodaLista"/>
        <w:ind w:left="0" w:firstLine="2126"/>
        <w:jc w:val="both"/>
        <w:rPr>
          <w:rFonts w:ascii="Arial" w:hAnsi="Arial" w:cs="Arial"/>
          <w:sz w:val="24"/>
          <w:szCs w:val="24"/>
        </w:rPr>
      </w:pPr>
      <w:r w:rsidRPr="00977007">
        <w:rPr>
          <w:rFonts w:ascii="Arial" w:hAnsi="Arial" w:cs="Arial"/>
          <w:sz w:val="24"/>
          <w:szCs w:val="24"/>
        </w:rPr>
        <w:t>Botucatu viveu momentos de terror na madrugada da última quinta-feira, dia 30 com a ação de mais de 40 marginais que praticamente tomaram a cidade com o intuito de assaltar agências bancárias.</w:t>
      </w:r>
    </w:p>
    <w:p w14:paraId="28FD3015" w14:textId="51740646" w:rsidR="0004640E" w:rsidRPr="00977007" w:rsidRDefault="0004640E" w:rsidP="00556547">
      <w:pPr>
        <w:spacing w:after="0"/>
        <w:ind w:firstLine="2126"/>
        <w:jc w:val="both"/>
        <w:rPr>
          <w:rFonts w:ascii="Arial" w:hAnsi="Arial" w:cs="Arial"/>
          <w:sz w:val="24"/>
          <w:szCs w:val="24"/>
        </w:rPr>
      </w:pPr>
      <w:r w:rsidRPr="00977007">
        <w:rPr>
          <w:rFonts w:ascii="Arial" w:hAnsi="Arial" w:cs="Arial"/>
          <w:sz w:val="24"/>
          <w:szCs w:val="24"/>
        </w:rPr>
        <w:t>Tal ação resultou em um conf</w:t>
      </w:r>
      <w:r w:rsidR="009A01CE" w:rsidRPr="00977007">
        <w:rPr>
          <w:rFonts w:ascii="Arial" w:hAnsi="Arial" w:cs="Arial"/>
          <w:sz w:val="24"/>
          <w:szCs w:val="24"/>
        </w:rPr>
        <w:t>ront</w:t>
      </w:r>
      <w:r w:rsidRPr="00977007">
        <w:rPr>
          <w:rFonts w:ascii="Arial" w:hAnsi="Arial" w:cs="Arial"/>
          <w:sz w:val="24"/>
          <w:szCs w:val="24"/>
        </w:rPr>
        <w:t xml:space="preserve">o armado com a </w:t>
      </w:r>
      <w:r w:rsidR="009A01CE" w:rsidRPr="00977007">
        <w:rPr>
          <w:rFonts w:ascii="Arial" w:hAnsi="Arial" w:cs="Arial"/>
          <w:sz w:val="24"/>
          <w:szCs w:val="24"/>
        </w:rPr>
        <w:t>Polícia M</w:t>
      </w:r>
      <w:r w:rsidRPr="00977007">
        <w:rPr>
          <w:rFonts w:ascii="Arial" w:hAnsi="Arial" w:cs="Arial"/>
          <w:sz w:val="24"/>
          <w:szCs w:val="24"/>
        </w:rPr>
        <w:t>ilitar</w:t>
      </w:r>
      <w:r w:rsidR="009A01CE" w:rsidRPr="00977007">
        <w:rPr>
          <w:rFonts w:ascii="Arial" w:hAnsi="Arial" w:cs="Arial"/>
          <w:sz w:val="24"/>
          <w:szCs w:val="24"/>
        </w:rPr>
        <w:t>,</w:t>
      </w:r>
      <w:r w:rsidRPr="00977007">
        <w:rPr>
          <w:rFonts w:ascii="Arial" w:hAnsi="Arial" w:cs="Arial"/>
          <w:sz w:val="24"/>
          <w:szCs w:val="24"/>
        </w:rPr>
        <w:t xml:space="preserve"> que </w:t>
      </w:r>
      <w:r w:rsidR="009A01CE" w:rsidRPr="00977007">
        <w:rPr>
          <w:rFonts w:ascii="Arial" w:hAnsi="Arial" w:cs="Arial"/>
          <w:sz w:val="24"/>
          <w:szCs w:val="24"/>
        </w:rPr>
        <w:t xml:space="preserve">resultou em pânico </w:t>
      </w:r>
      <w:r w:rsidRPr="00977007">
        <w:rPr>
          <w:rFonts w:ascii="Arial" w:hAnsi="Arial" w:cs="Arial"/>
          <w:sz w:val="24"/>
          <w:szCs w:val="24"/>
        </w:rPr>
        <w:t xml:space="preserve">durante </w:t>
      </w:r>
      <w:r w:rsidR="009A01CE" w:rsidRPr="00977007">
        <w:rPr>
          <w:rFonts w:ascii="Arial" w:hAnsi="Arial" w:cs="Arial"/>
          <w:sz w:val="24"/>
          <w:szCs w:val="24"/>
        </w:rPr>
        <w:t>aproximadamente</w:t>
      </w:r>
      <w:r w:rsidRPr="00977007">
        <w:rPr>
          <w:rFonts w:ascii="Arial" w:hAnsi="Arial" w:cs="Arial"/>
          <w:sz w:val="24"/>
          <w:szCs w:val="24"/>
        </w:rPr>
        <w:t xml:space="preserve"> 3 horas</w:t>
      </w:r>
      <w:r w:rsidR="009A01CE" w:rsidRPr="00977007">
        <w:rPr>
          <w:rFonts w:ascii="Arial" w:hAnsi="Arial" w:cs="Arial"/>
          <w:sz w:val="24"/>
          <w:szCs w:val="24"/>
        </w:rPr>
        <w:t xml:space="preserve"> seguidas</w:t>
      </w:r>
      <w:r w:rsidRPr="00977007">
        <w:rPr>
          <w:rFonts w:ascii="Arial" w:hAnsi="Arial" w:cs="Arial"/>
          <w:sz w:val="24"/>
          <w:szCs w:val="24"/>
        </w:rPr>
        <w:t>,</w:t>
      </w:r>
      <w:r w:rsidR="009A01CE" w:rsidRPr="00977007">
        <w:rPr>
          <w:rFonts w:ascii="Arial" w:hAnsi="Arial" w:cs="Arial"/>
          <w:sz w:val="24"/>
          <w:szCs w:val="24"/>
        </w:rPr>
        <w:t xml:space="preserve"> além de outros confrontos isolados durante o resto do dia,</w:t>
      </w:r>
      <w:r w:rsidRPr="00977007">
        <w:rPr>
          <w:rFonts w:ascii="Arial" w:hAnsi="Arial" w:cs="Arial"/>
          <w:sz w:val="24"/>
          <w:szCs w:val="24"/>
        </w:rPr>
        <w:t xml:space="preserve"> sendo que </w:t>
      </w:r>
      <w:r w:rsidR="00556547" w:rsidRPr="00977007">
        <w:rPr>
          <w:rFonts w:ascii="Arial" w:hAnsi="Arial" w:cs="Arial"/>
          <w:sz w:val="24"/>
          <w:szCs w:val="24"/>
        </w:rPr>
        <w:t>as forças de segurança agiram de</w:t>
      </w:r>
      <w:r w:rsidRPr="00977007">
        <w:rPr>
          <w:rFonts w:ascii="Arial" w:hAnsi="Arial" w:cs="Arial"/>
          <w:sz w:val="24"/>
          <w:szCs w:val="24"/>
        </w:rPr>
        <w:t xml:space="preserve"> forma rápida</w:t>
      </w:r>
      <w:r w:rsidR="009A01CE" w:rsidRPr="00977007">
        <w:rPr>
          <w:rFonts w:ascii="Arial" w:hAnsi="Arial" w:cs="Arial"/>
          <w:sz w:val="24"/>
          <w:szCs w:val="24"/>
        </w:rPr>
        <w:t>, surpreendendo assim a quadrilha</w:t>
      </w:r>
      <w:r w:rsidRPr="00977007">
        <w:rPr>
          <w:rFonts w:ascii="Arial" w:hAnsi="Arial" w:cs="Arial"/>
          <w:sz w:val="24"/>
          <w:szCs w:val="24"/>
        </w:rPr>
        <w:t>.</w:t>
      </w:r>
    </w:p>
    <w:p w14:paraId="1B8E1329" w14:textId="41ADDED5" w:rsidR="0004640E" w:rsidRPr="00977007" w:rsidRDefault="0004640E" w:rsidP="00556547">
      <w:pPr>
        <w:pStyle w:val="PargrafodaLista"/>
        <w:ind w:left="0" w:firstLine="2126"/>
        <w:jc w:val="both"/>
        <w:rPr>
          <w:rFonts w:ascii="Arial" w:hAnsi="Arial" w:cs="Arial"/>
          <w:sz w:val="24"/>
          <w:szCs w:val="24"/>
        </w:rPr>
      </w:pPr>
      <w:r w:rsidRPr="00977007">
        <w:rPr>
          <w:rFonts w:ascii="Arial" w:hAnsi="Arial" w:cs="Arial"/>
          <w:sz w:val="24"/>
          <w:szCs w:val="24"/>
        </w:rPr>
        <w:t>Tudo começou com um assalto em uma agência bancária no centro de Botucatu. Houve diversos pontos de tiroteio em várias partes da cidade. Foram registrados explosões e assaltos a diversas agências</w:t>
      </w:r>
      <w:r w:rsidR="00556547" w:rsidRPr="00977007">
        <w:rPr>
          <w:rFonts w:ascii="Arial" w:hAnsi="Arial" w:cs="Arial"/>
          <w:sz w:val="24"/>
          <w:szCs w:val="24"/>
        </w:rPr>
        <w:t xml:space="preserve"> bancárias e pontos comerciais.</w:t>
      </w:r>
    </w:p>
    <w:p w14:paraId="70B15004" w14:textId="002AB7EF" w:rsidR="0004640E" w:rsidRPr="00977007" w:rsidRDefault="0004640E" w:rsidP="00556547">
      <w:pPr>
        <w:pStyle w:val="PargrafodaLista"/>
        <w:ind w:left="0" w:firstLine="2126"/>
        <w:jc w:val="both"/>
        <w:rPr>
          <w:rFonts w:ascii="Arial" w:hAnsi="Arial" w:cs="Arial"/>
          <w:sz w:val="24"/>
          <w:szCs w:val="24"/>
        </w:rPr>
      </w:pPr>
      <w:r w:rsidRPr="00977007">
        <w:rPr>
          <w:rFonts w:ascii="Arial" w:hAnsi="Arial" w:cs="Arial"/>
          <w:sz w:val="24"/>
          <w:szCs w:val="24"/>
        </w:rPr>
        <w:t>Pessoas foram feitas reféns nas ruas pelos bandidos que também incendiaram um veículo na frente do Batalhão da Polícia Militar</w:t>
      </w:r>
      <w:r w:rsidR="009A01CE" w:rsidRPr="00977007">
        <w:rPr>
          <w:rFonts w:ascii="Arial" w:hAnsi="Arial" w:cs="Arial"/>
          <w:sz w:val="24"/>
          <w:szCs w:val="24"/>
        </w:rPr>
        <w:t>, impedindo assim a saída das viaturas do mesmo</w:t>
      </w:r>
      <w:r w:rsidR="00556547" w:rsidRPr="00977007">
        <w:rPr>
          <w:rFonts w:ascii="Arial" w:hAnsi="Arial" w:cs="Arial"/>
          <w:sz w:val="24"/>
          <w:szCs w:val="24"/>
        </w:rPr>
        <w:t>.</w:t>
      </w:r>
    </w:p>
    <w:p w14:paraId="01A2C647" w14:textId="48EA8270" w:rsidR="00556547" w:rsidRPr="00977007" w:rsidRDefault="0004640E" w:rsidP="00556547">
      <w:pPr>
        <w:pStyle w:val="PargrafodaLista"/>
        <w:ind w:left="0" w:firstLine="2126"/>
        <w:jc w:val="both"/>
        <w:rPr>
          <w:rFonts w:ascii="Arial" w:hAnsi="Arial" w:cs="Arial"/>
          <w:sz w:val="24"/>
          <w:szCs w:val="24"/>
        </w:rPr>
      </w:pPr>
      <w:r w:rsidRPr="00977007">
        <w:rPr>
          <w:rFonts w:ascii="Arial" w:hAnsi="Arial" w:cs="Arial"/>
          <w:sz w:val="24"/>
          <w:szCs w:val="24"/>
        </w:rPr>
        <w:t>Segundo informações de fontes policiais, foram dezenas de criminosos em uma ação coordenada jamais vista em Botucatu</w:t>
      </w:r>
      <w:r w:rsidR="009A01CE" w:rsidRPr="00977007">
        <w:rPr>
          <w:rFonts w:ascii="Arial" w:hAnsi="Arial" w:cs="Arial"/>
          <w:sz w:val="24"/>
          <w:szCs w:val="24"/>
        </w:rPr>
        <w:t xml:space="preserve"> e região, mas que também resultou em uma operação conjunta das forças de segurança de todo o Estado de São Paulo, poucas vezes vista na história</w:t>
      </w:r>
      <w:r w:rsidRPr="00977007">
        <w:rPr>
          <w:rFonts w:ascii="Arial" w:hAnsi="Arial" w:cs="Arial"/>
          <w:sz w:val="24"/>
          <w:szCs w:val="24"/>
        </w:rPr>
        <w:t xml:space="preserve">. Ainda não se </w:t>
      </w:r>
      <w:r w:rsidR="00556547" w:rsidRPr="00977007">
        <w:rPr>
          <w:rFonts w:ascii="Arial" w:hAnsi="Arial" w:cs="Arial"/>
          <w:sz w:val="24"/>
          <w:szCs w:val="24"/>
        </w:rPr>
        <w:t>sabe a motivação dos ataques.</w:t>
      </w:r>
    </w:p>
    <w:p w14:paraId="5A688EB8" w14:textId="6283F39A" w:rsidR="00C13780" w:rsidRPr="00977007" w:rsidRDefault="00556547" w:rsidP="00556547">
      <w:pPr>
        <w:pStyle w:val="PargrafodaLista"/>
        <w:ind w:left="0" w:firstLine="21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77007">
        <w:rPr>
          <w:rFonts w:ascii="Arial" w:hAnsi="Arial" w:cs="Arial"/>
          <w:sz w:val="24"/>
          <w:szCs w:val="24"/>
        </w:rPr>
        <w:t xml:space="preserve">Com a finalidade de conter os criminosos os policiais e </w:t>
      </w:r>
      <w:proofErr w:type="spellStart"/>
      <w:r w:rsidRPr="00977007">
        <w:rPr>
          <w:rFonts w:ascii="Arial" w:hAnsi="Arial" w:cs="Arial"/>
          <w:sz w:val="24"/>
          <w:szCs w:val="24"/>
        </w:rPr>
        <w:t>GCMs</w:t>
      </w:r>
      <w:proofErr w:type="spellEnd"/>
      <w:r w:rsidRPr="00977007">
        <w:rPr>
          <w:rFonts w:ascii="Arial" w:hAnsi="Arial" w:cs="Arial"/>
          <w:sz w:val="24"/>
          <w:szCs w:val="24"/>
        </w:rPr>
        <w:t xml:space="preserve"> do município contaram com o </w:t>
      </w:r>
      <w:r w:rsidR="0004640E" w:rsidRPr="00977007">
        <w:rPr>
          <w:rFonts w:ascii="Arial" w:hAnsi="Arial" w:cs="Arial"/>
          <w:sz w:val="24"/>
          <w:szCs w:val="24"/>
        </w:rPr>
        <w:t>r</w:t>
      </w:r>
      <w:r w:rsidRPr="00977007">
        <w:rPr>
          <w:rFonts w:ascii="Arial" w:hAnsi="Arial" w:cs="Arial"/>
          <w:sz w:val="24"/>
          <w:szCs w:val="24"/>
        </w:rPr>
        <w:t>eforço d</w:t>
      </w:r>
      <w:r w:rsidR="009A01CE" w:rsidRPr="00977007">
        <w:rPr>
          <w:rFonts w:ascii="Arial" w:hAnsi="Arial" w:cs="Arial"/>
          <w:sz w:val="24"/>
          <w:szCs w:val="24"/>
        </w:rPr>
        <w:t xml:space="preserve">e tropas especializadas em ações táticas desse porte, se fazendo presentes na cidade, equipes dos 12º (Botucatu), </w:t>
      </w:r>
      <w:r w:rsidR="009A01CE" w:rsidRPr="00977007">
        <w:rPr>
          <w:rFonts w:ascii="Arial" w:hAnsi="Arial" w:cs="Arial"/>
          <w:sz w:val="24"/>
          <w:szCs w:val="24"/>
          <w:shd w:val="clear" w:color="auto" w:fill="FFFFFF"/>
        </w:rPr>
        <w:t>4º, 12º, 22º, 27º, 40º, 53º e 54º Batalhões de Polícia Militar do Interior (BPM/I), da Ronda Ostensiva Tobias de Aguiar (Rota), Grupo de Ações Táticas Especiais (Gate), do Comando e Operações Especiais (COE), do 10º e 13 Batalhões de Ações Especiais de Polícia (</w:t>
      </w:r>
      <w:proofErr w:type="spellStart"/>
      <w:r w:rsidR="009A01CE" w:rsidRPr="00977007">
        <w:rPr>
          <w:rFonts w:ascii="Arial" w:hAnsi="Arial" w:cs="Arial"/>
          <w:sz w:val="24"/>
          <w:szCs w:val="24"/>
          <w:shd w:val="clear" w:color="auto" w:fill="FFFFFF"/>
        </w:rPr>
        <w:t>Baep</w:t>
      </w:r>
      <w:proofErr w:type="spellEnd"/>
      <w:r w:rsidR="009A01CE" w:rsidRPr="00977007">
        <w:rPr>
          <w:rFonts w:ascii="Arial" w:hAnsi="Arial" w:cs="Arial"/>
          <w:sz w:val="24"/>
          <w:szCs w:val="24"/>
          <w:shd w:val="clear" w:color="auto" w:fill="FFFFFF"/>
        </w:rPr>
        <w:t>) e do Comando de Aviação da Polícia Militar (</w:t>
      </w:r>
      <w:proofErr w:type="spellStart"/>
      <w:r w:rsidR="009A01CE" w:rsidRPr="00977007">
        <w:rPr>
          <w:rFonts w:ascii="Arial" w:hAnsi="Arial" w:cs="Arial"/>
          <w:sz w:val="24"/>
          <w:szCs w:val="24"/>
          <w:shd w:val="clear" w:color="auto" w:fill="FFFFFF"/>
        </w:rPr>
        <w:t>CAvPM</w:t>
      </w:r>
      <w:proofErr w:type="spellEnd"/>
      <w:r w:rsidR="009A01CE" w:rsidRPr="00977007">
        <w:rPr>
          <w:rFonts w:ascii="Arial" w:hAnsi="Arial" w:cs="Arial"/>
          <w:sz w:val="24"/>
          <w:szCs w:val="24"/>
          <w:shd w:val="clear" w:color="auto" w:fill="FFFFFF"/>
        </w:rPr>
        <w:t>). Além das equipes militares, também atuaram de forma significativa os agentes da Delegacia Seccional de Botucatu, da Delegacia de Investigações Gerais (DIG)</w:t>
      </w:r>
      <w:r w:rsidR="0012023B" w:rsidRPr="00977007">
        <w:rPr>
          <w:rFonts w:ascii="Arial" w:hAnsi="Arial" w:cs="Arial"/>
          <w:sz w:val="24"/>
          <w:szCs w:val="24"/>
          <w:shd w:val="clear" w:color="auto" w:fill="FFFFFF"/>
        </w:rPr>
        <w:t>, da Polícia Científica</w:t>
      </w:r>
      <w:r w:rsidR="009A01CE" w:rsidRPr="00977007">
        <w:rPr>
          <w:rFonts w:ascii="Arial" w:hAnsi="Arial" w:cs="Arial"/>
          <w:sz w:val="24"/>
          <w:szCs w:val="24"/>
          <w:shd w:val="clear" w:color="auto" w:fill="FFFFFF"/>
        </w:rPr>
        <w:t xml:space="preserve"> e da 5ª Delegacia de Polícia de Investigações sobre Furtos e Roubos a Bancos do Departamento Estadual de Investigações Criminais (Deic). </w:t>
      </w:r>
    </w:p>
    <w:p w14:paraId="547C9261" w14:textId="767EB63E" w:rsidR="00C13780" w:rsidRPr="00977007" w:rsidRDefault="00C13780" w:rsidP="00556547">
      <w:pPr>
        <w:pStyle w:val="PargrafodaLista"/>
        <w:ind w:left="0" w:firstLine="2126"/>
        <w:jc w:val="both"/>
        <w:rPr>
          <w:rFonts w:ascii="Arial" w:hAnsi="Arial" w:cs="Arial"/>
          <w:sz w:val="24"/>
          <w:szCs w:val="21"/>
          <w:shd w:val="clear" w:color="auto" w:fill="FFFFFF"/>
        </w:rPr>
      </w:pPr>
      <w:r w:rsidRPr="00977007">
        <w:rPr>
          <w:rFonts w:ascii="Arial" w:hAnsi="Arial" w:cs="Arial"/>
          <w:sz w:val="24"/>
          <w:szCs w:val="24"/>
          <w:shd w:val="clear" w:color="auto" w:fill="FFFFFF"/>
        </w:rPr>
        <w:t xml:space="preserve">A ação policial, </w:t>
      </w:r>
      <w:r w:rsidR="00556547" w:rsidRPr="00977007">
        <w:rPr>
          <w:rFonts w:ascii="Arial" w:hAnsi="Arial" w:cs="Arial"/>
          <w:sz w:val="24"/>
          <w:szCs w:val="24"/>
        </w:rPr>
        <w:t>rápida e eficiente</w:t>
      </w:r>
      <w:r w:rsidRPr="00977007">
        <w:rPr>
          <w:rFonts w:ascii="Arial" w:hAnsi="Arial" w:cs="Arial"/>
          <w:sz w:val="24"/>
          <w:szCs w:val="24"/>
        </w:rPr>
        <w:t xml:space="preserve">, surpreendeu a quadrilha e resultou na apreensão de </w:t>
      </w:r>
      <w:r w:rsidRPr="00977007">
        <w:rPr>
          <w:rFonts w:ascii="Arial" w:hAnsi="Arial" w:cs="Arial"/>
          <w:sz w:val="24"/>
          <w:szCs w:val="21"/>
          <w:shd w:val="clear" w:color="auto" w:fill="FFFFFF"/>
        </w:rPr>
        <w:t>sete fuzis calibre 762 e um .50, além de uma metralhadora 9 mm, sete veículos, dois coletes balísticos, um malote de dinheiro e um rádio comunicador. Ainda foram recolhidas centenas de munições, 17 artefatos explosivos improvisados, dois cartuchos de emulsão e três granadas.</w:t>
      </w:r>
    </w:p>
    <w:p w14:paraId="7CFA360D" w14:textId="77777777" w:rsidR="00977007" w:rsidRPr="00977007" w:rsidRDefault="00977007" w:rsidP="00556547">
      <w:pPr>
        <w:pStyle w:val="PargrafodaLista"/>
        <w:ind w:left="0" w:firstLine="2126"/>
        <w:jc w:val="both"/>
        <w:rPr>
          <w:rFonts w:ascii="Arial" w:hAnsi="Arial" w:cs="Arial"/>
          <w:sz w:val="24"/>
          <w:szCs w:val="21"/>
          <w:shd w:val="clear" w:color="auto" w:fill="FFFFFF"/>
        </w:rPr>
      </w:pPr>
    </w:p>
    <w:p w14:paraId="25F887C9" w14:textId="77777777" w:rsidR="00977007" w:rsidRPr="00977007" w:rsidRDefault="00977007" w:rsidP="00556547">
      <w:pPr>
        <w:pStyle w:val="PargrafodaLista"/>
        <w:ind w:left="0" w:firstLine="2126"/>
        <w:jc w:val="both"/>
        <w:rPr>
          <w:rFonts w:ascii="Arial" w:hAnsi="Arial" w:cs="Arial"/>
          <w:sz w:val="24"/>
          <w:szCs w:val="21"/>
          <w:shd w:val="clear" w:color="auto" w:fill="FFFFFF"/>
        </w:rPr>
      </w:pPr>
    </w:p>
    <w:p w14:paraId="4E4314C5" w14:textId="77777777" w:rsidR="00977007" w:rsidRPr="00977007" w:rsidRDefault="00977007" w:rsidP="00977007">
      <w:pPr>
        <w:pStyle w:val="PargrafodaLista"/>
        <w:ind w:left="0" w:firstLine="2126"/>
        <w:jc w:val="right"/>
        <w:rPr>
          <w:rFonts w:ascii="Arial" w:hAnsi="Arial" w:cs="Arial"/>
          <w:sz w:val="24"/>
          <w:szCs w:val="21"/>
          <w:shd w:val="clear" w:color="auto" w:fill="FFFFFF"/>
        </w:rPr>
      </w:pPr>
    </w:p>
    <w:p w14:paraId="4A7DF59F" w14:textId="01164433" w:rsidR="00977007" w:rsidRPr="00977007" w:rsidRDefault="00977007" w:rsidP="00977007">
      <w:pPr>
        <w:pStyle w:val="PargrafodaLista"/>
        <w:ind w:left="0" w:firstLine="2126"/>
        <w:jc w:val="right"/>
        <w:rPr>
          <w:rFonts w:ascii="Arial" w:hAnsi="Arial" w:cs="Arial"/>
          <w:b/>
          <w:sz w:val="24"/>
          <w:szCs w:val="21"/>
          <w:shd w:val="clear" w:color="auto" w:fill="FFFFFF"/>
        </w:rPr>
      </w:pPr>
      <w:r w:rsidRPr="00977007">
        <w:rPr>
          <w:rFonts w:ascii="Arial" w:hAnsi="Arial" w:cs="Arial"/>
          <w:b/>
          <w:sz w:val="24"/>
          <w:szCs w:val="21"/>
          <w:shd w:val="clear" w:color="auto" w:fill="FFFFFF"/>
        </w:rPr>
        <w:t>Parte integrante da Moção n° 061/2020</w:t>
      </w:r>
    </w:p>
    <w:p w14:paraId="5D44B92A" w14:textId="77777777" w:rsidR="00977007" w:rsidRPr="00977007" w:rsidRDefault="00977007" w:rsidP="00556547">
      <w:pPr>
        <w:pStyle w:val="PargrafodaLista"/>
        <w:ind w:left="0" w:firstLine="2126"/>
        <w:jc w:val="both"/>
        <w:rPr>
          <w:rFonts w:ascii="Arial" w:hAnsi="Arial" w:cs="Arial"/>
          <w:sz w:val="24"/>
          <w:szCs w:val="21"/>
          <w:shd w:val="clear" w:color="auto" w:fill="FFFFFF"/>
        </w:rPr>
      </w:pPr>
    </w:p>
    <w:p w14:paraId="5A149F98" w14:textId="6D0A2FF9" w:rsidR="0040049F" w:rsidRPr="00977007" w:rsidRDefault="00C13780" w:rsidP="00556547">
      <w:pPr>
        <w:pStyle w:val="PargrafodaLista"/>
        <w:ind w:left="0" w:firstLine="2126"/>
        <w:jc w:val="both"/>
        <w:rPr>
          <w:rFonts w:ascii="Arial" w:hAnsi="Arial" w:cs="Arial"/>
          <w:sz w:val="24"/>
          <w:szCs w:val="24"/>
        </w:rPr>
      </w:pPr>
      <w:r w:rsidRPr="00977007">
        <w:rPr>
          <w:rFonts w:ascii="Arial" w:hAnsi="Arial" w:cs="Arial"/>
          <w:sz w:val="24"/>
          <w:szCs w:val="21"/>
          <w:shd w:val="clear" w:color="auto" w:fill="FFFFFF"/>
        </w:rPr>
        <w:t>É dever do Poder Legislativo reconhecer e destacar</w:t>
      </w:r>
      <w:r w:rsidR="00556547" w:rsidRPr="00977007">
        <w:rPr>
          <w:rFonts w:ascii="Arial" w:hAnsi="Arial" w:cs="Arial"/>
          <w:sz w:val="24"/>
          <w:szCs w:val="24"/>
        </w:rPr>
        <w:t xml:space="preserve"> os integrantes das forças de segurança que arriscaram suas vidas de forma a enfrentar tais marginais e garantir a segurança da população, assim,</w:t>
      </w:r>
    </w:p>
    <w:p w14:paraId="7B255959" w14:textId="77777777" w:rsidR="0012023B" w:rsidRPr="00977007" w:rsidRDefault="0012023B" w:rsidP="00AE3A07">
      <w:pPr>
        <w:pStyle w:val="PargrafodaLista"/>
        <w:ind w:left="0" w:firstLine="1418"/>
        <w:jc w:val="both"/>
        <w:rPr>
          <w:rFonts w:ascii="Arial" w:hAnsi="Arial" w:cs="Arial"/>
          <w:b/>
          <w:sz w:val="24"/>
          <w:szCs w:val="24"/>
        </w:rPr>
      </w:pPr>
    </w:p>
    <w:p w14:paraId="7988BBEC" w14:textId="2D63B2F0" w:rsidR="001E7853" w:rsidRPr="00977007" w:rsidRDefault="0055592B" w:rsidP="001E7853">
      <w:pPr>
        <w:pStyle w:val="PargrafodaLista"/>
        <w:ind w:left="0" w:firstLine="21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77007">
        <w:rPr>
          <w:rFonts w:ascii="Arial" w:hAnsi="Arial" w:cs="Arial"/>
          <w:b/>
          <w:sz w:val="24"/>
          <w:szCs w:val="24"/>
        </w:rPr>
        <w:t>APRESENTAMOS</w:t>
      </w:r>
      <w:r w:rsidRPr="00977007">
        <w:rPr>
          <w:rFonts w:ascii="Arial" w:hAnsi="Arial" w:cs="Arial"/>
          <w:sz w:val="24"/>
          <w:szCs w:val="24"/>
        </w:rPr>
        <w:t xml:space="preserve"> à Mesa, depois das considerações do Plenário, </w:t>
      </w:r>
      <w:r w:rsidR="00556547" w:rsidRPr="00977007">
        <w:rPr>
          <w:rFonts w:ascii="Arial" w:hAnsi="Arial" w:cs="Arial"/>
          <w:b/>
          <w:sz w:val="24"/>
          <w:szCs w:val="24"/>
        </w:rPr>
        <w:t>MOÇÃO DE CONGRATULAÇÕES</w:t>
      </w:r>
      <w:r w:rsidRPr="00977007">
        <w:rPr>
          <w:rFonts w:ascii="Arial" w:hAnsi="Arial" w:cs="Arial"/>
          <w:b/>
          <w:sz w:val="24"/>
          <w:szCs w:val="24"/>
        </w:rPr>
        <w:t xml:space="preserve"> </w:t>
      </w:r>
      <w:r w:rsidR="00CE5CA6" w:rsidRPr="00977007">
        <w:rPr>
          <w:rFonts w:ascii="Arial" w:hAnsi="Arial" w:cs="Arial"/>
          <w:sz w:val="24"/>
          <w:szCs w:val="24"/>
        </w:rPr>
        <w:t xml:space="preserve">para </w:t>
      </w:r>
      <w:r w:rsidR="0012023B" w:rsidRPr="00977007">
        <w:rPr>
          <w:rFonts w:ascii="Arial" w:hAnsi="Arial" w:cs="Arial"/>
          <w:sz w:val="24"/>
          <w:szCs w:val="24"/>
        </w:rPr>
        <w:t xml:space="preserve">o </w:t>
      </w:r>
      <w:r w:rsidR="0012023B" w:rsidRPr="00977007">
        <w:rPr>
          <w:rFonts w:ascii="Arial" w:hAnsi="Arial" w:cs="Arial"/>
          <w:b/>
          <w:sz w:val="24"/>
          <w:szCs w:val="24"/>
        </w:rPr>
        <w:t>COMANDANTE DO 12º BATALHÃO DE POLÍCIA MILITAR DO INTERIOR, TENENTE CORONEL PM JOSÉ SEMENSATI JUNIOR</w:t>
      </w:r>
      <w:r w:rsidR="0012023B" w:rsidRPr="00977007">
        <w:rPr>
          <w:rFonts w:ascii="Arial" w:hAnsi="Arial" w:cs="Arial"/>
          <w:sz w:val="24"/>
          <w:szCs w:val="24"/>
        </w:rPr>
        <w:t xml:space="preserve">, do </w:t>
      </w:r>
      <w:r w:rsidR="0012023B" w:rsidRPr="00977007">
        <w:rPr>
          <w:rFonts w:ascii="Arial" w:hAnsi="Arial" w:cs="Arial"/>
          <w:b/>
          <w:sz w:val="24"/>
          <w:szCs w:val="24"/>
        </w:rPr>
        <w:t>DELEGADO SECCIONAL DE BOTUCATU, DR LOURENÇO TALAMONTE NETO</w:t>
      </w:r>
      <w:r w:rsidR="0012023B" w:rsidRPr="00977007">
        <w:rPr>
          <w:rFonts w:ascii="Arial" w:hAnsi="Arial" w:cs="Arial"/>
          <w:sz w:val="24"/>
          <w:szCs w:val="24"/>
        </w:rPr>
        <w:t xml:space="preserve">, do </w:t>
      </w:r>
      <w:r w:rsidR="0012023B" w:rsidRPr="00977007">
        <w:rPr>
          <w:rFonts w:ascii="Arial" w:hAnsi="Arial" w:cs="Arial"/>
          <w:b/>
          <w:sz w:val="24"/>
          <w:szCs w:val="24"/>
        </w:rPr>
        <w:t>COMANDANTE DA GUARDA CIVIL MUNICIPAL, LEANDRO CARREIRA DESTRO</w:t>
      </w:r>
      <w:r w:rsidR="0012023B" w:rsidRPr="00977007">
        <w:rPr>
          <w:rFonts w:ascii="Arial" w:hAnsi="Arial" w:cs="Arial"/>
          <w:sz w:val="24"/>
          <w:szCs w:val="24"/>
        </w:rPr>
        <w:t xml:space="preserve">, por representarem de maneira exemplar as forças de segurança do município durante a ação. Que referida propositura seja encaminhada também ao </w:t>
      </w:r>
      <w:r w:rsidR="0012023B" w:rsidRPr="00977007">
        <w:rPr>
          <w:rFonts w:ascii="Arial" w:hAnsi="Arial" w:cs="Arial"/>
          <w:b/>
          <w:sz w:val="24"/>
          <w:szCs w:val="24"/>
        </w:rPr>
        <w:t>SECRETÁRIO DE SEGURANÇA PÚBLICA DO ESTADO DE SÃO PAULO, GENERAL JOÃO CAMILO PIRES DE CAMPOS</w:t>
      </w:r>
      <w:r w:rsidR="0012023B" w:rsidRPr="00977007">
        <w:rPr>
          <w:rFonts w:ascii="Arial" w:hAnsi="Arial" w:cs="Arial"/>
          <w:sz w:val="24"/>
          <w:szCs w:val="24"/>
        </w:rPr>
        <w:t xml:space="preserve"> como forma de agradecimento pe</w:t>
      </w:r>
      <w:r w:rsidR="00556547" w:rsidRPr="00977007">
        <w:rPr>
          <w:rFonts w:ascii="Arial" w:hAnsi="Arial" w:cs="Arial"/>
          <w:sz w:val="24"/>
          <w:szCs w:val="24"/>
        </w:rPr>
        <w:t>la ef</w:t>
      </w:r>
      <w:r w:rsidR="00CE5CA6" w:rsidRPr="00977007">
        <w:rPr>
          <w:rFonts w:ascii="Arial" w:hAnsi="Arial" w:cs="Arial"/>
          <w:sz w:val="24"/>
          <w:szCs w:val="24"/>
        </w:rPr>
        <w:t xml:space="preserve">iciente ação </w:t>
      </w:r>
      <w:r w:rsidR="001E7853" w:rsidRPr="00977007">
        <w:rPr>
          <w:rFonts w:ascii="Arial" w:hAnsi="Arial" w:cs="Arial"/>
          <w:sz w:val="24"/>
          <w:szCs w:val="24"/>
        </w:rPr>
        <w:t>de</w:t>
      </w:r>
      <w:r w:rsidR="00CE5CA6" w:rsidRPr="00977007">
        <w:rPr>
          <w:rFonts w:ascii="Arial" w:hAnsi="Arial" w:cs="Arial"/>
          <w:sz w:val="24"/>
          <w:szCs w:val="24"/>
        </w:rPr>
        <w:t xml:space="preserve"> enfrenta</w:t>
      </w:r>
      <w:r w:rsidR="001E7853" w:rsidRPr="00977007">
        <w:rPr>
          <w:rFonts w:ascii="Arial" w:hAnsi="Arial" w:cs="Arial"/>
          <w:sz w:val="24"/>
          <w:szCs w:val="24"/>
        </w:rPr>
        <w:t>mento os</w:t>
      </w:r>
      <w:r w:rsidR="00556547" w:rsidRPr="00977007">
        <w:rPr>
          <w:rFonts w:ascii="Arial" w:hAnsi="Arial" w:cs="Arial"/>
          <w:sz w:val="24"/>
          <w:szCs w:val="24"/>
        </w:rPr>
        <w:t xml:space="preserve"> criminosos </w:t>
      </w:r>
      <w:r w:rsidR="00CE5CA6" w:rsidRPr="00977007">
        <w:rPr>
          <w:rFonts w:ascii="Arial" w:hAnsi="Arial" w:cs="Arial"/>
          <w:sz w:val="24"/>
          <w:szCs w:val="24"/>
        </w:rPr>
        <w:t>que invadiram o município de Botucatu no último dia 30 de julho assaltando agências bancárias e aterrorizando a população</w:t>
      </w:r>
      <w:r w:rsidR="0012023B" w:rsidRPr="00977007">
        <w:rPr>
          <w:rFonts w:ascii="Arial" w:hAnsi="Arial" w:cs="Arial"/>
          <w:sz w:val="24"/>
          <w:szCs w:val="24"/>
        </w:rPr>
        <w:t>, s</w:t>
      </w:r>
      <w:r w:rsidR="001E7853" w:rsidRPr="00977007">
        <w:rPr>
          <w:rFonts w:ascii="Arial" w:hAnsi="Arial" w:cs="Arial"/>
          <w:sz w:val="24"/>
          <w:szCs w:val="24"/>
        </w:rPr>
        <w:t xml:space="preserve">olicitando que o mesmo seja agraciado em nome do: </w:t>
      </w:r>
      <w:r w:rsidR="001E7853" w:rsidRPr="00977007">
        <w:rPr>
          <w:rFonts w:ascii="Arial" w:hAnsi="Arial" w:cs="Arial"/>
          <w:sz w:val="24"/>
          <w:szCs w:val="24"/>
          <w:shd w:val="clear" w:color="auto" w:fill="FFFFFF"/>
        </w:rPr>
        <w:t>4º, 12º, 22º, 27º, 40º, 53º e 54º Batalhões de Polícia Militar do Interior (BPM/I), da Ronda Ostensiva Tobias de Aguiar (Rota), Grupo de Ações Táticas Especiais (Gate), do Comando e Operações Especiais (COE), do 10º e 13 Batalhões de Ações Especiais de Polícia (</w:t>
      </w:r>
      <w:proofErr w:type="spellStart"/>
      <w:r w:rsidR="001E7853" w:rsidRPr="00977007">
        <w:rPr>
          <w:rFonts w:ascii="Arial" w:hAnsi="Arial" w:cs="Arial"/>
          <w:sz w:val="24"/>
          <w:szCs w:val="24"/>
          <w:shd w:val="clear" w:color="auto" w:fill="FFFFFF"/>
        </w:rPr>
        <w:t>Baep</w:t>
      </w:r>
      <w:proofErr w:type="spellEnd"/>
      <w:r w:rsidR="001E7853" w:rsidRPr="00977007">
        <w:rPr>
          <w:rFonts w:ascii="Arial" w:hAnsi="Arial" w:cs="Arial"/>
          <w:sz w:val="24"/>
          <w:szCs w:val="24"/>
          <w:shd w:val="clear" w:color="auto" w:fill="FFFFFF"/>
        </w:rPr>
        <w:t>), do Comando de Aviação da Polícia Militar (</w:t>
      </w:r>
      <w:proofErr w:type="spellStart"/>
      <w:r w:rsidR="001E7853" w:rsidRPr="00977007">
        <w:rPr>
          <w:rFonts w:ascii="Arial" w:hAnsi="Arial" w:cs="Arial"/>
          <w:sz w:val="24"/>
          <w:szCs w:val="24"/>
          <w:shd w:val="clear" w:color="auto" w:fill="FFFFFF"/>
        </w:rPr>
        <w:t>CAvPM</w:t>
      </w:r>
      <w:proofErr w:type="spellEnd"/>
      <w:r w:rsidR="001E7853" w:rsidRPr="00977007">
        <w:rPr>
          <w:rFonts w:ascii="Arial" w:hAnsi="Arial" w:cs="Arial"/>
          <w:sz w:val="24"/>
          <w:szCs w:val="24"/>
          <w:shd w:val="clear" w:color="auto" w:fill="FFFFFF"/>
        </w:rPr>
        <w:t xml:space="preserve">), da Polícia Científica e da 5ª Delegacia de Polícia de Investigações sobre Furtos e Roubos a Bancos do Departamento Estadual de Investigações Criminais (Deic). </w:t>
      </w:r>
    </w:p>
    <w:p w14:paraId="6ED8E966" w14:textId="0611F24A" w:rsidR="0040049F" w:rsidRPr="00977007" w:rsidRDefault="0040049F" w:rsidP="00AE3A07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14:paraId="732643C3" w14:textId="77777777" w:rsidR="003D516C" w:rsidRPr="00977007" w:rsidRDefault="003D516C" w:rsidP="003D516C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15DB3D62" w14:textId="1F5B69E1" w:rsidR="0055592B" w:rsidRPr="00977007" w:rsidRDefault="0055592B" w:rsidP="003D516C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  <w:r w:rsidRPr="00977007">
        <w:rPr>
          <w:rFonts w:ascii="Arial" w:hAnsi="Arial" w:cs="Arial"/>
          <w:sz w:val="24"/>
          <w:szCs w:val="24"/>
        </w:rPr>
        <w:t>Plenário “Ver. Laurindo Ezidoro Jaqueta”, 3 de agosto de 2020.</w:t>
      </w:r>
    </w:p>
    <w:p w14:paraId="7F4DE071" w14:textId="69A845CF" w:rsidR="003D516C" w:rsidRPr="00977007" w:rsidRDefault="003D516C" w:rsidP="003D516C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64D45B54" w14:textId="77777777" w:rsidR="001E7853" w:rsidRPr="00977007" w:rsidRDefault="001E7853" w:rsidP="003D516C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778B12A7" w14:textId="2D57858F" w:rsidR="003D516C" w:rsidRPr="00977007" w:rsidRDefault="003D516C" w:rsidP="003D516C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11AB8037" w14:textId="77777777" w:rsidR="003D516C" w:rsidRPr="00977007" w:rsidRDefault="003D516C" w:rsidP="003D516C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16CE9FA3" w14:textId="650385C5" w:rsidR="0055592B" w:rsidRPr="00977007" w:rsidRDefault="002E2173" w:rsidP="0055592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77007">
        <w:rPr>
          <w:rFonts w:ascii="Arial" w:hAnsi="Arial" w:cs="Arial"/>
        </w:rPr>
        <w:t xml:space="preserve">    </w:t>
      </w:r>
      <w:r w:rsidR="00CE5CA6" w:rsidRPr="00977007">
        <w:rPr>
          <w:rFonts w:ascii="Arial" w:hAnsi="Arial" w:cs="Arial"/>
        </w:rPr>
        <w:t>Vereador Autor</w:t>
      </w:r>
      <w:r w:rsidR="0055592B" w:rsidRPr="00977007">
        <w:rPr>
          <w:rFonts w:ascii="Arial" w:hAnsi="Arial" w:cs="Arial"/>
        </w:rPr>
        <w:t xml:space="preserve"> </w:t>
      </w:r>
      <w:r w:rsidR="00CE5CA6" w:rsidRPr="00977007">
        <w:rPr>
          <w:rFonts w:ascii="Arial" w:hAnsi="Arial" w:cs="Arial"/>
          <w:b/>
        </w:rPr>
        <w:t>PAULO RENATO</w:t>
      </w:r>
    </w:p>
    <w:p w14:paraId="0FCEEB30" w14:textId="77777777" w:rsidR="0055592B" w:rsidRPr="00977007" w:rsidRDefault="0055592B" w:rsidP="0055592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77007">
        <w:rPr>
          <w:rFonts w:ascii="Arial" w:hAnsi="Arial" w:cs="Arial"/>
          <w:b/>
        </w:rPr>
        <w:t>PSDB</w:t>
      </w:r>
    </w:p>
    <w:p w14:paraId="1021420B" w14:textId="77777777" w:rsidR="0055592B" w:rsidRPr="0040049F" w:rsidRDefault="0055592B" w:rsidP="0055592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663A28A" w14:textId="77777777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7BB81EC1" w14:textId="1F5A4FD3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66B52605" w14:textId="4E807BE3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321D86C9" w14:textId="77777777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252589C7" w14:textId="77777777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71C9F8D3" w14:textId="6926B0C5" w:rsidR="0040049F" w:rsidRPr="002E2173" w:rsidRDefault="00CE5CA6" w:rsidP="002E2173">
      <w:pPr>
        <w:pStyle w:val="PargrafodaLista"/>
        <w:ind w:left="-1418" w:firstLine="17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BFBFBF"/>
          <w:sz w:val="16"/>
          <w:szCs w:val="16"/>
        </w:rPr>
        <w:t>PRS</w:t>
      </w:r>
      <w:r w:rsidR="0055592B" w:rsidRPr="002E2173">
        <w:rPr>
          <w:rFonts w:ascii="Arial" w:hAnsi="Arial" w:cs="Arial"/>
          <w:color w:val="BFBFBF"/>
          <w:sz w:val="16"/>
          <w:szCs w:val="16"/>
        </w:rPr>
        <w:t>/</w:t>
      </w:r>
      <w:proofErr w:type="spellStart"/>
      <w:r>
        <w:rPr>
          <w:rFonts w:ascii="Arial" w:hAnsi="Arial" w:cs="Arial"/>
          <w:color w:val="BFBFBF"/>
          <w:sz w:val="16"/>
          <w:szCs w:val="16"/>
        </w:rPr>
        <w:t>esm</w:t>
      </w:r>
      <w:proofErr w:type="spellEnd"/>
    </w:p>
    <w:p w14:paraId="11D3EBBA" w14:textId="77777777" w:rsidR="0040049F" w:rsidRPr="0040049F" w:rsidRDefault="0040049F" w:rsidP="0040049F">
      <w:pPr>
        <w:pStyle w:val="PargrafodaLista"/>
        <w:ind w:firstLine="1701"/>
        <w:jc w:val="both"/>
        <w:rPr>
          <w:rFonts w:ascii="Arial" w:hAnsi="Arial" w:cs="Arial"/>
          <w:sz w:val="24"/>
          <w:szCs w:val="24"/>
        </w:rPr>
      </w:pPr>
    </w:p>
    <w:sectPr w:rsidR="0040049F" w:rsidRPr="00400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18"/>
    <w:rsid w:val="00023F77"/>
    <w:rsid w:val="0004640E"/>
    <w:rsid w:val="0012023B"/>
    <w:rsid w:val="001E7853"/>
    <w:rsid w:val="002E2173"/>
    <w:rsid w:val="0031087E"/>
    <w:rsid w:val="003D516C"/>
    <w:rsid w:val="0040049F"/>
    <w:rsid w:val="0055592B"/>
    <w:rsid w:val="00556547"/>
    <w:rsid w:val="00605918"/>
    <w:rsid w:val="006769D7"/>
    <w:rsid w:val="00977007"/>
    <w:rsid w:val="009A01CE"/>
    <w:rsid w:val="00A50993"/>
    <w:rsid w:val="00A5329D"/>
    <w:rsid w:val="00AE3A07"/>
    <w:rsid w:val="00B943D9"/>
    <w:rsid w:val="00BA15B5"/>
    <w:rsid w:val="00C13780"/>
    <w:rsid w:val="00CE5CA6"/>
    <w:rsid w:val="00DC0F1E"/>
    <w:rsid w:val="00E01F9A"/>
    <w:rsid w:val="00E13630"/>
    <w:rsid w:val="00EF3951"/>
    <w:rsid w:val="00F55857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DE82"/>
  <w15:chartTrackingRefBased/>
  <w15:docId w15:val="{2F90D53A-3E81-4163-B92F-EE41D618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55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59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558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55592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Erika</cp:lastModifiedBy>
  <cp:revision>16</cp:revision>
  <cp:lastPrinted>2020-08-03T16:33:00Z</cp:lastPrinted>
  <dcterms:created xsi:type="dcterms:W3CDTF">2020-07-28T18:20:00Z</dcterms:created>
  <dcterms:modified xsi:type="dcterms:W3CDTF">2020-08-03T16:35:00Z</dcterms:modified>
</cp:coreProperties>
</file>