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FE78F" w14:textId="77777777" w:rsidR="007F6F13" w:rsidRPr="00730CF7" w:rsidRDefault="007F6F13" w:rsidP="007F6F13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30CF7">
        <w:rPr>
          <w:rFonts w:ascii="Arial" w:hAnsi="Arial" w:cs="Arial"/>
          <w:b/>
          <w:sz w:val="22"/>
          <w:szCs w:val="22"/>
          <w:u w:val="single"/>
        </w:rPr>
        <w:t>COMISSÃO DE OBRAS, SERVIÇOS PÚBLICOS, PLANEJAMENTO, USO, OCUPAÇÃO, PARCELAMENTO DO SOLO E ATIVIDADES PRIVADAS</w:t>
      </w:r>
    </w:p>
    <w:p w14:paraId="53634AFD" w14:textId="77777777" w:rsidR="007F6F13" w:rsidRPr="00730CF7" w:rsidRDefault="007F6F13" w:rsidP="007F6F13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30CF7">
        <w:rPr>
          <w:rFonts w:ascii="Arial" w:hAnsi="Arial" w:cs="Arial"/>
          <w:b/>
          <w:sz w:val="22"/>
          <w:szCs w:val="22"/>
          <w:u w:val="single"/>
        </w:rPr>
        <w:t>P A R E C E R</w:t>
      </w:r>
    </w:p>
    <w:p w14:paraId="2340B76F" w14:textId="77777777" w:rsidR="007F6F13" w:rsidRPr="00730CF7" w:rsidRDefault="007F6F13" w:rsidP="007F6F13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04C9E9E8" w14:textId="77777777" w:rsidR="007F6F13" w:rsidRPr="00730CF7" w:rsidRDefault="007F6F13" w:rsidP="007F6F13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511F0ED2" w14:textId="77777777" w:rsidR="007F6F13" w:rsidRPr="00730CF7" w:rsidRDefault="007F6F13" w:rsidP="007F6F13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730CF7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730CF7">
        <w:rPr>
          <w:rFonts w:ascii="Arial" w:hAnsi="Arial" w:cs="Arial"/>
          <w:b/>
          <w:bCs/>
          <w:sz w:val="22"/>
          <w:szCs w:val="22"/>
        </w:rPr>
        <w:t>:</w:t>
      </w:r>
      <w:r w:rsidRPr="00730CF7">
        <w:rPr>
          <w:rFonts w:ascii="Arial" w:hAnsi="Arial" w:cs="Arial"/>
          <w:sz w:val="22"/>
          <w:szCs w:val="22"/>
        </w:rPr>
        <w:t xml:space="preserve"> Projeto de Lei</w:t>
      </w:r>
      <w:r w:rsidRPr="00730CF7">
        <w:rPr>
          <w:rFonts w:ascii="Arial" w:hAnsi="Arial" w:cs="Arial"/>
          <w:bCs/>
          <w:sz w:val="22"/>
          <w:szCs w:val="22"/>
        </w:rPr>
        <w:t xml:space="preserve"> nº. 0013/2020</w:t>
      </w:r>
    </w:p>
    <w:p w14:paraId="2F886834" w14:textId="77777777" w:rsidR="007F6F13" w:rsidRPr="00730CF7" w:rsidRDefault="007F6F13" w:rsidP="007F6F13">
      <w:pPr>
        <w:jc w:val="both"/>
        <w:rPr>
          <w:rFonts w:ascii="Arial" w:hAnsi="Arial" w:cs="Arial"/>
          <w:bCs/>
          <w:sz w:val="22"/>
          <w:szCs w:val="22"/>
        </w:rPr>
      </w:pPr>
      <w:r w:rsidRPr="00730CF7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730CF7">
        <w:rPr>
          <w:rFonts w:ascii="Arial" w:hAnsi="Arial" w:cs="Arial"/>
          <w:b/>
          <w:bCs/>
          <w:sz w:val="22"/>
          <w:szCs w:val="22"/>
        </w:rPr>
        <w:t>:</w:t>
      </w:r>
      <w:r w:rsidRPr="00730CF7">
        <w:rPr>
          <w:sz w:val="22"/>
          <w:szCs w:val="22"/>
        </w:rPr>
        <w:t xml:space="preserve"> </w:t>
      </w:r>
      <w:r w:rsidRPr="00730CF7">
        <w:rPr>
          <w:rFonts w:ascii="Arial" w:hAnsi="Arial" w:cs="Arial"/>
          <w:bCs/>
          <w:sz w:val="22"/>
          <w:szCs w:val="22"/>
        </w:rPr>
        <w:t>Altera a Lei nº 5.741, de 15 de setembro de 2015, que dispõe sobre a obrigatoriedade da empresa concessionária ou permissionária de energia elétrica do município de Botucatu realizar o alinhamento e retirada dos fios inutilizados nos postes, notificar as demais empresas que utilizam os postes como suporte de seus cabeamentos e dá outras providências.</w:t>
      </w:r>
    </w:p>
    <w:p w14:paraId="1F126B88" w14:textId="77777777" w:rsidR="007F6F13" w:rsidRPr="00730CF7" w:rsidRDefault="007F6F13" w:rsidP="007F6F13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730CF7">
        <w:rPr>
          <w:rFonts w:ascii="Arial" w:hAnsi="Arial" w:cs="Arial"/>
          <w:b/>
          <w:bCs/>
          <w:sz w:val="22"/>
          <w:szCs w:val="22"/>
          <w:u w:val="single"/>
        </w:rPr>
        <w:t xml:space="preserve"> AUTOR</w:t>
      </w:r>
      <w:r w:rsidRPr="00730CF7">
        <w:rPr>
          <w:rFonts w:ascii="Arial" w:hAnsi="Arial" w:cs="Arial"/>
          <w:b/>
          <w:bCs/>
          <w:sz w:val="22"/>
          <w:szCs w:val="22"/>
        </w:rPr>
        <w:t>:</w:t>
      </w:r>
      <w:r w:rsidRPr="00730CF7">
        <w:rPr>
          <w:rFonts w:ascii="Arial" w:hAnsi="Arial" w:cs="Arial"/>
          <w:sz w:val="22"/>
          <w:szCs w:val="22"/>
        </w:rPr>
        <w:t xml:space="preserve"> Vereador </w:t>
      </w:r>
      <w:proofErr w:type="spellStart"/>
      <w:r w:rsidRPr="00730CF7">
        <w:rPr>
          <w:rFonts w:ascii="Arial" w:hAnsi="Arial" w:cs="Arial"/>
          <w:sz w:val="22"/>
          <w:szCs w:val="22"/>
        </w:rPr>
        <w:t>Izaias</w:t>
      </w:r>
      <w:proofErr w:type="spellEnd"/>
      <w:r w:rsidRPr="00730C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0CF7">
        <w:rPr>
          <w:rFonts w:ascii="Arial" w:hAnsi="Arial" w:cs="Arial"/>
          <w:sz w:val="22"/>
          <w:szCs w:val="22"/>
        </w:rPr>
        <w:t>Colino</w:t>
      </w:r>
      <w:proofErr w:type="spellEnd"/>
    </w:p>
    <w:p w14:paraId="20B415AD" w14:textId="77777777" w:rsidR="007F6F13" w:rsidRPr="00730CF7" w:rsidRDefault="007F6F13" w:rsidP="007F6F13">
      <w:pPr>
        <w:jc w:val="both"/>
        <w:rPr>
          <w:rFonts w:ascii="Arial" w:hAnsi="Arial" w:cs="Arial"/>
          <w:sz w:val="22"/>
          <w:szCs w:val="22"/>
        </w:rPr>
      </w:pPr>
    </w:p>
    <w:p w14:paraId="37B05C73" w14:textId="77777777" w:rsidR="007F6F13" w:rsidRPr="00730CF7" w:rsidRDefault="007F6F13" w:rsidP="007F6F13">
      <w:pPr>
        <w:jc w:val="both"/>
        <w:rPr>
          <w:rFonts w:ascii="Arial" w:hAnsi="Arial" w:cs="Arial"/>
          <w:sz w:val="22"/>
          <w:szCs w:val="22"/>
        </w:rPr>
      </w:pPr>
      <w:r w:rsidRPr="00730CF7">
        <w:rPr>
          <w:rFonts w:ascii="Arial" w:hAnsi="Arial" w:cs="Arial"/>
          <w:sz w:val="22"/>
          <w:szCs w:val="22"/>
        </w:rPr>
        <w:tab/>
      </w:r>
      <w:r w:rsidRPr="00730CF7">
        <w:rPr>
          <w:rFonts w:ascii="Arial" w:hAnsi="Arial" w:cs="Arial"/>
          <w:sz w:val="22"/>
          <w:szCs w:val="22"/>
        </w:rPr>
        <w:tab/>
      </w:r>
    </w:p>
    <w:p w14:paraId="03D77003" w14:textId="77777777" w:rsidR="007F6F13" w:rsidRPr="00730CF7" w:rsidRDefault="007F6F13" w:rsidP="007F6F13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30CF7">
        <w:rPr>
          <w:rFonts w:ascii="Arial" w:hAnsi="Arial" w:cs="Arial"/>
          <w:sz w:val="22"/>
          <w:szCs w:val="22"/>
        </w:rPr>
        <w:t>O Projeto dispõe sobre alteração na Lei nº 5.741, de 15 de setembro de 2015, que dispõe sobre a obrigatoriedade da empresa concessionária ou permissionária de energia elétrica do município de Botucatu realizar o alinhamento e retirada dos fios inutilizados nos postes, notificar as demais empresas que utilizam os postes como suporte de seus cabeamentos e dá outras providências.</w:t>
      </w:r>
    </w:p>
    <w:p w14:paraId="7AF0DA75" w14:textId="77777777" w:rsidR="007F6F13" w:rsidRPr="00730CF7" w:rsidRDefault="007F6F13" w:rsidP="007F6F13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30CF7">
        <w:rPr>
          <w:rFonts w:ascii="Arial" w:hAnsi="Arial" w:cs="Arial"/>
          <w:sz w:val="22"/>
          <w:szCs w:val="22"/>
        </w:rPr>
        <w:t>Conforme o autor coloca em sua justificativa que o propósito da propositura é alterar o prazo para que a concessionária possa regularizar a situação de seus cabos e/ou instrumentos existentes no local, passando de trinta para cinco dias, visto que a atual situação tem se mostrado ineficaz. A existência de cabos e fios soltos nos postes é altamente prejudicial para a sociedade, na medida em que eles são ótimos condutores de energia elétrica e podem, facilmente, eletrocutar um transeunte, levando-o inclusive à morte.</w:t>
      </w:r>
    </w:p>
    <w:p w14:paraId="04F9C3A0" w14:textId="77777777" w:rsidR="007F6F13" w:rsidRPr="00730CF7" w:rsidRDefault="007F6F13" w:rsidP="007F6F13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30CF7">
        <w:rPr>
          <w:rFonts w:ascii="Arial" w:hAnsi="Arial" w:cs="Arial"/>
          <w:sz w:val="22"/>
          <w:szCs w:val="22"/>
        </w:rPr>
        <w:t>A justificativa ainda ressalta que referida alteração visa pressionar a empresa concessionária de energia elétrica para que possa solucionar o referido problema e, com a alteração do prazo, a medida deve diminuir o risco de choques para crianças que brincam nas ruas, bem como portadores de deficiência física e idosos, que encontram maior dificuldade de locomoção no momento em que encontram os fios soltos.</w:t>
      </w:r>
    </w:p>
    <w:p w14:paraId="7CD2942F" w14:textId="77777777" w:rsidR="007F6F13" w:rsidRPr="00730CF7" w:rsidRDefault="007F6F13" w:rsidP="007F6F13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730CF7">
        <w:rPr>
          <w:rFonts w:ascii="Arial" w:hAnsi="Arial" w:cs="Arial"/>
          <w:sz w:val="22"/>
          <w:szCs w:val="22"/>
        </w:rPr>
        <w:t>Em trâmite, a propositura foi examinada pela Procuradoria Jurídica e pela Comissão de Justiça desta Casa que apontaram a legalidade e a constitucionalidade da matéria.</w:t>
      </w:r>
    </w:p>
    <w:p w14:paraId="358BBEB8" w14:textId="77777777" w:rsidR="007F6F13" w:rsidRPr="00730CF7" w:rsidRDefault="007F6F13" w:rsidP="007F6F13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730CF7">
        <w:rPr>
          <w:rFonts w:ascii="Arial" w:hAnsi="Arial" w:cs="Arial"/>
          <w:sz w:val="22"/>
          <w:szCs w:val="22"/>
        </w:rPr>
        <w:t>Cabe-nos, nesta oportunidade, manifestar pelo prosseguimento do projeto, reservando nosso direito de manifestação em Plenário, quando este constar da pauta de discussões.</w:t>
      </w:r>
    </w:p>
    <w:p w14:paraId="4D206532" w14:textId="77777777" w:rsidR="007F6F13" w:rsidRPr="00730CF7" w:rsidRDefault="007F6F13" w:rsidP="007F6F13">
      <w:pPr>
        <w:jc w:val="both"/>
        <w:rPr>
          <w:rFonts w:ascii="Arial" w:hAnsi="Arial" w:cs="Arial"/>
          <w:sz w:val="22"/>
          <w:szCs w:val="22"/>
        </w:rPr>
      </w:pPr>
    </w:p>
    <w:p w14:paraId="6ED70C86" w14:textId="77777777" w:rsidR="007F6F13" w:rsidRPr="00730CF7" w:rsidRDefault="007F6F13" w:rsidP="007F6F1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30CF7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6</w:t>
      </w:r>
      <w:r w:rsidRPr="00730CF7">
        <w:rPr>
          <w:rFonts w:ascii="Arial" w:hAnsi="Arial" w:cs="Arial"/>
          <w:sz w:val="22"/>
          <w:szCs w:val="22"/>
        </w:rPr>
        <w:t xml:space="preserve"> de agosto de 2020.</w:t>
      </w:r>
    </w:p>
    <w:p w14:paraId="4B0856F5" w14:textId="77777777" w:rsidR="007F6F13" w:rsidRPr="00730CF7" w:rsidRDefault="007F6F13" w:rsidP="007F6F1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19FCCC99" w14:textId="77777777" w:rsidR="007F6F13" w:rsidRPr="00730CF7" w:rsidRDefault="007F6F13" w:rsidP="007F6F1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1241CA06" w14:textId="77777777" w:rsidR="007F6F13" w:rsidRPr="00730CF7" w:rsidRDefault="007F6F13" w:rsidP="007F6F1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00F003C0" w14:textId="77777777" w:rsidR="007F6F13" w:rsidRPr="00730CF7" w:rsidRDefault="007F6F13" w:rsidP="007F6F13">
      <w:pPr>
        <w:jc w:val="center"/>
        <w:rPr>
          <w:rFonts w:ascii="Arial" w:hAnsi="Arial" w:cs="Arial"/>
          <w:b/>
          <w:sz w:val="22"/>
          <w:szCs w:val="22"/>
        </w:rPr>
      </w:pPr>
      <w:r w:rsidRPr="00730CF7">
        <w:rPr>
          <w:rFonts w:ascii="Arial" w:hAnsi="Arial" w:cs="Arial"/>
          <w:sz w:val="22"/>
          <w:szCs w:val="22"/>
        </w:rPr>
        <w:t>Vereador</w:t>
      </w:r>
      <w:r w:rsidRPr="00730CF7">
        <w:rPr>
          <w:rFonts w:ascii="Arial" w:hAnsi="Arial" w:cs="Arial"/>
          <w:b/>
          <w:sz w:val="22"/>
          <w:szCs w:val="22"/>
        </w:rPr>
        <w:t xml:space="preserve"> PAULO RENATO</w:t>
      </w:r>
    </w:p>
    <w:p w14:paraId="12CC9FBD" w14:textId="77777777" w:rsidR="007F6F13" w:rsidRPr="00730CF7" w:rsidRDefault="007F6F13" w:rsidP="007F6F13">
      <w:pPr>
        <w:rPr>
          <w:rFonts w:ascii="Arial" w:hAnsi="Arial" w:cs="Arial"/>
          <w:bCs/>
          <w:sz w:val="22"/>
          <w:szCs w:val="22"/>
        </w:rPr>
      </w:pPr>
      <w:r w:rsidRPr="00730CF7">
        <w:rPr>
          <w:rFonts w:ascii="Arial" w:hAnsi="Arial" w:cs="Arial"/>
          <w:b/>
          <w:sz w:val="22"/>
          <w:szCs w:val="22"/>
        </w:rPr>
        <w:tab/>
      </w:r>
      <w:r w:rsidRPr="00730CF7">
        <w:rPr>
          <w:rFonts w:ascii="Arial" w:hAnsi="Arial" w:cs="Arial"/>
          <w:b/>
          <w:sz w:val="22"/>
          <w:szCs w:val="22"/>
        </w:rPr>
        <w:tab/>
      </w:r>
      <w:r w:rsidRPr="00730CF7">
        <w:rPr>
          <w:rFonts w:ascii="Arial" w:hAnsi="Arial" w:cs="Arial"/>
          <w:b/>
          <w:sz w:val="22"/>
          <w:szCs w:val="22"/>
        </w:rPr>
        <w:tab/>
      </w:r>
      <w:r w:rsidRPr="00730CF7">
        <w:rPr>
          <w:rFonts w:ascii="Arial" w:hAnsi="Arial" w:cs="Arial"/>
          <w:b/>
          <w:sz w:val="22"/>
          <w:szCs w:val="22"/>
        </w:rPr>
        <w:tab/>
      </w:r>
      <w:r w:rsidRPr="00730CF7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730CF7">
        <w:rPr>
          <w:rFonts w:ascii="Arial" w:hAnsi="Arial" w:cs="Arial"/>
          <w:bCs/>
          <w:sz w:val="22"/>
          <w:szCs w:val="22"/>
        </w:rPr>
        <w:t>Presidente</w:t>
      </w:r>
    </w:p>
    <w:p w14:paraId="4F18D7F9" w14:textId="77777777" w:rsidR="007F6F13" w:rsidRPr="00730CF7" w:rsidRDefault="007F6F13" w:rsidP="007F6F13">
      <w:pPr>
        <w:rPr>
          <w:rFonts w:ascii="Arial" w:hAnsi="Arial" w:cs="Arial"/>
          <w:bCs/>
          <w:sz w:val="22"/>
          <w:szCs w:val="22"/>
        </w:rPr>
      </w:pPr>
    </w:p>
    <w:p w14:paraId="07224749" w14:textId="77777777" w:rsidR="007F6F13" w:rsidRPr="00730CF7" w:rsidRDefault="007F6F13" w:rsidP="007F6F13">
      <w:pPr>
        <w:rPr>
          <w:rFonts w:ascii="Arial" w:hAnsi="Arial" w:cs="Arial"/>
          <w:bCs/>
          <w:sz w:val="22"/>
          <w:szCs w:val="22"/>
        </w:rPr>
      </w:pPr>
    </w:p>
    <w:p w14:paraId="491572D1" w14:textId="77777777" w:rsidR="007F6F13" w:rsidRPr="00730CF7" w:rsidRDefault="007F6F13" w:rsidP="007F6F13">
      <w:pPr>
        <w:rPr>
          <w:rFonts w:ascii="Arial" w:hAnsi="Arial" w:cs="Arial"/>
          <w:bCs/>
          <w:sz w:val="22"/>
          <w:szCs w:val="22"/>
        </w:rPr>
      </w:pPr>
    </w:p>
    <w:p w14:paraId="56E297B6" w14:textId="77777777" w:rsidR="007F6F13" w:rsidRPr="00730CF7" w:rsidRDefault="007F6F13" w:rsidP="007F6F1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7"/>
        <w:gridCol w:w="4268"/>
      </w:tblGrid>
      <w:tr w:rsidR="007F6F13" w:rsidRPr="00730CF7" w14:paraId="03E76DB4" w14:textId="77777777" w:rsidTr="00E921C3">
        <w:tc>
          <w:tcPr>
            <w:tcW w:w="4558" w:type="dxa"/>
            <w:hideMark/>
          </w:tcPr>
          <w:p w14:paraId="4DE30E83" w14:textId="77777777" w:rsidR="007F6F13" w:rsidRPr="00730CF7" w:rsidRDefault="007F6F13" w:rsidP="00E92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CF7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730CF7">
              <w:rPr>
                <w:rFonts w:ascii="Arial" w:hAnsi="Arial" w:cs="Arial"/>
                <w:b/>
                <w:sz w:val="22"/>
                <w:szCs w:val="22"/>
              </w:rPr>
              <w:t>IZAIAS COLINO</w:t>
            </w:r>
          </w:p>
        </w:tc>
        <w:tc>
          <w:tcPr>
            <w:tcW w:w="4558" w:type="dxa"/>
            <w:hideMark/>
          </w:tcPr>
          <w:p w14:paraId="1AB098ED" w14:textId="77777777" w:rsidR="007F6F13" w:rsidRPr="00730CF7" w:rsidRDefault="007F6F13" w:rsidP="00E92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CF7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730CF7">
              <w:rPr>
                <w:rFonts w:ascii="Arial" w:hAnsi="Arial" w:cs="Arial"/>
                <w:b/>
                <w:sz w:val="22"/>
                <w:szCs w:val="22"/>
              </w:rPr>
              <w:t>ABELARDO</w:t>
            </w:r>
          </w:p>
        </w:tc>
      </w:tr>
      <w:tr w:rsidR="007F6F13" w:rsidRPr="00730CF7" w14:paraId="40926C67" w14:textId="77777777" w:rsidTr="00E921C3">
        <w:tc>
          <w:tcPr>
            <w:tcW w:w="4558" w:type="dxa"/>
            <w:hideMark/>
          </w:tcPr>
          <w:p w14:paraId="60684F4E" w14:textId="77777777" w:rsidR="007F6F13" w:rsidRPr="00730CF7" w:rsidRDefault="007F6F13" w:rsidP="00E92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CF7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1CB75707" w14:textId="77777777" w:rsidR="007F6F13" w:rsidRPr="00730CF7" w:rsidRDefault="007F6F13" w:rsidP="00E92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CF7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48B4FB3F" w14:textId="77777777" w:rsidR="00812A5D" w:rsidRDefault="00812A5D" w:rsidP="007F6F13">
      <w:pPr>
        <w:pStyle w:val="Corpodetexto"/>
        <w:rPr>
          <w:b/>
          <w:bCs/>
          <w:color w:val="800000"/>
        </w:rPr>
      </w:pPr>
      <w:bookmarkStart w:id="0" w:name="_GoBack"/>
      <w:bookmarkEnd w:id="0"/>
    </w:p>
    <w:sectPr w:rsidR="00812A5D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83206" w14:textId="77777777" w:rsidR="00BC5ACE" w:rsidRDefault="00BC5ACE">
      <w:r>
        <w:separator/>
      </w:r>
    </w:p>
  </w:endnote>
  <w:endnote w:type="continuationSeparator" w:id="0">
    <w:p w14:paraId="34D95750" w14:textId="77777777" w:rsidR="00BC5ACE" w:rsidRDefault="00BC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80C69" w14:textId="77777777" w:rsidR="00BC5ACE" w:rsidRDefault="00BC5ACE">
      <w:r>
        <w:separator/>
      </w:r>
    </w:p>
  </w:footnote>
  <w:footnote w:type="continuationSeparator" w:id="0">
    <w:p w14:paraId="7BF8BBAD" w14:textId="77777777" w:rsidR="00BC5ACE" w:rsidRDefault="00BC5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5B92A" w14:textId="77777777" w:rsidR="00812A5D" w:rsidRDefault="00812A5D">
    <w:pPr>
      <w:jc w:val="center"/>
      <w:rPr>
        <w:b/>
        <w:sz w:val="28"/>
      </w:rPr>
    </w:pPr>
  </w:p>
  <w:p w14:paraId="4B6D5BE5" w14:textId="77777777" w:rsidR="00812A5D" w:rsidRDefault="00812A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8C"/>
    <w:rsid w:val="000D5901"/>
    <w:rsid w:val="005C72B1"/>
    <w:rsid w:val="007F6F13"/>
    <w:rsid w:val="00812A5D"/>
    <w:rsid w:val="00B15A8C"/>
    <w:rsid w:val="00BC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F1CF6"/>
  <w15:chartTrackingRefBased/>
  <w15:docId w15:val="{F595652C-49C5-43F7-A5F5-B58C43F7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color w:val="FF0000"/>
      <w:sz w:val="28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2020-07-10T14:53:00Z</cp:lastPrinted>
  <dcterms:created xsi:type="dcterms:W3CDTF">2020-07-10T14:53:00Z</dcterms:created>
  <dcterms:modified xsi:type="dcterms:W3CDTF">2020-08-07T16:03:00Z</dcterms:modified>
</cp:coreProperties>
</file>