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6D6C" w14:paraId="50B00476" w14:textId="77777777">
      <w:pPr>
        <w:pStyle w:val="BodyText2"/>
        <w:ind w:left="360"/>
        <w:rPr>
          <w:lang w:val="en-US"/>
        </w:rPr>
      </w:pPr>
    </w:p>
    <w:p w:rsidR="00A207E5" w:rsidRPr="00396185" w:rsidP="00A207E5" w14:paraId="5D8CF50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6185">
        <w:rPr>
          <w:rFonts w:ascii="Arial" w:hAnsi="Arial" w:cs="Arial"/>
          <w:b/>
          <w:sz w:val="24"/>
          <w:szCs w:val="24"/>
          <w:u w:val="single"/>
        </w:rPr>
        <w:t>PARECER CONJUNTO</w:t>
      </w:r>
    </w:p>
    <w:p w:rsidR="00A207E5" w:rsidP="00A207E5" w14:paraId="03A0DB53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A207E5" w:rsidRPr="00396185" w:rsidP="00A207E5" w14:paraId="4D0AA118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A207E5" w:rsidRPr="00396185" w:rsidP="00A207E5" w14:paraId="2BD2FA6D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sz w:val="24"/>
          <w:szCs w:val="24"/>
        </w:rPr>
        <w:t xml:space="preserve"> Projeto de Lei</w:t>
      </w:r>
      <w:r w:rsidRPr="00396185">
        <w:rPr>
          <w:rFonts w:ascii="Arial" w:hAnsi="Arial" w:cs="Arial"/>
          <w:bCs/>
          <w:sz w:val="24"/>
          <w:szCs w:val="24"/>
        </w:rPr>
        <w:t xml:space="preserve"> nº. 003/2021</w:t>
      </w:r>
    </w:p>
    <w:p w:rsidR="00A207E5" w:rsidRPr="00396185" w:rsidP="00A207E5" w14:paraId="57DDDFDE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:rsidR="00A207E5" w:rsidRPr="00396185" w:rsidP="00A207E5" w14:paraId="75E2314B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b/>
          <w:bCs/>
          <w:sz w:val="24"/>
          <w:szCs w:val="24"/>
        </w:rPr>
        <w:tab/>
      </w:r>
      <w:r w:rsidRPr="00396185">
        <w:rPr>
          <w:rFonts w:ascii="Arial" w:hAnsi="Arial" w:cs="Arial"/>
          <w:bCs/>
          <w:sz w:val="24"/>
          <w:szCs w:val="24"/>
        </w:rPr>
        <w:t>Altera dispositivos da Lei nº 6.206/2020, que dispõe sobre a concessão de auxílio financeiro emergencial aos prestadores de serviço de transporte escolar.</w:t>
      </w:r>
    </w:p>
    <w:p w:rsidR="00A207E5" w:rsidRPr="00396185" w:rsidP="00A207E5" w14:paraId="018A0ECC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207E5" w:rsidRPr="00396185" w:rsidP="00A207E5" w14:paraId="28666806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sz w:val="24"/>
          <w:szCs w:val="24"/>
        </w:rPr>
        <w:t xml:space="preserve"> Prefeito Municipal</w:t>
      </w:r>
    </w:p>
    <w:p w:rsidR="00A207E5" w:rsidRPr="007A4940" w:rsidP="00A207E5" w14:paraId="7BB185B2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:rsidR="00A207E5" w:rsidRPr="00C55D94" w:rsidP="00A207E5" w14:paraId="6462E8F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 xml:space="preserve">Em razão da urgência na deliberação do projeto em comento, que foi remetido à Câmara </w:t>
      </w:r>
      <w:r>
        <w:rPr>
          <w:rFonts w:ascii="Arial" w:hAnsi="Arial" w:cs="Arial"/>
          <w:sz w:val="24"/>
          <w:szCs w:val="24"/>
        </w:rPr>
        <w:t xml:space="preserve">pelo senhor Prefeito </w:t>
      </w:r>
      <w:r w:rsidRPr="00C55D94">
        <w:rPr>
          <w:rFonts w:ascii="Arial" w:hAnsi="Arial" w:cs="Arial"/>
          <w:sz w:val="24"/>
          <w:szCs w:val="24"/>
        </w:rPr>
        <w:t>com pedido de sessão extraordinária, os presidentes das comissões entraram em comum acord</w:t>
      </w:r>
      <w:r>
        <w:rPr>
          <w:rFonts w:ascii="Arial" w:hAnsi="Arial" w:cs="Arial"/>
          <w:sz w:val="24"/>
          <w:szCs w:val="24"/>
        </w:rPr>
        <w:t>o para realizar reunião conjunta remota, através da plataforma virtual “Zoom”, e assim</w:t>
      </w:r>
      <w:r w:rsidRPr="00C55D94">
        <w:rPr>
          <w:rFonts w:ascii="Arial" w:hAnsi="Arial" w:cs="Arial"/>
          <w:sz w:val="24"/>
          <w:szCs w:val="24"/>
        </w:rPr>
        <w:t xml:space="preserve"> examinar e emitir parecer sobre a matéria, conforme prevê o Regimento Interno em seu artigo 77.</w:t>
      </w:r>
    </w:p>
    <w:p w:rsidR="00A207E5" w:rsidRPr="00C55D94" w:rsidP="00A207E5" w14:paraId="41917373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207E5" w:rsidP="00A207E5" w14:paraId="0406E37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O proj</w:t>
      </w:r>
      <w:r>
        <w:rPr>
          <w:rFonts w:ascii="Arial" w:hAnsi="Arial" w:cs="Arial"/>
          <w:sz w:val="24"/>
          <w:szCs w:val="24"/>
        </w:rPr>
        <w:t>eto que nos foi submetido trata</w:t>
      </w:r>
      <w:r w:rsidRPr="00C55D94">
        <w:rPr>
          <w:rFonts w:ascii="Arial" w:hAnsi="Arial" w:cs="Arial"/>
          <w:sz w:val="24"/>
          <w:szCs w:val="24"/>
        </w:rPr>
        <w:t xml:space="preserve"> sobre </w:t>
      </w:r>
      <w:r>
        <w:rPr>
          <w:rFonts w:ascii="Arial" w:hAnsi="Arial" w:cs="Arial"/>
          <w:sz w:val="24"/>
          <w:szCs w:val="24"/>
        </w:rPr>
        <w:t xml:space="preserve">alterações nos </w:t>
      </w:r>
      <w:r w:rsidRPr="004C1BF8">
        <w:rPr>
          <w:rFonts w:ascii="Arial" w:hAnsi="Arial" w:cs="Arial"/>
          <w:sz w:val="24"/>
          <w:szCs w:val="24"/>
        </w:rPr>
        <w:t>dispositivos da Lei nº 6.206/2020, que dispõe sobre a concessão de auxílio financeiro emergencial aos prestadores de serviço de transporte escolar.</w:t>
      </w:r>
    </w:p>
    <w:p w:rsidR="00A207E5" w:rsidRPr="00C55D94" w:rsidP="00A207E5" w14:paraId="174FFF4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207E5" w:rsidRPr="00C55D94" w:rsidP="00A207E5" w14:paraId="73020EFA" w14:textId="77777777">
      <w:pPr>
        <w:ind w:firstLine="1418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5D94">
        <w:rPr>
          <w:rFonts w:ascii="Arial" w:hAnsi="Arial" w:cs="Arial"/>
          <w:sz w:val="24"/>
          <w:szCs w:val="24"/>
        </w:rPr>
        <w:t>onforme se verifica da exposição dos motivos su</w:t>
      </w:r>
      <w:r>
        <w:rPr>
          <w:rFonts w:ascii="Arial" w:hAnsi="Arial" w:cs="Arial"/>
          <w:sz w:val="24"/>
          <w:szCs w:val="24"/>
        </w:rPr>
        <w:t xml:space="preserve">bscrita pelo </w:t>
      </w:r>
      <w:r w:rsidRPr="004C1BF8">
        <w:rPr>
          <w:rFonts w:ascii="Arial" w:hAnsi="Arial" w:cs="Arial"/>
          <w:sz w:val="24"/>
          <w:szCs w:val="24"/>
        </w:rPr>
        <w:t>Secretário Adjunto Assuntos de Desenvolvimento Econômico</w:t>
      </w:r>
      <w:r w:rsidRPr="00C55D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“</w:t>
      </w:r>
      <w:r w:rsidRPr="004C1BF8">
        <w:rPr>
          <w:rFonts w:ascii="Arial" w:hAnsi="Arial" w:cs="Arial"/>
          <w:i/>
          <w:sz w:val="24"/>
          <w:szCs w:val="24"/>
        </w:rPr>
        <w:t>tal solicitação visa contemplar pedidos efetuados até dezembro de 20</w:t>
      </w:r>
      <w:r>
        <w:rPr>
          <w:rFonts w:ascii="Arial" w:hAnsi="Arial" w:cs="Arial"/>
          <w:i/>
          <w:sz w:val="24"/>
          <w:szCs w:val="24"/>
        </w:rPr>
        <w:t xml:space="preserve">20 e que tem ensejo ao direito </w:t>
      </w:r>
      <w:r w:rsidRPr="004C1BF8">
        <w:rPr>
          <w:rFonts w:ascii="Arial" w:hAnsi="Arial" w:cs="Arial"/>
          <w:i/>
          <w:sz w:val="24"/>
          <w:szCs w:val="24"/>
        </w:rPr>
        <w:t>pleiteado em virtude do curto prazo para a regularização dos documentos, bem como estarem com a documentação completa e regularizada durante todo exercício de 2019</w:t>
      </w:r>
      <w:r>
        <w:rPr>
          <w:rFonts w:ascii="Arial" w:hAnsi="Arial" w:cs="Arial"/>
          <w:sz w:val="24"/>
          <w:szCs w:val="24"/>
        </w:rPr>
        <w:t>”</w:t>
      </w:r>
      <w:r w:rsidRPr="004C1BF8">
        <w:rPr>
          <w:rFonts w:ascii="Arial" w:hAnsi="Arial" w:cs="Arial"/>
          <w:sz w:val="24"/>
          <w:szCs w:val="24"/>
        </w:rPr>
        <w:t>.</w:t>
      </w:r>
    </w:p>
    <w:p w:rsidR="00A207E5" w:rsidRPr="00C55D94" w:rsidP="00A207E5" w14:paraId="31057D2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207E5" w:rsidP="00A207E5" w14:paraId="3A9E8C5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Em trâmite, a propositura foi examinada pela Procuradoria Jurídic</w:t>
      </w:r>
      <w:r>
        <w:rPr>
          <w:rFonts w:ascii="Arial" w:hAnsi="Arial" w:cs="Arial"/>
          <w:sz w:val="24"/>
          <w:szCs w:val="24"/>
        </w:rPr>
        <w:t>a que manifestou no sentido de que a proposta deve prosperar por não conter vícios constitucionais e regimentais.</w:t>
      </w:r>
    </w:p>
    <w:p w:rsidR="00A207E5" w:rsidRPr="00C55D94" w:rsidP="00A207E5" w14:paraId="6F7AE3A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207E5" w:rsidP="00A207E5" w14:paraId="587BAB9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reunião contou com a presença do Secretário Adjunto de Assuntos de Desenvolvimento Econômico, Daniel da Cruz Lopes, que esclareceu as dúvidas suscitadas pelos membros das comissões.</w:t>
      </w:r>
    </w:p>
    <w:p w:rsidR="00A207E5" w:rsidP="00A207E5" w14:paraId="1B73D0A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207E5" w:rsidRPr="00767F3A" w:rsidP="00A207E5" w14:paraId="45183AA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>Em relação à comissão de constituição, justiça e redação, foi reafirmada a legalidade</w:t>
      </w:r>
      <w:r>
        <w:rPr>
          <w:rFonts w:ascii="Arial" w:hAnsi="Arial" w:cs="Arial"/>
          <w:sz w:val="24"/>
          <w:szCs w:val="24"/>
        </w:rPr>
        <w:t xml:space="preserve"> e constitucionalidade</w:t>
      </w:r>
      <w:r w:rsidRPr="00767F3A">
        <w:rPr>
          <w:rFonts w:ascii="Arial" w:hAnsi="Arial" w:cs="Arial"/>
          <w:sz w:val="24"/>
          <w:szCs w:val="24"/>
        </w:rPr>
        <w:t xml:space="preserve"> manifestada</w:t>
      </w:r>
      <w:r>
        <w:rPr>
          <w:rFonts w:ascii="Arial" w:hAnsi="Arial" w:cs="Arial"/>
          <w:sz w:val="24"/>
          <w:szCs w:val="24"/>
        </w:rPr>
        <w:t>s</w:t>
      </w:r>
      <w:r w:rsidRPr="00767F3A">
        <w:rPr>
          <w:rFonts w:ascii="Arial" w:hAnsi="Arial" w:cs="Arial"/>
          <w:sz w:val="24"/>
          <w:szCs w:val="24"/>
        </w:rPr>
        <w:t xml:space="preserve"> em parecer jurídico que acompanha o processo.</w:t>
      </w:r>
    </w:p>
    <w:p w:rsidR="00A207E5" w:rsidP="00A207E5" w14:paraId="4D8E39E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207E5" w:rsidP="00A207E5" w14:paraId="644F758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>A comissão de orçamento, finanças e contabilidade, após examinar os as</w:t>
      </w:r>
      <w:r>
        <w:rPr>
          <w:rFonts w:ascii="Arial" w:hAnsi="Arial" w:cs="Arial"/>
          <w:sz w:val="24"/>
          <w:szCs w:val="24"/>
        </w:rPr>
        <w:t>pectos financeiros, consigna</w:t>
      </w:r>
      <w:r w:rsidRPr="00767F3A">
        <w:rPr>
          <w:rFonts w:ascii="Arial" w:hAnsi="Arial" w:cs="Arial"/>
          <w:sz w:val="24"/>
          <w:szCs w:val="24"/>
        </w:rPr>
        <w:t xml:space="preserve"> que as despesas serão cobertas com recursos</w:t>
      </w:r>
      <w:r>
        <w:rPr>
          <w:rFonts w:ascii="Arial" w:hAnsi="Arial" w:cs="Arial"/>
          <w:sz w:val="24"/>
          <w:szCs w:val="24"/>
        </w:rPr>
        <w:t xml:space="preserve"> do município não deixando de se manifestar quanto a ressalva contida no parecer emitido pelo</w:t>
      </w:r>
      <w:r w:rsidRPr="00767F3A">
        <w:rPr>
          <w:rFonts w:ascii="Arial" w:hAnsi="Arial" w:cs="Arial"/>
          <w:sz w:val="24"/>
          <w:szCs w:val="24"/>
        </w:rPr>
        <w:t xml:space="preserve"> procur</w:t>
      </w:r>
      <w:r>
        <w:rPr>
          <w:rFonts w:ascii="Arial" w:hAnsi="Arial" w:cs="Arial"/>
          <w:sz w:val="24"/>
          <w:szCs w:val="24"/>
        </w:rPr>
        <w:t>ador legislativo observando a necessidade de anexar documentação orçamentária.</w:t>
      </w:r>
    </w:p>
    <w:p w:rsidR="00A207E5" w:rsidP="00A207E5" w14:paraId="575DBC59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207E5" w:rsidP="00A207E5" w14:paraId="420F948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207E5" w:rsidP="00A207E5" w14:paraId="6AC1AB9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207E5" w:rsidRPr="00767F3A" w:rsidP="00A207E5" w14:paraId="22E1F5E3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 xml:space="preserve">No tocante ao que compete à comissão de assistência social, ressaltam que a iniciativa envolve </w:t>
      </w:r>
      <w:r>
        <w:rPr>
          <w:rFonts w:ascii="Arial" w:hAnsi="Arial" w:cs="Arial"/>
          <w:sz w:val="24"/>
          <w:szCs w:val="24"/>
        </w:rPr>
        <w:t xml:space="preserve">contemplar </w:t>
      </w:r>
      <w:r w:rsidRPr="00767F3A">
        <w:rPr>
          <w:rFonts w:ascii="Arial" w:hAnsi="Arial" w:cs="Arial"/>
          <w:sz w:val="24"/>
          <w:szCs w:val="24"/>
        </w:rPr>
        <w:t xml:space="preserve">uma categoria </w:t>
      </w:r>
      <w:r>
        <w:rPr>
          <w:rFonts w:ascii="Arial" w:hAnsi="Arial" w:cs="Arial"/>
          <w:sz w:val="24"/>
          <w:szCs w:val="24"/>
        </w:rPr>
        <w:t>que foi bastante afetada pelos</w:t>
      </w:r>
      <w:r w:rsidRPr="00767F3A">
        <w:rPr>
          <w:rFonts w:ascii="Arial" w:hAnsi="Arial" w:cs="Arial"/>
          <w:sz w:val="24"/>
          <w:szCs w:val="24"/>
        </w:rPr>
        <w:t xml:space="preserve"> impactos socioeconômicos advindos da pandemia de Covid-19</w:t>
      </w:r>
      <w:r>
        <w:rPr>
          <w:rFonts w:ascii="Arial" w:hAnsi="Arial" w:cs="Arial"/>
          <w:sz w:val="24"/>
          <w:szCs w:val="24"/>
        </w:rPr>
        <w:t>, reforçando que tal benefício</w:t>
      </w:r>
      <w:r w:rsidRPr="00767F3A">
        <w:rPr>
          <w:rFonts w:ascii="Arial" w:hAnsi="Arial" w:cs="Arial"/>
          <w:sz w:val="24"/>
          <w:szCs w:val="24"/>
        </w:rPr>
        <w:t xml:space="preserve"> se dará através de recursos do próprio município.</w:t>
      </w:r>
    </w:p>
    <w:p w:rsidR="00A207E5" w:rsidRPr="00767F3A" w:rsidP="00A207E5" w14:paraId="51A2DA5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207E5" w:rsidRPr="00C55D94" w:rsidP="00A207E5" w14:paraId="6F9FCD8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análise, as comissões manifestam </w:t>
      </w:r>
      <w:r w:rsidRPr="00C55D94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prosseguimento do projeto, reservando 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direito de manifestação em Plenário</w:t>
      </w:r>
      <w:r>
        <w:rPr>
          <w:rFonts w:ascii="Arial" w:hAnsi="Arial" w:cs="Arial"/>
          <w:sz w:val="24"/>
          <w:szCs w:val="24"/>
        </w:rPr>
        <w:t>.</w:t>
      </w:r>
    </w:p>
    <w:p w:rsidR="00A207E5" w:rsidRPr="00C55D94" w:rsidP="00A207E5" w14:paraId="609D2A55" w14:textId="77777777">
      <w:pPr>
        <w:jc w:val="both"/>
        <w:rPr>
          <w:rFonts w:ascii="Arial" w:hAnsi="Arial" w:cs="Arial"/>
          <w:sz w:val="24"/>
          <w:szCs w:val="24"/>
        </w:rPr>
      </w:pPr>
    </w:p>
    <w:p w:rsidR="00A207E5" w:rsidRPr="00654F92" w:rsidP="00A207E5" w14:paraId="086DDAD2" w14:textId="77777777">
      <w:pPr>
        <w:jc w:val="both"/>
        <w:rPr>
          <w:rFonts w:ascii="Arial" w:hAnsi="Arial" w:cs="Arial"/>
        </w:rPr>
      </w:pPr>
    </w:p>
    <w:p w:rsidR="00A207E5" w:rsidRPr="004E3008" w:rsidP="00A207E5" w14:paraId="797058E4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4E3008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 Jaqueta”, 2 de fever</w:t>
      </w:r>
      <w:r w:rsidRPr="004E3008">
        <w:rPr>
          <w:rFonts w:ascii="Arial" w:hAnsi="Arial" w:cs="Arial"/>
          <w:sz w:val="24"/>
          <w:szCs w:val="24"/>
        </w:rPr>
        <w:t>eiro de 2021.</w:t>
      </w:r>
    </w:p>
    <w:p w:rsidR="00A207E5" w:rsidRPr="004E3008" w:rsidP="00A207E5" w14:paraId="660F224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207E5" w:rsidP="00A207E5" w14:paraId="6DA2FCF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207E5" w:rsidP="00A207E5" w14:paraId="20CEB31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207E5" w:rsidRPr="008F199D" w:rsidP="00A207E5" w14:paraId="34BA729F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CONSTITUIÇÃO, JUSTIÇA E REDAÇÃO</w:t>
      </w:r>
    </w:p>
    <w:p w:rsidR="00A207E5" w:rsidP="00A207E5" w14:paraId="6FCC06B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A207E5" w:rsidRPr="007A4940" w:rsidP="00A207E5" w14:paraId="012B7DB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A207E5" w:rsidP="00A207E5" w14:paraId="7C82B57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484C806B" w14:textId="77777777" w:rsidTr="00D44CC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A207E5" w:rsidRPr="008F199D" w:rsidP="00D44CC7" w14:paraId="3D7863DC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 xml:space="preserve">Marcelo </w:t>
            </w:r>
            <w:r w:rsidRPr="008F199D">
              <w:rPr>
                <w:rFonts w:ascii="Arial" w:hAnsi="Arial" w:cs="Arial"/>
                <w:b/>
              </w:rPr>
              <w:t>Sleiman</w:t>
            </w:r>
          </w:p>
          <w:p w:rsidR="00A207E5" w:rsidRPr="008F199D" w:rsidP="00D44CC7" w14:paraId="4E9BB4D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A207E5" w:rsidRPr="008F199D" w:rsidP="00D44CC7" w14:paraId="467514EA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A207E5" w:rsidRPr="008F199D" w:rsidP="00D44CC7" w14:paraId="14B01E11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:rsidR="00A207E5" w:rsidRPr="008F199D" w:rsidP="00D44CC7" w14:paraId="437E2979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Lelo</w:t>
            </w:r>
            <w:r w:rsidRPr="008F199D">
              <w:rPr>
                <w:rFonts w:ascii="Arial" w:hAnsi="Arial" w:cs="Arial"/>
                <w:b/>
              </w:rPr>
              <w:t xml:space="preserve"> </w:t>
            </w:r>
            <w:r w:rsidRPr="008F199D">
              <w:rPr>
                <w:rFonts w:ascii="Arial" w:hAnsi="Arial" w:cs="Arial"/>
                <w:b/>
              </w:rPr>
              <w:t>Pagani</w:t>
            </w:r>
          </w:p>
          <w:p w:rsidR="00A207E5" w:rsidRPr="008F199D" w:rsidP="00D44CC7" w14:paraId="5A09E2BE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  <w:r>
              <w:rPr>
                <w:rFonts w:ascii="Arial" w:hAnsi="Arial" w:cs="Arial"/>
              </w:rPr>
              <w:t xml:space="preserve"> “</w:t>
            </w:r>
            <w:r>
              <w:rPr>
                <w:rFonts w:ascii="Arial" w:hAnsi="Arial" w:cs="Arial"/>
              </w:rPr>
              <w:t>Ad-Hoc</w:t>
            </w:r>
            <w:r>
              <w:rPr>
                <w:rFonts w:ascii="Arial" w:hAnsi="Arial" w:cs="Arial"/>
              </w:rPr>
              <w:t>”</w:t>
            </w:r>
          </w:p>
        </w:tc>
      </w:tr>
    </w:tbl>
    <w:p w:rsidR="00A207E5" w:rsidP="00A207E5" w14:paraId="39E76A3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A207E5" w:rsidP="00A207E5" w14:paraId="7DE224DA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:rsidR="00A207E5" w:rsidRPr="008F199D" w:rsidP="00A207E5" w14:paraId="67ACC8D6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:rsidR="00A207E5" w:rsidRPr="008F199D" w:rsidP="00A207E5" w14:paraId="6AA1AD81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:rsidR="00A207E5" w:rsidP="00A207E5" w14:paraId="578A200E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A207E5" w:rsidP="00A207E5" w14:paraId="68FC8C08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59DD38EC" w14:textId="77777777" w:rsidTr="00D44CC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A207E5" w:rsidRPr="008F199D" w:rsidP="00D44CC7" w14:paraId="3B94EBAB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A207E5" w:rsidRPr="008F199D" w:rsidP="00D44CC7" w14:paraId="5B21D403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A207E5" w:rsidRPr="008F199D" w:rsidP="00D44CC7" w14:paraId="3BCF6F93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Silvio</w:t>
            </w:r>
          </w:p>
          <w:p w:rsidR="00A207E5" w:rsidRPr="008F199D" w:rsidP="00D44CC7" w14:paraId="1FF8373E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:rsidR="00A207E5" w:rsidRPr="008F199D" w:rsidP="00D44CC7" w14:paraId="106BFB07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 xml:space="preserve">Marcelo </w:t>
            </w:r>
            <w:r w:rsidRPr="008F199D">
              <w:rPr>
                <w:rFonts w:ascii="Arial" w:hAnsi="Arial" w:cs="Arial"/>
                <w:b/>
              </w:rPr>
              <w:t>Sleiman</w:t>
            </w:r>
          </w:p>
          <w:p w:rsidR="00A207E5" w:rsidRPr="008F199D" w:rsidP="00D44CC7" w14:paraId="1989E32F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A207E5" w:rsidP="00A207E5" w14:paraId="16DD8E14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A207E5" w:rsidP="00A207E5" w14:paraId="4CA04EA9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A207E5" w:rsidRPr="008F199D" w:rsidP="00A207E5" w14:paraId="3CF6887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A207E5" w:rsidRPr="008F199D" w:rsidP="00A207E5" w14:paraId="58DE9D6A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 xml:space="preserve">COMISSÃO DE SAÚDE, EDUCAÇÃO, CULTURA, LAZER, </w:t>
      </w:r>
    </w:p>
    <w:p w:rsidR="00A207E5" w:rsidRPr="008F199D" w:rsidP="00A207E5" w14:paraId="6F49D754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TURISMO, MEIO AMBIENTE E ASSISTÊNCIA SOCIAL</w:t>
      </w:r>
    </w:p>
    <w:p w:rsidR="00A207E5" w:rsidP="00A207E5" w14:paraId="7ED699F6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A207E5" w:rsidRPr="007A4940" w:rsidP="00A207E5" w14:paraId="09DD7AAA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169E78B4" w14:textId="77777777" w:rsidTr="00D44CC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A207E5" w:rsidRPr="008F199D" w:rsidP="00D44CC7" w14:paraId="10B78ED2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Alessandra Lucchesi</w:t>
            </w:r>
          </w:p>
          <w:p w:rsidR="00A207E5" w:rsidRPr="008F199D" w:rsidP="00D44CC7" w14:paraId="6CEED791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A207E5" w:rsidRPr="008F199D" w:rsidP="00D44CC7" w14:paraId="21D0C83E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Erika</w:t>
            </w:r>
            <w:r w:rsidRPr="008F199D">
              <w:rPr>
                <w:rFonts w:ascii="Arial" w:hAnsi="Arial" w:cs="Arial"/>
                <w:b/>
              </w:rPr>
              <w:t xml:space="preserve"> da Liga do Bem</w:t>
            </w:r>
          </w:p>
          <w:p w:rsidR="00A207E5" w:rsidP="00D44CC7" w14:paraId="619EC20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>Relator</w:t>
            </w:r>
            <w:r>
              <w:rPr>
                <w:rFonts w:ascii="Arial" w:hAnsi="Arial" w:cs="Arial"/>
              </w:rPr>
              <w:t>a</w:t>
            </w:r>
          </w:p>
          <w:p w:rsidR="00A207E5" w:rsidRPr="008F199D" w:rsidP="00D44CC7" w14:paraId="22862F4E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</w:tcPr>
          <w:p w:rsidR="00A207E5" w:rsidRPr="008F199D" w:rsidP="00D44CC7" w14:paraId="10D195FC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A207E5" w:rsidRPr="008F199D" w:rsidP="00D44CC7" w14:paraId="5373A56F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256D6C" w14:paraId="5B817ED0" w14:textId="77777777">
      <w:pPr>
        <w:jc w:val="both"/>
        <w:rPr>
          <w:sz w:val="24"/>
          <w:szCs w:val="24"/>
        </w:rPr>
      </w:pPr>
      <w:bookmarkStart w:id="0" w:name="_GoBack"/>
      <w:bookmarkEnd w:id="0"/>
    </w:p>
    <w:p w:rsidR="00256D6C" w14:paraId="11EAE51B" w14:textId="77777777">
      <w:pPr>
        <w:jc w:val="both"/>
        <w:rPr>
          <w:sz w:val="24"/>
          <w:szCs w:val="24"/>
        </w:rPr>
      </w:pPr>
    </w:p>
    <w:p w:rsidR="00256D6C" w14:paraId="7B63F3BA" w14:textId="77777777">
      <w:pPr>
        <w:jc w:val="both"/>
        <w:rPr>
          <w:sz w:val="24"/>
          <w:szCs w:val="24"/>
        </w:rPr>
      </w:pPr>
    </w:p>
    <w:p w:rsidR="00256D6C" w14:paraId="448A2C3E" w14:textId="77777777">
      <w:pPr>
        <w:jc w:val="both"/>
        <w:rPr>
          <w:sz w:val="24"/>
          <w:szCs w:val="24"/>
        </w:rPr>
      </w:pPr>
    </w:p>
    <w:p w:rsidR="00256D6C" w14:paraId="03D0222A" w14:textId="77777777">
      <w:pPr>
        <w:jc w:val="both"/>
        <w:rPr>
          <w:sz w:val="24"/>
          <w:szCs w:val="24"/>
        </w:rPr>
      </w:pPr>
    </w:p>
    <w:p w:rsidR="00256D6C" w14:paraId="62BB5E5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D6C" w14:paraId="491F8C45" w14:textId="77777777">
      <w:pPr>
        <w:jc w:val="both"/>
        <w:rPr>
          <w:sz w:val="24"/>
          <w:szCs w:val="24"/>
        </w:rPr>
      </w:pPr>
    </w:p>
    <w:p w:rsidR="00256D6C" w14:paraId="5A550A48" w14:textId="77777777">
      <w:pPr>
        <w:jc w:val="both"/>
        <w:rPr>
          <w:sz w:val="24"/>
          <w:szCs w:val="24"/>
        </w:rPr>
      </w:pPr>
    </w:p>
    <w:p w:rsidR="00256D6C" w14:paraId="0B78567C" w14:textId="77777777">
      <w:pPr>
        <w:ind w:firstLine="2835"/>
        <w:jc w:val="both"/>
        <w:rPr>
          <w:sz w:val="26"/>
        </w:rPr>
      </w:pPr>
    </w:p>
    <w:p w:rsidR="00256D6C" w14:paraId="229A7CDC" w14:textId="77777777">
      <w:pPr>
        <w:ind w:firstLine="2835"/>
        <w:jc w:val="both"/>
        <w:rPr>
          <w:sz w:val="26"/>
        </w:rPr>
      </w:pPr>
    </w:p>
    <w:p w:rsidR="00256D6C" w14:paraId="1BB4C509" w14:textId="77777777"/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D6C" w14:paraId="6983CCB0" w14:textId="77777777">
    <w:pPr>
      <w:jc w:val="center"/>
      <w:rPr>
        <w:b/>
        <w:sz w:val="28"/>
      </w:rPr>
    </w:pPr>
  </w:p>
  <w:p w:rsidR="00256D6C" w14:paraId="005074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1D097A"/>
    <w:rsid w:val="00256D6C"/>
    <w:rsid w:val="00325609"/>
    <w:rsid w:val="00396185"/>
    <w:rsid w:val="0041534D"/>
    <w:rsid w:val="004C1BF8"/>
    <w:rsid w:val="004E3008"/>
    <w:rsid w:val="00654F92"/>
    <w:rsid w:val="00767F3A"/>
    <w:rsid w:val="007A4940"/>
    <w:rsid w:val="008F199D"/>
    <w:rsid w:val="008F3134"/>
    <w:rsid w:val="00A207E5"/>
    <w:rsid w:val="00C55D94"/>
    <w:rsid w:val="00D44C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BodyTextIndent3">
    <w:name w:val="Body Text Indent 3"/>
    <w:basedOn w:val="Normal"/>
    <w:semiHidden/>
    <w:pPr>
      <w:ind w:firstLine="2835"/>
      <w:jc w:val="both"/>
    </w:pPr>
    <w:rPr>
      <w:sz w:val="26"/>
      <w:szCs w:val="24"/>
    </w:rPr>
  </w:style>
  <w:style w:type="table" w:styleId="TableGrid">
    <w:name w:val="Table Grid"/>
    <w:basedOn w:val="TableNormal"/>
    <w:uiPriority w:val="39"/>
    <w:rsid w:val="00A20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2020-07-10T14:47:00Z</cp:lastPrinted>
  <dcterms:created xsi:type="dcterms:W3CDTF">2020-07-10T14:47:00Z</dcterms:created>
  <dcterms:modified xsi:type="dcterms:W3CDTF">2021-02-02T13:15:00Z</dcterms:modified>
</cp:coreProperties>
</file>