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093B3" w14:textId="5E014EBE" w:rsidR="00207999" w:rsidRDefault="00207999" w:rsidP="0020799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REQUERIMENTO Nº. </w:t>
      </w:r>
      <w:r w:rsidR="00214ECA" w:rsidRPr="00214ECA">
        <w:rPr>
          <w:rFonts w:ascii="Arial" w:hAnsi="Arial" w:cs="Arial"/>
          <w:b/>
          <w:sz w:val="24"/>
          <w:szCs w:val="24"/>
          <w:u w:val="single"/>
        </w:rPr>
        <w:t>124</w:t>
      </w:r>
    </w:p>
    <w:p w14:paraId="1D8F076E" w14:textId="77777777" w:rsidR="00207999" w:rsidRDefault="00207999" w:rsidP="00207999">
      <w:pPr>
        <w:jc w:val="center"/>
        <w:rPr>
          <w:rFonts w:ascii="Arial" w:hAnsi="Arial" w:cs="Arial"/>
          <w:b/>
          <w:sz w:val="24"/>
          <w:szCs w:val="24"/>
        </w:rPr>
      </w:pPr>
    </w:p>
    <w:p w14:paraId="131CD2CB" w14:textId="0E326FFF" w:rsidR="00207999" w:rsidRDefault="00207999" w:rsidP="0020799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8/3/2021</w:t>
      </w:r>
    </w:p>
    <w:p w14:paraId="53CF6254" w14:textId="77777777" w:rsidR="00207999" w:rsidRDefault="00207999" w:rsidP="00207999">
      <w:pPr>
        <w:jc w:val="both"/>
        <w:rPr>
          <w:rFonts w:ascii="Arial" w:hAnsi="Arial" w:cs="Arial"/>
          <w:b/>
          <w:sz w:val="24"/>
          <w:szCs w:val="24"/>
        </w:rPr>
      </w:pPr>
    </w:p>
    <w:p w14:paraId="55FC0D47" w14:textId="77777777" w:rsidR="00207999" w:rsidRDefault="00207999" w:rsidP="00207999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419631B0" w14:textId="77777777" w:rsidR="00207999" w:rsidRDefault="00207999" w:rsidP="00207999">
      <w:pPr>
        <w:rPr>
          <w:rFonts w:ascii="Helvetica" w:hAnsi="Helvetica" w:cs="Helvetica"/>
          <w:color w:val="000000"/>
          <w:sz w:val="24"/>
          <w:szCs w:val="24"/>
        </w:rPr>
      </w:pPr>
    </w:p>
    <w:p w14:paraId="5DF81FB2" w14:textId="77777777" w:rsidR="00207999" w:rsidRDefault="00207999" w:rsidP="00207999">
      <w:pPr>
        <w:rPr>
          <w:rFonts w:ascii="Helvetica" w:hAnsi="Helvetica" w:cs="Helvetica"/>
          <w:color w:val="000000"/>
          <w:sz w:val="24"/>
          <w:szCs w:val="24"/>
        </w:rPr>
      </w:pPr>
    </w:p>
    <w:p w14:paraId="12E4D7BE" w14:textId="77777777" w:rsidR="00207999" w:rsidRDefault="00207999" w:rsidP="00207999">
      <w:pPr>
        <w:rPr>
          <w:rFonts w:ascii="Helvetica" w:hAnsi="Helvetica" w:cs="Helvetica"/>
          <w:color w:val="000000"/>
          <w:sz w:val="24"/>
          <w:szCs w:val="24"/>
        </w:rPr>
      </w:pPr>
    </w:p>
    <w:p w14:paraId="703552F6" w14:textId="77777777" w:rsidR="00207999" w:rsidRDefault="00207999" w:rsidP="00207999">
      <w:pPr>
        <w:rPr>
          <w:rFonts w:ascii="Helvetica" w:hAnsi="Helvetica" w:cs="Helvetica"/>
          <w:color w:val="000000"/>
          <w:sz w:val="24"/>
          <w:szCs w:val="24"/>
        </w:rPr>
      </w:pPr>
    </w:p>
    <w:p w14:paraId="748A22F8" w14:textId="77777777" w:rsidR="00214ECA" w:rsidRDefault="00214ECA" w:rsidP="00207999">
      <w:pPr>
        <w:rPr>
          <w:rFonts w:ascii="Helvetica" w:hAnsi="Helvetica" w:cs="Helvetica"/>
          <w:color w:val="000000"/>
          <w:sz w:val="24"/>
          <w:szCs w:val="24"/>
        </w:rPr>
      </w:pPr>
    </w:p>
    <w:p w14:paraId="39FCFF0F" w14:textId="77777777" w:rsidR="00207999" w:rsidRDefault="00207999" w:rsidP="00207999">
      <w:pPr>
        <w:rPr>
          <w:rFonts w:ascii="Helvetica" w:hAnsi="Helvetica" w:cs="Helvetica"/>
          <w:color w:val="000000"/>
          <w:sz w:val="24"/>
          <w:szCs w:val="24"/>
        </w:rPr>
      </w:pPr>
    </w:p>
    <w:p w14:paraId="3EA42F62" w14:textId="726C8259" w:rsidR="00207999" w:rsidRDefault="00214ECA" w:rsidP="00214ECA">
      <w:pPr>
        <w:ind w:firstLine="2160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No</w:t>
      </w:r>
      <w:r w:rsidR="00207999">
        <w:rPr>
          <w:rFonts w:ascii="Arial" w:hAnsi="Arial" w:cs="Arial"/>
          <w:color w:val="333333"/>
          <w:sz w:val="24"/>
          <w:szCs w:val="24"/>
        </w:rPr>
        <w:t>s sinais semafóricos da cidade de Botucatu não existe</w:t>
      </w:r>
      <w:r>
        <w:rPr>
          <w:rFonts w:ascii="Arial" w:hAnsi="Arial" w:cs="Arial"/>
          <w:color w:val="333333"/>
          <w:sz w:val="24"/>
          <w:szCs w:val="24"/>
        </w:rPr>
        <w:t>m</w:t>
      </w:r>
      <w:r w:rsidR="00207999">
        <w:rPr>
          <w:rFonts w:ascii="Arial" w:hAnsi="Arial" w:cs="Arial"/>
          <w:color w:val="333333"/>
          <w:sz w:val="24"/>
          <w:szCs w:val="24"/>
        </w:rPr>
        <w:t xml:space="preserve"> temporizador</w:t>
      </w:r>
      <w:r>
        <w:rPr>
          <w:rFonts w:ascii="Arial" w:hAnsi="Arial" w:cs="Arial"/>
          <w:color w:val="333333"/>
          <w:sz w:val="24"/>
          <w:szCs w:val="24"/>
        </w:rPr>
        <w:t>es</w:t>
      </w:r>
      <w:r w:rsidR="00207999">
        <w:rPr>
          <w:rFonts w:ascii="Arial" w:hAnsi="Arial" w:cs="Arial"/>
          <w:color w:val="333333"/>
          <w:sz w:val="24"/>
          <w:szCs w:val="24"/>
        </w:rPr>
        <w:t>, que informe</w:t>
      </w:r>
      <w:r>
        <w:rPr>
          <w:rFonts w:ascii="Arial" w:hAnsi="Arial" w:cs="Arial"/>
          <w:color w:val="333333"/>
          <w:sz w:val="24"/>
          <w:szCs w:val="24"/>
        </w:rPr>
        <w:t>m</w:t>
      </w:r>
      <w:r w:rsidR="00207999">
        <w:rPr>
          <w:rFonts w:ascii="Arial" w:hAnsi="Arial" w:cs="Arial"/>
          <w:color w:val="333333"/>
          <w:sz w:val="24"/>
          <w:szCs w:val="24"/>
        </w:rPr>
        <w:t xml:space="preserve"> os condutores de veículos o tempo restante para a mudança do sinal luminoso, do amarelo para o vermelho (tempo de verde), sendo, portanto, um recurso importante de auxílio, tanto para o condutor, bem como para o pedestre, para ev</w:t>
      </w:r>
      <w:r>
        <w:rPr>
          <w:rFonts w:ascii="Arial" w:hAnsi="Arial" w:cs="Arial"/>
          <w:color w:val="333333"/>
          <w:sz w:val="24"/>
          <w:szCs w:val="24"/>
        </w:rPr>
        <w:t>itar acidentes de trânsito.</w:t>
      </w:r>
    </w:p>
    <w:p w14:paraId="7F4A4127" w14:textId="3A09867D" w:rsidR="00207999" w:rsidRDefault="00214ECA" w:rsidP="00214ECA">
      <w:pPr>
        <w:ind w:firstLine="2160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O equipamento </w:t>
      </w:r>
      <w:r w:rsidR="00207999">
        <w:rPr>
          <w:rFonts w:ascii="Arial" w:hAnsi="Arial" w:cs="Arial"/>
          <w:color w:val="333333"/>
          <w:sz w:val="24"/>
          <w:szCs w:val="24"/>
        </w:rPr>
        <w:t>acessório (temporizador) para apoio aos semáforos da nossa cidade até tempos atrás, contribuindo diretamente para a diminuição dos acidentes pertinentes, de repente</w:t>
      </w:r>
      <w:r>
        <w:rPr>
          <w:rFonts w:ascii="Arial" w:hAnsi="Arial" w:cs="Arial"/>
          <w:color w:val="333333"/>
          <w:sz w:val="24"/>
          <w:szCs w:val="24"/>
        </w:rPr>
        <w:t>, deixaram de existir.</w:t>
      </w:r>
    </w:p>
    <w:p w14:paraId="7F1411D7" w14:textId="1A7934B7" w:rsidR="00207999" w:rsidRDefault="00207999" w:rsidP="00214ECA">
      <w:pPr>
        <w:ind w:firstLine="2160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Relacionada a aspectos de segurança, motivo maior e derradeiro da sua importância e retorno, os temporizadores traziam um aspecto de modernidade, contribuindo inclusive para o co</w:t>
      </w:r>
      <w:r w:rsidR="00214ECA">
        <w:rPr>
          <w:rFonts w:ascii="Arial" w:hAnsi="Arial" w:cs="Arial"/>
          <w:color w:val="333333"/>
          <w:sz w:val="24"/>
          <w:szCs w:val="24"/>
        </w:rPr>
        <w:t>ntrole da ansiedade das pessoas.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</w:p>
    <w:p w14:paraId="78F8E470" w14:textId="0500C484" w:rsidR="00207999" w:rsidRPr="00214ECA" w:rsidRDefault="00207999" w:rsidP="00214ECA">
      <w:pPr>
        <w:ind w:firstLine="2160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Os condutores de veículos e demais cidadãos botucatuenses estão reclamando da falta dos temporizadores, visto que o condutor, sem o</w:t>
      </w:r>
      <w:r w:rsidR="00214ECA">
        <w:rPr>
          <w:rFonts w:ascii="Arial" w:hAnsi="Arial" w:cs="Arial"/>
          <w:color w:val="333333"/>
          <w:sz w:val="24"/>
          <w:szCs w:val="24"/>
        </w:rPr>
        <w:t xml:space="preserve"> auxílio do temporizador, acaba</w:t>
      </w:r>
      <w:r>
        <w:rPr>
          <w:rFonts w:ascii="Arial" w:hAnsi="Arial" w:cs="Arial"/>
          <w:color w:val="333333"/>
          <w:sz w:val="24"/>
          <w:szCs w:val="24"/>
        </w:rPr>
        <w:t xml:space="preserve"> freando de forma brusca, podendo causar acidente ou parada em cima da faixa de pedestre, pois o tempo entre o sinal amarelo e o vermelho (tempo de ver</w:t>
      </w:r>
      <w:r w:rsidR="00214ECA">
        <w:rPr>
          <w:rFonts w:ascii="Arial" w:hAnsi="Arial" w:cs="Arial"/>
          <w:color w:val="333333"/>
          <w:sz w:val="24"/>
          <w:szCs w:val="24"/>
        </w:rPr>
        <w:t>de) é muito curto.</w:t>
      </w:r>
    </w:p>
    <w:p w14:paraId="7F6096D1" w14:textId="0581C222" w:rsidR="00207999" w:rsidRDefault="00214ECA" w:rsidP="00207999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214ECA">
        <w:rPr>
          <w:rFonts w:ascii="Arial" w:hAnsi="Arial" w:cs="Arial"/>
          <w:sz w:val="24"/>
          <w:szCs w:val="24"/>
        </w:rPr>
        <w:t xml:space="preserve">Desse modo, </w:t>
      </w:r>
      <w:r w:rsidRPr="00214ECA">
        <w:rPr>
          <w:rFonts w:ascii="Arial" w:hAnsi="Arial" w:cs="Arial"/>
          <w:b/>
          <w:sz w:val="24"/>
          <w:szCs w:val="24"/>
        </w:rPr>
        <w:t>REQUEREMOS</w:t>
      </w:r>
      <w:r w:rsidRPr="00214ECA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Excelentíssimo Prefeito </w:t>
      </w:r>
      <w:r w:rsidRPr="00214ECA">
        <w:rPr>
          <w:rFonts w:ascii="Arial" w:hAnsi="Arial" w:cs="Arial"/>
          <w:b/>
          <w:sz w:val="24"/>
          <w:szCs w:val="24"/>
        </w:rPr>
        <w:t>MÁRIO EDUARDO PARDINI AFFONSECA</w:t>
      </w:r>
      <w:r>
        <w:rPr>
          <w:rFonts w:ascii="Arial" w:hAnsi="Arial" w:cs="Arial"/>
          <w:sz w:val="24"/>
          <w:szCs w:val="24"/>
        </w:rPr>
        <w:t xml:space="preserve"> e ao Secretário de Infraestrutura </w:t>
      </w:r>
      <w:r w:rsidRPr="00214ECA">
        <w:rPr>
          <w:rFonts w:ascii="Arial" w:hAnsi="Arial" w:cs="Arial"/>
          <w:b/>
          <w:sz w:val="24"/>
          <w:szCs w:val="24"/>
        </w:rPr>
        <w:t>RODRIGO COLAUTO TABORDA</w:t>
      </w:r>
      <w:r w:rsidRPr="00214ECA">
        <w:rPr>
          <w:rFonts w:ascii="Arial" w:hAnsi="Arial" w:cs="Arial"/>
          <w:sz w:val="24"/>
          <w:szCs w:val="24"/>
        </w:rPr>
        <w:t>, solicitando, nos termos da Lei Orgânica do Município,</w:t>
      </w:r>
      <w:r>
        <w:rPr>
          <w:rFonts w:ascii="Arial" w:hAnsi="Arial" w:cs="Arial"/>
          <w:sz w:val="24"/>
          <w:szCs w:val="24"/>
        </w:rPr>
        <w:t xml:space="preserve"> realizar estudos técnicos visando</w:t>
      </w:r>
      <w:r w:rsidR="00207999">
        <w:rPr>
          <w:rFonts w:ascii="Arial" w:hAnsi="Arial" w:cs="Arial"/>
          <w:sz w:val="24"/>
          <w:szCs w:val="24"/>
        </w:rPr>
        <w:t xml:space="preserve"> a reinstalação dos temporizadores nos semáforos da nossa cidade, equipamentos realmente importantes para a melhoria da segurança de pedestres e condutores de veículos.</w:t>
      </w:r>
    </w:p>
    <w:p w14:paraId="3786D320" w14:textId="77777777" w:rsidR="00207999" w:rsidRDefault="00207999" w:rsidP="00207999">
      <w:pPr>
        <w:ind w:firstLine="2160"/>
        <w:jc w:val="both"/>
        <w:rPr>
          <w:rFonts w:ascii="Arial" w:hAnsi="Arial" w:cs="Arial"/>
          <w:sz w:val="18"/>
          <w:szCs w:val="24"/>
        </w:rPr>
      </w:pPr>
    </w:p>
    <w:p w14:paraId="4A5E4E90" w14:textId="77777777" w:rsidR="00207999" w:rsidRDefault="00207999" w:rsidP="00207999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1EF8BF49" w14:textId="77777777" w:rsidR="00207999" w:rsidRDefault="00207999" w:rsidP="0020799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8 de março de 2021.</w:t>
      </w:r>
    </w:p>
    <w:p w14:paraId="47CF063F" w14:textId="77777777" w:rsidR="00207999" w:rsidRDefault="00207999" w:rsidP="00207999">
      <w:pPr>
        <w:rPr>
          <w:rFonts w:ascii="Arial" w:hAnsi="Arial" w:cs="Arial"/>
          <w:sz w:val="24"/>
          <w:szCs w:val="24"/>
        </w:rPr>
      </w:pPr>
    </w:p>
    <w:p w14:paraId="6C2F7799" w14:textId="77777777" w:rsidR="00207999" w:rsidRDefault="00207999" w:rsidP="00207999">
      <w:pPr>
        <w:rPr>
          <w:rFonts w:ascii="Arial" w:hAnsi="Arial" w:cs="Arial"/>
          <w:sz w:val="24"/>
          <w:szCs w:val="24"/>
        </w:rPr>
      </w:pPr>
    </w:p>
    <w:p w14:paraId="740C2B2E" w14:textId="77777777" w:rsidR="00207999" w:rsidRDefault="00207999" w:rsidP="00207999">
      <w:pPr>
        <w:rPr>
          <w:rFonts w:ascii="Arial" w:hAnsi="Arial" w:cs="Arial"/>
          <w:sz w:val="24"/>
          <w:szCs w:val="24"/>
        </w:rPr>
      </w:pPr>
    </w:p>
    <w:p w14:paraId="11E174A2" w14:textId="77777777" w:rsidR="00207999" w:rsidRDefault="00207999" w:rsidP="00207999">
      <w:pPr>
        <w:rPr>
          <w:rFonts w:ascii="Arial" w:hAnsi="Arial" w:cs="Arial"/>
          <w:sz w:val="24"/>
          <w:szCs w:val="24"/>
        </w:rPr>
      </w:pPr>
    </w:p>
    <w:p w14:paraId="11441424" w14:textId="6917607B" w:rsidR="00207999" w:rsidRDefault="007502FF" w:rsidP="002079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bookmarkStart w:id="0" w:name="_GoBack"/>
      <w:bookmarkEnd w:id="0"/>
      <w:r w:rsidR="00207999">
        <w:rPr>
          <w:rFonts w:ascii="Arial" w:hAnsi="Arial" w:cs="Arial"/>
          <w:sz w:val="24"/>
          <w:szCs w:val="24"/>
        </w:rPr>
        <w:t xml:space="preserve"> </w:t>
      </w:r>
      <w:r w:rsidR="00207999">
        <w:rPr>
          <w:rFonts w:ascii="Arial" w:hAnsi="Arial" w:cs="Arial"/>
          <w:b/>
          <w:sz w:val="24"/>
          <w:szCs w:val="24"/>
        </w:rPr>
        <w:t>SILVIO</w:t>
      </w:r>
    </w:p>
    <w:p w14:paraId="7BC55FC6" w14:textId="77777777" w:rsidR="00207999" w:rsidRDefault="00207999" w:rsidP="0020799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</w:p>
    <w:p w14:paraId="2ADE789A" w14:textId="77777777" w:rsidR="00F81416" w:rsidRDefault="00F81416">
      <w:pPr>
        <w:jc w:val="center"/>
        <w:rPr>
          <w:rFonts w:ascii="Arial" w:hAnsi="Arial" w:cs="Arial"/>
          <w:b/>
          <w:sz w:val="28"/>
        </w:rPr>
      </w:pPr>
    </w:p>
    <w:p w14:paraId="3FFF4F8C" w14:textId="77777777" w:rsidR="00207999" w:rsidRDefault="00207999">
      <w:pPr>
        <w:jc w:val="center"/>
        <w:rPr>
          <w:rFonts w:ascii="Arial" w:hAnsi="Arial" w:cs="Arial"/>
          <w:b/>
          <w:sz w:val="28"/>
        </w:rPr>
      </w:pPr>
    </w:p>
    <w:p w14:paraId="409B7365" w14:textId="6424270C" w:rsidR="00207999" w:rsidRPr="00207999" w:rsidRDefault="00207999" w:rsidP="00207999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  <w:r w:rsidRPr="00207999">
        <w:rPr>
          <w:rFonts w:ascii="Arial" w:hAnsi="Arial" w:cs="Arial"/>
          <w:b/>
          <w:color w:val="A6A6A6" w:themeColor="background1" w:themeShade="A6"/>
          <w:sz w:val="16"/>
          <w:szCs w:val="16"/>
        </w:rPr>
        <w:t>SS/</w:t>
      </w:r>
      <w:proofErr w:type="spellStart"/>
      <w:r w:rsidRPr="00207999">
        <w:rPr>
          <w:rFonts w:ascii="Arial" w:hAnsi="Arial" w:cs="Arial"/>
          <w:b/>
          <w:color w:val="A6A6A6" w:themeColor="background1" w:themeShade="A6"/>
          <w:sz w:val="16"/>
          <w:szCs w:val="16"/>
        </w:rPr>
        <w:t>rr</w:t>
      </w:r>
      <w:proofErr w:type="spellEnd"/>
    </w:p>
    <w:sectPr w:rsidR="00207999" w:rsidRPr="00207999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4C1BA" w14:textId="77777777" w:rsidR="00BD6B69" w:rsidRDefault="00BD6B69">
      <w:r>
        <w:separator/>
      </w:r>
    </w:p>
  </w:endnote>
  <w:endnote w:type="continuationSeparator" w:id="0">
    <w:p w14:paraId="4E6E7974" w14:textId="77777777" w:rsidR="00BD6B69" w:rsidRDefault="00BD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5D9B1" w14:textId="77777777" w:rsidR="00BD6B69" w:rsidRDefault="00BD6B69">
      <w:r>
        <w:separator/>
      </w:r>
    </w:p>
  </w:footnote>
  <w:footnote w:type="continuationSeparator" w:id="0">
    <w:p w14:paraId="20651137" w14:textId="77777777" w:rsidR="00BD6B69" w:rsidRDefault="00BD6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46C22"/>
    <w:rsid w:val="0017190B"/>
    <w:rsid w:val="00207999"/>
    <w:rsid w:val="00214ECA"/>
    <w:rsid w:val="003158A8"/>
    <w:rsid w:val="00520524"/>
    <w:rsid w:val="006478B7"/>
    <w:rsid w:val="00715077"/>
    <w:rsid w:val="007433C6"/>
    <w:rsid w:val="007502FF"/>
    <w:rsid w:val="0076791F"/>
    <w:rsid w:val="007A5A42"/>
    <w:rsid w:val="008A5514"/>
    <w:rsid w:val="00A3753E"/>
    <w:rsid w:val="00A75731"/>
    <w:rsid w:val="00BD46B6"/>
    <w:rsid w:val="00BD6B69"/>
    <w:rsid w:val="00C6482F"/>
    <w:rsid w:val="00DB2F1A"/>
    <w:rsid w:val="00E67ECA"/>
    <w:rsid w:val="00E840C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207999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207999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1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5</cp:revision>
  <cp:lastPrinted>2021-03-08T17:06:00Z</cp:lastPrinted>
  <dcterms:created xsi:type="dcterms:W3CDTF">2020-07-10T17:04:00Z</dcterms:created>
  <dcterms:modified xsi:type="dcterms:W3CDTF">2021-03-08T17:07:00Z</dcterms:modified>
</cp:coreProperties>
</file>