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DAD" w:rsidRPr="009301C0" w:rsidP="00D17DAD" w14:paraId="0EB62B98" w14:textId="6E9E9ED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01C0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F6485A">
        <w:rPr>
          <w:rFonts w:ascii="Arial" w:hAnsi="Arial" w:cs="Arial"/>
          <w:b/>
          <w:sz w:val="24"/>
          <w:szCs w:val="24"/>
          <w:u w:val="single"/>
        </w:rPr>
        <w:t>228</w:t>
      </w:r>
    </w:p>
    <w:p w:rsidR="00D17DAD" w:rsidRPr="009301C0" w:rsidP="00D17DAD" w14:paraId="7DB3303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01C0" w:rsidP="00D17DAD" w14:paraId="5E4ECC68" w14:textId="1E0CADE5">
      <w:pPr>
        <w:jc w:val="center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9301C0" w:rsidR="00ED6941">
        <w:rPr>
          <w:rFonts w:ascii="Arial" w:hAnsi="Arial" w:cs="Arial"/>
          <w:b/>
          <w:sz w:val="24"/>
          <w:szCs w:val="24"/>
          <w:u w:val="single"/>
        </w:rPr>
        <w:t>2</w:t>
      </w:r>
      <w:r w:rsidR="00F6485A">
        <w:rPr>
          <w:rFonts w:ascii="Arial" w:hAnsi="Arial" w:cs="Arial"/>
          <w:b/>
          <w:sz w:val="24"/>
          <w:szCs w:val="24"/>
          <w:u w:val="single"/>
        </w:rPr>
        <w:t>9</w:t>
      </w:r>
      <w:r w:rsidRPr="009301C0" w:rsidR="005F783B">
        <w:rPr>
          <w:rFonts w:ascii="Arial" w:hAnsi="Arial" w:cs="Arial"/>
          <w:b/>
          <w:sz w:val="24"/>
          <w:szCs w:val="24"/>
          <w:u w:val="single"/>
        </w:rPr>
        <w:t>/</w:t>
      </w:r>
      <w:r w:rsidRPr="009301C0"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01C0" w:rsidP="00D17DAD" w14:paraId="1004A4C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01C0" w:rsidP="00D17DAD" w14:paraId="1D32F8FC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01C0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Pr="009301C0" w:rsidP="00D17DAD" w14:paraId="47868AFA" w14:textId="77777777">
      <w:pPr>
        <w:rPr>
          <w:rFonts w:ascii="Arial" w:hAnsi="Arial" w:cs="Arial"/>
          <w:sz w:val="24"/>
          <w:szCs w:val="24"/>
        </w:rPr>
      </w:pPr>
    </w:p>
    <w:p w:rsidR="00D17DAD" w:rsidRPr="009301C0" w:rsidP="00D17DAD" w14:paraId="0F8E71D7" w14:textId="77777777">
      <w:pPr>
        <w:rPr>
          <w:rFonts w:ascii="Arial" w:hAnsi="Arial" w:cs="Arial"/>
          <w:sz w:val="24"/>
          <w:szCs w:val="24"/>
        </w:rPr>
      </w:pPr>
    </w:p>
    <w:p w:rsidR="00D17DAD" w:rsidRPr="009301C0" w:rsidP="00D17DAD" w14:paraId="66B1F07D" w14:textId="77777777">
      <w:pPr>
        <w:rPr>
          <w:rFonts w:ascii="Arial" w:hAnsi="Arial" w:cs="Arial"/>
          <w:sz w:val="24"/>
          <w:szCs w:val="24"/>
        </w:rPr>
      </w:pPr>
    </w:p>
    <w:p w:rsidR="00D17DAD" w:rsidRPr="009301C0" w:rsidP="00D17DAD" w14:paraId="5363CBC4" w14:textId="77777777">
      <w:pPr>
        <w:rPr>
          <w:rFonts w:ascii="Arial" w:hAnsi="Arial" w:cs="Arial"/>
          <w:sz w:val="24"/>
          <w:szCs w:val="24"/>
        </w:rPr>
      </w:pPr>
    </w:p>
    <w:p w:rsidR="00D17DAD" w:rsidRPr="009301C0" w:rsidP="00D17DAD" w14:paraId="368D0EAC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D17DAD" w:rsidRPr="009301C0" w:rsidP="00D17DAD" w14:paraId="5C78A89C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D392C" w:rsidRPr="009301C0" w:rsidP="00ED392C" w14:paraId="1BE9577E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sz w:val="24"/>
          <w:szCs w:val="24"/>
        </w:rPr>
        <w:t>O Governador João Doria sancionou</w:t>
      </w:r>
      <w:r w:rsidRPr="009301C0" w:rsidR="009907FC">
        <w:rPr>
          <w:rFonts w:ascii="Arial" w:hAnsi="Arial" w:cs="Arial"/>
          <w:sz w:val="24"/>
          <w:szCs w:val="24"/>
        </w:rPr>
        <w:t>,</w:t>
      </w:r>
      <w:r w:rsidRPr="009301C0" w:rsidR="00445551">
        <w:rPr>
          <w:rFonts w:ascii="Arial" w:hAnsi="Arial" w:cs="Arial"/>
          <w:sz w:val="24"/>
          <w:szCs w:val="24"/>
        </w:rPr>
        <w:t xml:space="preserve"> no último dia 11 de março</w:t>
      </w:r>
      <w:r w:rsidRPr="009301C0" w:rsidR="009907FC">
        <w:rPr>
          <w:rFonts w:ascii="Arial" w:hAnsi="Arial" w:cs="Arial"/>
          <w:sz w:val="24"/>
          <w:szCs w:val="24"/>
        </w:rPr>
        <w:t>,</w:t>
      </w:r>
      <w:r w:rsidRPr="009301C0">
        <w:rPr>
          <w:rFonts w:ascii="Arial" w:hAnsi="Arial" w:cs="Arial"/>
          <w:sz w:val="24"/>
          <w:szCs w:val="24"/>
        </w:rPr>
        <w:t xml:space="preserve"> a lei que visa promover o desenvolvimento sustentável por meio da reorientação dos valores dos repasses de ICMS (Imposto sobre Operações Relativas à Circulação de Mercadorias e sobre Prestações de Serviços de Transporte </w:t>
      </w:r>
      <w:r w:rsidRPr="009301C0">
        <w:rPr>
          <w:rFonts w:ascii="Arial" w:hAnsi="Arial" w:cs="Arial"/>
          <w:sz w:val="24"/>
          <w:szCs w:val="24"/>
        </w:rPr>
        <w:t>lnterestadual</w:t>
      </w:r>
      <w:r w:rsidRPr="009301C0">
        <w:rPr>
          <w:rFonts w:ascii="Arial" w:hAnsi="Arial" w:cs="Arial"/>
          <w:sz w:val="24"/>
          <w:szCs w:val="24"/>
        </w:rPr>
        <w:t xml:space="preserve"> e </w:t>
      </w:r>
      <w:r w:rsidRPr="009301C0">
        <w:rPr>
          <w:rFonts w:ascii="Arial" w:hAnsi="Arial" w:cs="Arial"/>
          <w:sz w:val="24"/>
          <w:szCs w:val="24"/>
        </w:rPr>
        <w:t>lntermunicipal</w:t>
      </w:r>
      <w:r w:rsidRPr="009301C0">
        <w:rPr>
          <w:rFonts w:ascii="Arial" w:hAnsi="Arial" w:cs="Arial"/>
          <w:sz w:val="24"/>
          <w:szCs w:val="24"/>
        </w:rPr>
        <w:t xml:space="preserve"> e de Comunicação) aos municípios paulistas.</w:t>
      </w:r>
    </w:p>
    <w:p w:rsidR="00ED392C" w:rsidRPr="009301C0" w:rsidP="00ED392C" w14:paraId="61CE490C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sz w:val="24"/>
          <w:szCs w:val="24"/>
        </w:rPr>
        <w:t xml:space="preserve">O projeto de lei recebeu contribuições e foi aprovado pela Assembleia Legislativa no último dia 2 de março. O evento realizado com transmissão online contou com a participação do presidente da </w:t>
      </w:r>
      <w:r w:rsidRPr="009301C0">
        <w:rPr>
          <w:rFonts w:ascii="Arial" w:hAnsi="Arial" w:cs="Arial"/>
          <w:sz w:val="24"/>
          <w:szCs w:val="24"/>
        </w:rPr>
        <w:t>Alesp</w:t>
      </w:r>
      <w:r w:rsidRPr="009301C0">
        <w:rPr>
          <w:rFonts w:ascii="Arial" w:hAnsi="Arial" w:cs="Arial"/>
          <w:sz w:val="24"/>
          <w:szCs w:val="24"/>
        </w:rPr>
        <w:t>, deputado estadual Cauê Macris.</w:t>
      </w:r>
    </w:p>
    <w:p w:rsidR="009301C0" w:rsidRPr="009301C0" w:rsidP="00ED392C" w14:paraId="41D54E1D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sz w:val="24"/>
          <w:szCs w:val="24"/>
        </w:rPr>
        <w:t>No estado de São Paulo, a matéria foi tratada inicialmente na Lei Estadual nº 3.201/1981. Posteriormente, a Lei nº 8.510/1993 introduziu as áreas protegidas como critério para repasse da quota municipal do ICMS. Esse critério ambiental é chamado ICMS Ecológico, e é calculado em função da existência de espaços territoriais especialmente protegidos nos municípios paulistas.</w:t>
      </w:r>
    </w:p>
    <w:p w:rsidR="00ED392C" w:rsidRPr="009301C0" w:rsidP="00ED392C" w14:paraId="2F2298EF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sz w:val="24"/>
          <w:szCs w:val="24"/>
        </w:rPr>
        <w:t xml:space="preserve">Segundo </w:t>
      </w:r>
      <w:r w:rsidRPr="009301C0" w:rsidR="00080ACA">
        <w:rPr>
          <w:rFonts w:ascii="Arial" w:hAnsi="Arial" w:cs="Arial"/>
          <w:sz w:val="24"/>
          <w:szCs w:val="24"/>
        </w:rPr>
        <w:t>palavras do</w:t>
      </w:r>
      <w:r w:rsidRPr="009301C0">
        <w:rPr>
          <w:rFonts w:ascii="Arial" w:hAnsi="Arial" w:cs="Arial"/>
          <w:sz w:val="24"/>
          <w:szCs w:val="24"/>
        </w:rPr>
        <w:t xml:space="preserve"> Gover</w:t>
      </w:r>
      <w:r w:rsidRPr="009301C0" w:rsidR="00080ACA">
        <w:rPr>
          <w:rFonts w:ascii="Arial" w:hAnsi="Arial" w:cs="Arial"/>
          <w:sz w:val="24"/>
          <w:szCs w:val="24"/>
        </w:rPr>
        <w:t>nador</w:t>
      </w:r>
      <w:r w:rsidRPr="009301C0">
        <w:rPr>
          <w:rFonts w:ascii="Arial" w:hAnsi="Arial" w:cs="Arial"/>
          <w:sz w:val="24"/>
          <w:szCs w:val="24"/>
        </w:rPr>
        <w:t xml:space="preserve">, </w:t>
      </w:r>
      <w:r w:rsidRPr="009301C0" w:rsidR="00080ACA">
        <w:rPr>
          <w:rFonts w:ascii="Arial" w:hAnsi="Arial" w:cs="Arial"/>
          <w:sz w:val="24"/>
          <w:szCs w:val="24"/>
        </w:rPr>
        <w:t>o “</w:t>
      </w:r>
      <w:r w:rsidRPr="009301C0">
        <w:rPr>
          <w:rFonts w:ascii="Arial" w:hAnsi="Arial" w:cs="Arial"/>
          <w:sz w:val="24"/>
          <w:szCs w:val="24"/>
        </w:rPr>
        <w:t xml:space="preserve">ICMS Ambiental é um caminho onde todos ganham, o município, os brasileiros, o Estado de São Paulo e, sobretudo, a vida. É um projeto onde o meio ambiente se associa a existência e a vida. Ambos se ajudam: o ser humano e </w:t>
      </w:r>
      <w:r w:rsidRPr="009301C0" w:rsidR="00080ACA">
        <w:rPr>
          <w:rFonts w:ascii="Arial" w:hAnsi="Arial" w:cs="Arial"/>
          <w:sz w:val="24"/>
          <w:szCs w:val="24"/>
        </w:rPr>
        <w:t>o meio ambiente”.</w:t>
      </w:r>
    </w:p>
    <w:p w:rsidR="00ED392C" w:rsidRPr="009301C0" w:rsidP="00ED392C" w14:paraId="5D51DFF7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sz w:val="24"/>
          <w:szCs w:val="24"/>
        </w:rPr>
        <w:t>A lei deve transferir montante superior a R$ 500 milhões por ano para as prefeituras. Este valor será destinado ao incentivo da preservação ambiental e à adoção de ações voltadas ao desenvolvimento sustentável. Em dez anos, serão transferidos mais de R$ 5 bilhões, alcançando principalmente cidades menos desenvolvidas do estado, como a região do Vale do Ribeira, onde o Governo mantém o programa Vale do Futuro, com um conjunto de ações socioambientais para ampliar a qualidade de vida da população.</w:t>
      </w:r>
    </w:p>
    <w:p w:rsidR="00ED392C" w:rsidRPr="009301C0" w:rsidP="00ED392C" w14:paraId="2909EA16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sz w:val="24"/>
          <w:szCs w:val="24"/>
        </w:rPr>
        <w:t xml:space="preserve">“É uma forma de incentivar as prefeituras do estado a investirem em ações voltadas ao desenvolvimento sustentável. Vamos melhorar os índices ambientais por mérito e desempenho, é o primeiro ICMS ambiental por desempenho do Brasil. O projeto é inovador e será referência mundial no tema”, afirmou o Secretário de Desenvolvimento Regional, Marco </w:t>
      </w:r>
      <w:r w:rsidRPr="009301C0">
        <w:rPr>
          <w:rFonts w:ascii="Arial" w:hAnsi="Arial" w:cs="Arial"/>
          <w:sz w:val="24"/>
          <w:szCs w:val="24"/>
        </w:rPr>
        <w:t>Vinholi</w:t>
      </w:r>
      <w:r w:rsidRPr="009301C0">
        <w:rPr>
          <w:rFonts w:ascii="Arial" w:hAnsi="Arial" w:cs="Arial"/>
          <w:sz w:val="24"/>
          <w:szCs w:val="24"/>
        </w:rPr>
        <w:t>.</w:t>
      </w:r>
    </w:p>
    <w:p w:rsidR="00ED392C" w:rsidRPr="009301C0" w:rsidP="00ED392C" w14:paraId="7C662248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sz w:val="24"/>
          <w:szCs w:val="24"/>
        </w:rPr>
        <w:t>Esta inici</w:t>
      </w:r>
      <w:r w:rsidRPr="009301C0" w:rsidR="00080ACA">
        <w:rPr>
          <w:rFonts w:ascii="Arial" w:hAnsi="Arial" w:cs="Arial"/>
          <w:sz w:val="24"/>
          <w:szCs w:val="24"/>
        </w:rPr>
        <w:t>ativa do Governo vai disponibilizar</w:t>
      </w:r>
      <w:r w:rsidRPr="009301C0">
        <w:rPr>
          <w:rFonts w:ascii="Arial" w:hAnsi="Arial" w:cs="Arial"/>
          <w:sz w:val="24"/>
          <w:szCs w:val="24"/>
        </w:rPr>
        <w:t xml:space="preserve"> ferramentas e recursos aos municípios para que continuem cuidando do meio ambiente e fomentando ações de proteção e restauração ecológica</w:t>
      </w:r>
      <w:r w:rsidRPr="009301C0" w:rsidR="00080ACA">
        <w:rPr>
          <w:rFonts w:ascii="Arial" w:hAnsi="Arial" w:cs="Arial"/>
          <w:sz w:val="24"/>
          <w:szCs w:val="24"/>
        </w:rPr>
        <w:t>.</w:t>
      </w:r>
    </w:p>
    <w:p w:rsidR="009B6504" w:rsidRPr="009301C0" w:rsidP="009907FC" w14:paraId="753E319E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sz w:val="24"/>
          <w:szCs w:val="24"/>
        </w:rPr>
        <w:t>Seria de grande importância que o Poder Público de Botucatu</w:t>
      </w:r>
      <w:r w:rsidRPr="009301C0" w:rsidR="002F641F">
        <w:rPr>
          <w:rFonts w:ascii="Arial" w:hAnsi="Arial" w:cs="Arial"/>
          <w:sz w:val="24"/>
          <w:szCs w:val="24"/>
        </w:rPr>
        <w:t xml:space="preserve"> envidasse esforços no sentido de</w:t>
      </w:r>
      <w:r w:rsidRPr="009301C0" w:rsidR="008B4DEE">
        <w:rPr>
          <w:rFonts w:ascii="Arial" w:hAnsi="Arial" w:cs="Arial"/>
          <w:sz w:val="24"/>
          <w:szCs w:val="24"/>
        </w:rPr>
        <w:t xml:space="preserve"> pôr em prática </w:t>
      </w:r>
      <w:r w:rsidRPr="009301C0">
        <w:rPr>
          <w:rFonts w:ascii="Arial" w:hAnsi="Arial" w:cs="Arial"/>
          <w:sz w:val="24"/>
          <w:szCs w:val="24"/>
        </w:rPr>
        <w:t>em nosso município</w:t>
      </w:r>
      <w:r w:rsidRPr="009301C0" w:rsidR="008B4DEE">
        <w:rPr>
          <w:rFonts w:ascii="Arial" w:hAnsi="Arial" w:cs="Arial"/>
          <w:sz w:val="24"/>
          <w:szCs w:val="24"/>
        </w:rPr>
        <w:t xml:space="preserve"> essa Lei recém-criada</w:t>
      </w:r>
      <w:r w:rsidRPr="009301C0">
        <w:rPr>
          <w:rFonts w:ascii="Arial" w:hAnsi="Arial" w:cs="Arial"/>
          <w:sz w:val="24"/>
          <w:szCs w:val="24"/>
        </w:rPr>
        <w:t xml:space="preserve">, demostrando que está </w:t>
      </w:r>
      <w:r w:rsidRPr="009301C0" w:rsidR="002F641F">
        <w:rPr>
          <w:rFonts w:ascii="Arial" w:hAnsi="Arial" w:cs="Arial"/>
          <w:sz w:val="24"/>
          <w:szCs w:val="24"/>
        </w:rPr>
        <w:t xml:space="preserve">sempre </w:t>
      </w:r>
      <w:r w:rsidRPr="009301C0">
        <w:rPr>
          <w:rFonts w:ascii="Arial" w:hAnsi="Arial" w:cs="Arial"/>
          <w:sz w:val="24"/>
          <w:szCs w:val="24"/>
        </w:rPr>
        <w:t>disposto a con</w:t>
      </w:r>
      <w:r w:rsidRPr="009301C0" w:rsidR="002F641F">
        <w:rPr>
          <w:rFonts w:ascii="Arial" w:hAnsi="Arial" w:cs="Arial"/>
          <w:sz w:val="24"/>
          <w:szCs w:val="24"/>
        </w:rPr>
        <w:t xml:space="preserve">tribuir com a questão ambiental e </w:t>
      </w:r>
      <w:r w:rsidRPr="009301C0" w:rsidR="009907FC">
        <w:rPr>
          <w:rFonts w:ascii="Arial" w:hAnsi="Arial" w:cs="Arial"/>
          <w:sz w:val="24"/>
          <w:szCs w:val="24"/>
        </w:rPr>
        <w:t>bem-estar</w:t>
      </w:r>
      <w:r w:rsidRPr="009301C0" w:rsidR="002F641F">
        <w:rPr>
          <w:rFonts w:ascii="Arial" w:hAnsi="Arial" w:cs="Arial"/>
          <w:sz w:val="24"/>
          <w:szCs w:val="24"/>
        </w:rPr>
        <w:t xml:space="preserve"> de todos.</w:t>
      </w:r>
    </w:p>
    <w:p w:rsidR="009301C0" w:rsidRPr="009301C0" w:rsidP="00D17DAD" w14:paraId="6E027833" w14:textId="77777777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:rsidR="009301C0" w:rsidRPr="009301C0" w:rsidP="00D17DAD" w14:paraId="6FCA3BD4" w14:textId="77777777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:rsidR="009301C0" w:rsidRPr="009301C0" w:rsidP="00D17DAD" w14:paraId="3C66253C" w14:textId="77777777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:rsidR="009301C0" w:rsidRPr="009301C0" w:rsidP="00D17DAD" w14:paraId="35AF33F5" w14:textId="77777777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:rsidR="009301C0" w:rsidRPr="009301C0" w:rsidP="00D17DAD" w14:paraId="1D690A95" w14:textId="77777777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:rsidR="00AB5E03" w:rsidP="009301C0" w14:paraId="285FAF3B" w14:textId="77777777">
      <w:pPr>
        <w:ind w:firstLine="1985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AB5E03" w:rsidP="009301C0" w14:paraId="79D24159" w14:textId="77777777">
      <w:pPr>
        <w:ind w:firstLine="1985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9301C0" w:rsidRPr="009301C0" w:rsidP="009301C0" w14:paraId="61C7C208" w14:textId="6FAA246D">
      <w:pPr>
        <w:ind w:firstLine="1985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[</w:t>
      </w:r>
      <w:r>
        <w:rPr>
          <w:rFonts w:ascii="Arial" w:hAnsi="Arial" w:cs="Arial"/>
          <w:b/>
          <w:color w:val="000000"/>
          <w:sz w:val="24"/>
          <w:szCs w:val="24"/>
        </w:rPr>
        <w:t>parte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integrante do R</w:t>
      </w:r>
      <w:r w:rsidRPr="009301C0" w:rsidR="002B5F2C">
        <w:rPr>
          <w:rFonts w:ascii="Arial" w:hAnsi="Arial" w:cs="Arial"/>
          <w:b/>
          <w:color w:val="000000"/>
          <w:sz w:val="24"/>
          <w:szCs w:val="24"/>
        </w:rPr>
        <w:t xml:space="preserve">equerimento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F6485A">
        <w:rPr>
          <w:rFonts w:ascii="Arial" w:hAnsi="Arial" w:cs="Arial"/>
          <w:b/>
          <w:color w:val="000000"/>
          <w:sz w:val="24"/>
          <w:szCs w:val="24"/>
        </w:rPr>
        <w:t>228</w:t>
      </w:r>
      <w:r w:rsidRPr="009301C0" w:rsidR="002B5F2C">
        <w:rPr>
          <w:rFonts w:ascii="Arial" w:hAnsi="Arial" w:cs="Arial"/>
          <w:b/>
          <w:color w:val="000000"/>
          <w:sz w:val="24"/>
          <w:szCs w:val="24"/>
        </w:rPr>
        <w:t>/2021]</w:t>
      </w:r>
    </w:p>
    <w:p w:rsidR="009301C0" w:rsidRPr="009301C0" w:rsidP="00D17DAD" w14:paraId="476B86D2" w14:textId="77777777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:rsidR="009301C0" w:rsidRPr="009301C0" w:rsidP="00D17DAD" w14:paraId="031FFEEF" w14:textId="77777777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:rsidR="00D17DAD" w:rsidP="00D17DAD" w14:paraId="7D83C5BA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color w:val="000000"/>
          <w:sz w:val="24"/>
          <w:szCs w:val="24"/>
        </w:rPr>
        <w:t>Diante do exposto</w:t>
      </w:r>
      <w:r w:rsidRPr="009301C0" w:rsidR="001418BF">
        <w:rPr>
          <w:rFonts w:ascii="Arial" w:hAnsi="Arial" w:cs="Arial"/>
          <w:sz w:val="24"/>
          <w:szCs w:val="24"/>
        </w:rPr>
        <w:t xml:space="preserve">, </w:t>
      </w:r>
      <w:r w:rsidRPr="009301C0" w:rsidR="00AD539A">
        <w:rPr>
          <w:rFonts w:ascii="Arial" w:hAnsi="Arial" w:cs="Arial"/>
          <w:b/>
          <w:sz w:val="24"/>
          <w:szCs w:val="24"/>
        </w:rPr>
        <w:t>REQUEREMOS</w:t>
      </w:r>
      <w:r w:rsidRPr="009301C0" w:rsidR="00AD539A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 </w:t>
      </w:r>
      <w:r w:rsidRPr="009301C0" w:rsidR="00AD539A">
        <w:rPr>
          <w:rFonts w:ascii="Arial" w:hAnsi="Arial" w:cs="Arial"/>
          <w:b/>
          <w:sz w:val="24"/>
          <w:szCs w:val="24"/>
        </w:rPr>
        <w:t>MÁRIO EDUARDO PARDINI AFFONSECA</w:t>
      </w:r>
      <w:r w:rsidRPr="009301C0" w:rsidR="00AD539A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Pr="009301C0" w:rsidR="00ED6941">
        <w:rPr>
          <w:rFonts w:ascii="Arial" w:hAnsi="Arial" w:cs="Arial"/>
          <w:sz w:val="24"/>
          <w:szCs w:val="24"/>
        </w:rPr>
        <w:t xml:space="preserve">envidar esforços </w:t>
      </w:r>
      <w:r w:rsidRPr="009301C0" w:rsidR="009907FC">
        <w:rPr>
          <w:rFonts w:ascii="Arial" w:hAnsi="Arial" w:cs="Arial"/>
          <w:sz w:val="24"/>
          <w:szCs w:val="24"/>
        </w:rPr>
        <w:t>para colocar</w:t>
      </w:r>
      <w:r w:rsidRPr="009301C0" w:rsidR="00ED6941">
        <w:rPr>
          <w:rFonts w:ascii="Arial" w:hAnsi="Arial" w:cs="Arial"/>
          <w:sz w:val="24"/>
          <w:szCs w:val="24"/>
        </w:rPr>
        <w:t xml:space="preserve"> em prática a nova lei de ICMS am</w:t>
      </w:r>
      <w:r w:rsidRPr="009301C0" w:rsidR="009907FC">
        <w:rPr>
          <w:rFonts w:ascii="Arial" w:hAnsi="Arial" w:cs="Arial"/>
          <w:sz w:val="24"/>
          <w:szCs w:val="24"/>
        </w:rPr>
        <w:t>biental do Estado de São Paulo</w:t>
      </w:r>
      <w:r w:rsidRPr="009301C0">
        <w:rPr>
          <w:rFonts w:ascii="Arial" w:hAnsi="Arial" w:cs="Arial"/>
          <w:sz w:val="24"/>
          <w:szCs w:val="24"/>
        </w:rPr>
        <w:t>, beneficiando o meio ambiente e a qualidade de vida da população.</w:t>
      </w:r>
    </w:p>
    <w:p w:rsidR="00AB5E03" w:rsidRPr="009301C0" w:rsidP="00D17DAD" w14:paraId="6D444C0D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6941" w:rsidRPr="009301C0" w:rsidP="00D17DAD" w14:paraId="43456589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17DAD" w:rsidRPr="009301C0" w:rsidP="00D17DAD" w14:paraId="58551801" w14:textId="00E0C85C">
      <w:pPr>
        <w:jc w:val="center"/>
        <w:rPr>
          <w:rFonts w:ascii="Arial" w:hAnsi="Arial" w:cs="Arial"/>
          <w:sz w:val="24"/>
          <w:szCs w:val="24"/>
        </w:rPr>
      </w:pPr>
      <w:r w:rsidRPr="009301C0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Pr="009301C0" w:rsidR="00ED6941">
        <w:rPr>
          <w:rFonts w:ascii="Arial" w:hAnsi="Arial" w:cs="Arial"/>
          <w:sz w:val="24"/>
          <w:szCs w:val="24"/>
        </w:rPr>
        <w:t>2</w:t>
      </w:r>
      <w:r w:rsidR="00F6485A">
        <w:rPr>
          <w:rFonts w:ascii="Arial" w:hAnsi="Arial" w:cs="Arial"/>
          <w:sz w:val="24"/>
          <w:szCs w:val="24"/>
        </w:rPr>
        <w:t>9</w:t>
      </w:r>
      <w:r w:rsidRPr="009301C0" w:rsidR="009F5965">
        <w:rPr>
          <w:rFonts w:ascii="Arial" w:hAnsi="Arial" w:cs="Arial"/>
          <w:sz w:val="24"/>
          <w:szCs w:val="24"/>
        </w:rPr>
        <w:t xml:space="preserve"> de </w:t>
      </w:r>
      <w:r w:rsidRPr="009301C0" w:rsidR="008D7D99">
        <w:rPr>
          <w:rFonts w:ascii="Arial" w:hAnsi="Arial" w:cs="Arial"/>
          <w:sz w:val="24"/>
          <w:szCs w:val="24"/>
        </w:rPr>
        <w:t>março</w:t>
      </w:r>
      <w:r w:rsidRPr="009301C0">
        <w:rPr>
          <w:rFonts w:ascii="Arial" w:hAnsi="Arial" w:cs="Arial"/>
          <w:sz w:val="24"/>
          <w:szCs w:val="24"/>
        </w:rPr>
        <w:t xml:space="preserve"> de 20</w:t>
      </w:r>
      <w:r w:rsidRPr="009301C0" w:rsidR="00941D1D">
        <w:rPr>
          <w:rFonts w:ascii="Arial" w:hAnsi="Arial" w:cs="Arial"/>
          <w:sz w:val="24"/>
          <w:szCs w:val="24"/>
        </w:rPr>
        <w:t>2</w:t>
      </w:r>
      <w:r w:rsidRPr="009301C0" w:rsidR="008D7D99">
        <w:rPr>
          <w:rFonts w:ascii="Arial" w:hAnsi="Arial" w:cs="Arial"/>
          <w:sz w:val="24"/>
          <w:szCs w:val="24"/>
        </w:rPr>
        <w:t>1</w:t>
      </w:r>
      <w:r w:rsidRPr="009301C0">
        <w:rPr>
          <w:rFonts w:ascii="Arial" w:hAnsi="Arial" w:cs="Arial"/>
          <w:sz w:val="24"/>
          <w:szCs w:val="24"/>
        </w:rPr>
        <w:t>.</w:t>
      </w:r>
    </w:p>
    <w:p w:rsidR="00D17DAD" w:rsidRPr="009301C0" w:rsidP="00D17DAD" w14:paraId="5386B308" w14:textId="77777777">
      <w:pPr>
        <w:jc w:val="center"/>
        <w:rPr>
          <w:rFonts w:ascii="Arial" w:hAnsi="Arial" w:cs="Arial"/>
          <w:sz w:val="24"/>
          <w:szCs w:val="24"/>
        </w:rPr>
      </w:pPr>
    </w:p>
    <w:p w:rsidR="00941D1D" w:rsidRPr="009301C0" w:rsidP="00D17DAD" w14:paraId="718F1D7C" w14:textId="77777777">
      <w:pPr>
        <w:jc w:val="center"/>
        <w:rPr>
          <w:rFonts w:ascii="Arial" w:hAnsi="Arial" w:cs="Arial"/>
          <w:sz w:val="24"/>
          <w:szCs w:val="24"/>
        </w:rPr>
      </w:pPr>
    </w:p>
    <w:p w:rsidR="00D17DAD" w:rsidRPr="009301C0" w:rsidP="00D17DAD" w14:paraId="1A6B0740" w14:textId="77777777">
      <w:pPr>
        <w:jc w:val="center"/>
        <w:rPr>
          <w:rFonts w:ascii="Arial" w:hAnsi="Arial" w:cs="Arial"/>
          <w:sz w:val="24"/>
          <w:szCs w:val="24"/>
        </w:rPr>
      </w:pPr>
    </w:p>
    <w:p w:rsidR="00941D1D" w:rsidRPr="009301C0" w:rsidP="00941D1D" w14:paraId="1701D6A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01C0">
        <w:rPr>
          <w:rFonts w:ascii="Arial" w:hAnsi="Arial" w:cs="Arial"/>
          <w:bCs/>
          <w:sz w:val="24"/>
          <w:szCs w:val="24"/>
        </w:rPr>
        <w:t>Vereador Autor</w:t>
      </w:r>
      <w:r w:rsidRPr="009301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1C0" w:rsidR="00ED6941">
        <w:rPr>
          <w:rFonts w:ascii="Arial" w:hAnsi="Arial" w:cs="Arial"/>
          <w:b/>
          <w:bCs/>
          <w:sz w:val="24"/>
          <w:szCs w:val="24"/>
        </w:rPr>
        <w:t>LELO PAGANI</w:t>
      </w:r>
    </w:p>
    <w:p w:rsidR="00941D1D" w:rsidRPr="009301C0" w:rsidP="00941D1D" w14:paraId="3C9390B1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9301C0">
        <w:rPr>
          <w:rFonts w:ascii="Arial" w:hAnsi="Arial" w:cs="Arial"/>
          <w:bCs/>
          <w:sz w:val="24"/>
          <w:szCs w:val="24"/>
        </w:rPr>
        <w:t>PSDB</w:t>
      </w:r>
    </w:p>
    <w:p w:rsidR="00941D1D" w:rsidP="00D17DAD" w14:paraId="0422A49B" w14:textId="77777777">
      <w:pPr>
        <w:jc w:val="center"/>
        <w:rPr>
          <w:rFonts w:ascii="Arial" w:hAnsi="Arial" w:cs="Arial"/>
          <w:sz w:val="24"/>
          <w:szCs w:val="24"/>
        </w:rPr>
      </w:pPr>
    </w:p>
    <w:p w:rsidR="009301C0" w:rsidP="00D17DAD" w14:paraId="40117AAB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799BB9F9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663A8D13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6F430969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79CCF67B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4718B7E8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1A54166D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26ED1097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6FA24526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3F43A9E8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21DA00BA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435A9212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04A2A6B7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6EE27CB7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01D76834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3FC53FC6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9301C0" w:rsidP="00D17DAD" w14:paraId="0D2C6135" w14:textId="77777777">
      <w:pPr>
        <w:rPr>
          <w:rFonts w:ascii="Arial" w:hAnsi="Arial" w:cs="Arial"/>
          <w:b/>
          <w:color w:val="D9D9D9"/>
          <w:sz w:val="16"/>
          <w:szCs w:val="16"/>
        </w:rPr>
      </w:pPr>
    </w:p>
    <w:p w:rsidR="00D17DAD" w:rsidP="00D17DAD" w14:paraId="7A99E34D" w14:textId="77777777">
      <w:pPr>
        <w:rPr>
          <w:rFonts w:ascii="Arial" w:hAnsi="Arial" w:cs="Arial"/>
          <w:b/>
          <w:color w:val="D9D9D9"/>
          <w:sz w:val="16"/>
          <w:szCs w:val="16"/>
        </w:rPr>
      </w:pPr>
      <w:r>
        <w:rPr>
          <w:rFonts w:ascii="Arial" w:hAnsi="Arial" w:cs="Arial"/>
          <w:b/>
          <w:color w:val="D9D9D9"/>
          <w:sz w:val="16"/>
          <w:szCs w:val="16"/>
        </w:rPr>
        <w:t>LAP/mal</w:t>
      </w:r>
    </w:p>
    <w:sectPr w:rsidSect="00E062D6">
      <w:headerReference w:type="default" r:id="rId4"/>
      <w:pgSz w:w="11907" w:h="16840" w:code="9"/>
      <w:pgMar w:top="1560" w:right="1134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42BDC80C" w14:textId="77777777">
    <w:pPr>
      <w:jc w:val="center"/>
      <w:rPr>
        <w:b/>
        <w:sz w:val="28"/>
      </w:rPr>
    </w:pPr>
  </w:p>
  <w:p w:rsidR="00004485" w14:paraId="05B0416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1DD1"/>
    <w:rsid w:val="000041E9"/>
    <w:rsid w:val="000042EB"/>
    <w:rsid w:val="00004485"/>
    <w:rsid w:val="00042A56"/>
    <w:rsid w:val="0007006D"/>
    <w:rsid w:val="00080ACA"/>
    <w:rsid w:val="0008325C"/>
    <w:rsid w:val="00095B4A"/>
    <w:rsid w:val="000C4019"/>
    <w:rsid w:val="000D7174"/>
    <w:rsid w:val="000E121B"/>
    <w:rsid w:val="000F6CA7"/>
    <w:rsid w:val="001005CA"/>
    <w:rsid w:val="00114A85"/>
    <w:rsid w:val="00126630"/>
    <w:rsid w:val="001329BE"/>
    <w:rsid w:val="001418BF"/>
    <w:rsid w:val="001528BC"/>
    <w:rsid w:val="00166318"/>
    <w:rsid w:val="00176E9C"/>
    <w:rsid w:val="001C059F"/>
    <w:rsid w:val="00256A45"/>
    <w:rsid w:val="002800FB"/>
    <w:rsid w:val="00282B9B"/>
    <w:rsid w:val="002847B1"/>
    <w:rsid w:val="0029038B"/>
    <w:rsid w:val="00293233"/>
    <w:rsid w:val="002B5F2C"/>
    <w:rsid w:val="002C70C5"/>
    <w:rsid w:val="002D4632"/>
    <w:rsid w:val="002E22DC"/>
    <w:rsid w:val="002F641F"/>
    <w:rsid w:val="00312990"/>
    <w:rsid w:val="00323BA7"/>
    <w:rsid w:val="00325B5D"/>
    <w:rsid w:val="00327680"/>
    <w:rsid w:val="00327DFE"/>
    <w:rsid w:val="0034284C"/>
    <w:rsid w:val="00343BD9"/>
    <w:rsid w:val="003524E3"/>
    <w:rsid w:val="0035605F"/>
    <w:rsid w:val="00397D12"/>
    <w:rsid w:val="003E1F3B"/>
    <w:rsid w:val="00445551"/>
    <w:rsid w:val="00460664"/>
    <w:rsid w:val="00471A67"/>
    <w:rsid w:val="004C4041"/>
    <w:rsid w:val="004D1A69"/>
    <w:rsid w:val="004F1664"/>
    <w:rsid w:val="00500EB1"/>
    <w:rsid w:val="00522D03"/>
    <w:rsid w:val="00543532"/>
    <w:rsid w:val="00561AE3"/>
    <w:rsid w:val="00592EBF"/>
    <w:rsid w:val="005A0F7D"/>
    <w:rsid w:val="005A6C17"/>
    <w:rsid w:val="005E73DF"/>
    <w:rsid w:val="005F1895"/>
    <w:rsid w:val="005F783B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87CF7"/>
    <w:rsid w:val="00790F58"/>
    <w:rsid w:val="007B3209"/>
    <w:rsid w:val="007D7BE0"/>
    <w:rsid w:val="007E5CCD"/>
    <w:rsid w:val="008209A7"/>
    <w:rsid w:val="00852A60"/>
    <w:rsid w:val="00865B01"/>
    <w:rsid w:val="008A24E5"/>
    <w:rsid w:val="008B49DD"/>
    <w:rsid w:val="008B4DEE"/>
    <w:rsid w:val="008D7D99"/>
    <w:rsid w:val="008E3088"/>
    <w:rsid w:val="008E45FE"/>
    <w:rsid w:val="00903E6B"/>
    <w:rsid w:val="009301C0"/>
    <w:rsid w:val="00932693"/>
    <w:rsid w:val="00932CB8"/>
    <w:rsid w:val="0093770F"/>
    <w:rsid w:val="00941D1D"/>
    <w:rsid w:val="00956C37"/>
    <w:rsid w:val="009907FC"/>
    <w:rsid w:val="009B6504"/>
    <w:rsid w:val="009B6853"/>
    <w:rsid w:val="009C460F"/>
    <w:rsid w:val="009D7588"/>
    <w:rsid w:val="009F5965"/>
    <w:rsid w:val="00A020C3"/>
    <w:rsid w:val="00A07C1D"/>
    <w:rsid w:val="00A245AB"/>
    <w:rsid w:val="00A37538"/>
    <w:rsid w:val="00A5380D"/>
    <w:rsid w:val="00A71E9A"/>
    <w:rsid w:val="00A86503"/>
    <w:rsid w:val="00A94525"/>
    <w:rsid w:val="00AB5E03"/>
    <w:rsid w:val="00AC0DDB"/>
    <w:rsid w:val="00AC27FD"/>
    <w:rsid w:val="00AD539A"/>
    <w:rsid w:val="00AE3DCF"/>
    <w:rsid w:val="00AE5D15"/>
    <w:rsid w:val="00AF30CD"/>
    <w:rsid w:val="00AF46EB"/>
    <w:rsid w:val="00B03B35"/>
    <w:rsid w:val="00B52E8F"/>
    <w:rsid w:val="00B74216"/>
    <w:rsid w:val="00B96E6C"/>
    <w:rsid w:val="00BB53CB"/>
    <w:rsid w:val="00BC2503"/>
    <w:rsid w:val="00BD0384"/>
    <w:rsid w:val="00BF10A4"/>
    <w:rsid w:val="00BF205B"/>
    <w:rsid w:val="00C1265B"/>
    <w:rsid w:val="00C147F3"/>
    <w:rsid w:val="00C158AC"/>
    <w:rsid w:val="00C23678"/>
    <w:rsid w:val="00C25926"/>
    <w:rsid w:val="00C420CE"/>
    <w:rsid w:val="00C54C20"/>
    <w:rsid w:val="00C54FB4"/>
    <w:rsid w:val="00C672BD"/>
    <w:rsid w:val="00C76276"/>
    <w:rsid w:val="00CA2F55"/>
    <w:rsid w:val="00CF4FB7"/>
    <w:rsid w:val="00D06070"/>
    <w:rsid w:val="00D06AAB"/>
    <w:rsid w:val="00D06B53"/>
    <w:rsid w:val="00D1774B"/>
    <w:rsid w:val="00D17DAD"/>
    <w:rsid w:val="00D26A3F"/>
    <w:rsid w:val="00D27108"/>
    <w:rsid w:val="00D439C2"/>
    <w:rsid w:val="00D85A8E"/>
    <w:rsid w:val="00DA1E83"/>
    <w:rsid w:val="00DA29B1"/>
    <w:rsid w:val="00DB0BA7"/>
    <w:rsid w:val="00DB4579"/>
    <w:rsid w:val="00DF1187"/>
    <w:rsid w:val="00E062D6"/>
    <w:rsid w:val="00E11E3D"/>
    <w:rsid w:val="00E17B22"/>
    <w:rsid w:val="00E366D1"/>
    <w:rsid w:val="00E37EEF"/>
    <w:rsid w:val="00E51A8F"/>
    <w:rsid w:val="00E54F01"/>
    <w:rsid w:val="00E60C6C"/>
    <w:rsid w:val="00E66FC9"/>
    <w:rsid w:val="00E76FC1"/>
    <w:rsid w:val="00EA0A46"/>
    <w:rsid w:val="00EA5A2F"/>
    <w:rsid w:val="00ED1E3A"/>
    <w:rsid w:val="00ED392C"/>
    <w:rsid w:val="00ED6941"/>
    <w:rsid w:val="00EE33FD"/>
    <w:rsid w:val="00F205D5"/>
    <w:rsid w:val="00F259F6"/>
    <w:rsid w:val="00F317AD"/>
    <w:rsid w:val="00F35CAD"/>
    <w:rsid w:val="00F538D3"/>
    <w:rsid w:val="00F6485A"/>
    <w:rsid w:val="00F6576A"/>
    <w:rsid w:val="00F76B72"/>
    <w:rsid w:val="00F87C89"/>
    <w:rsid w:val="00FA6F08"/>
    <w:rsid w:val="00FB621F"/>
    <w:rsid w:val="00FC31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CCEBA91-09A9-4295-9597-D33897B7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2017-11-27T11:56:00Z</cp:lastPrinted>
  <dcterms:created xsi:type="dcterms:W3CDTF">2021-03-12T14:12:00Z</dcterms:created>
  <dcterms:modified xsi:type="dcterms:W3CDTF">2021-03-26T16:59:00Z</dcterms:modified>
</cp:coreProperties>
</file>