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2D125" w14:textId="51768E2D" w:rsidR="0010239C" w:rsidRDefault="0010239C" w:rsidP="0043295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COMISSÕES PERMANENTES </w:t>
      </w:r>
    </w:p>
    <w:p w14:paraId="71B3ECA3" w14:textId="77777777" w:rsidR="0043295F" w:rsidRDefault="00EB3955" w:rsidP="0043295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14:paraId="358EDDC1" w14:textId="77777777" w:rsidR="0043295F" w:rsidRDefault="0043295F" w:rsidP="0043295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4DE04FD" w14:textId="77777777" w:rsidR="0043295F" w:rsidRDefault="00EB3955" w:rsidP="0043295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Complementar nº. 03/2021</w:t>
      </w:r>
    </w:p>
    <w:p w14:paraId="14722984" w14:textId="77777777" w:rsidR="0043295F" w:rsidRDefault="0043295F" w:rsidP="0043295F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14:paraId="7AAF6AFE" w14:textId="77777777" w:rsidR="0043295F" w:rsidRDefault="00EB3955" w:rsidP="0043295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Dispõe sobre alteração da Lei Complementar nº 1.278/20 - Diretrizes Orçamentárias para o exercício de 2021 e abre um crédito adicional suplementar de R$10.689.241,36.</w:t>
      </w:r>
    </w:p>
    <w:p w14:paraId="36A87B66" w14:textId="77777777" w:rsidR="0043295F" w:rsidRDefault="0043295F" w:rsidP="0043295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892CBE5" w14:textId="77777777" w:rsidR="0043295F" w:rsidRDefault="00EB3955" w:rsidP="0043295F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14:paraId="32A51A36" w14:textId="77777777" w:rsidR="0043295F" w:rsidRDefault="0043295F" w:rsidP="0043295F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14:paraId="02EB5393" w14:textId="512CDA26" w:rsidR="0043295F" w:rsidRDefault="00A52BB1" w:rsidP="00A52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3955">
        <w:rPr>
          <w:rFonts w:ascii="Arial" w:hAnsi="Arial" w:cs="Arial"/>
          <w:sz w:val="24"/>
          <w:szCs w:val="24"/>
        </w:rPr>
        <w:t xml:space="preserve">Em razão </w:t>
      </w:r>
      <w:r>
        <w:rPr>
          <w:rFonts w:ascii="Arial" w:hAnsi="Arial" w:cs="Arial"/>
          <w:sz w:val="24"/>
          <w:szCs w:val="24"/>
        </w:rPr>
        <w:t xml:space="preserve">do </w:t>
      </w:r>
      <w:r w:rsidR="00EB3955">
        <w:rPr>
          <w:rFonts w:ascii="Arial" w:hAnsi="Arial" w:cs="Arial"/>
          <w:sz w:val="24"/>
          <w:szCs w:val="24"/>
        </w:rPr>
        <w:t xml:space="preserve">pedido </w:t>
      </w:r>
      <w:r>
        <w:rPr>
          <w:rFonts w:ascii="Arial" w:hAnsi="Arial" w:cs="Arial"/>
          <w:sz w:val="24"/>
          <w:szCs w:val="24"/>
        </w:rPr>
        <w:t xml:space="preserve">formulado pelo senhor Prefeito para apreciação do PLC 03 em </w:t>
      </w:r>
      <w:r w:rsidR="00EB3955">
        <w:rPr>
          <w:rFonts w:ascii="Arial" w:hAnsi="Arial" w:cs="Arial"/>
          <w:sz w:val="24"/>
          <w:szCs w:val="24"/>
        </w:rPr>
        <w:t xml:space="preserve">sessão extraordinária, os presidentes das comissões </w:t>
      </w:r>
      <w:r>
        <w:rPr>
          <w:rFonts w:ascii="Arial" w:hAnsi="Arial" w:cs="Arial"/>
          <w:sz w:val="24"/>
          <w:szCs w:val="24"/>
        </w:rPr>
        <w:t xml:space="preserve">permanentes </w:t>
      </w:r>
      <w:r w:rsidR="00EB3955">
        <w:rPr>
          <w:rFonts w:ascii="Arial" w:hAnsi="Arial" w:cs="Arial"/>
          <w:sz w:val="24"/>
          <w:szCs w:val="24"/>
        </w:rPr>
        <w:t xml:space="preserve">entraram em comum acordo </w:t>
      </w:r>
      <w:r>
        <w:rPr>
          <w:rFonts w:ascii="Arial" w:hAnsi="Arial" w:cs="Arial"/>
          <w:sz w:val="24"/>
          <w:szCs w:val="24"/>
        </w:rPr>
        <w:t>em</w:t>
      </w:r>
      <w:r w:rsidR="00EB3955">
        <w:rPr>
          <w:rFonts w:ascii="Arial" w:hAnsi="Arial" w:cs="Arial"/>
          <w:sz w:val="24"/>
          <w:szCs w:val="24"/>
        </w:rPr>
        <w:t xml:space="preserve"> realizar reunião conjunta</w:t>
      </w:r>
      <w:r>
        <w:rPr>
          <w:rFonts w:ascii="Arial" w:hAnsi="Arial" w:cs="Arial"/>
          <w:sz w:val="24"/>
          <w:szCs w:val="24"/>
        </w:rPr>
        <w:t>, de maneira</w:t>
      </w:r>
      <w:r w:rsidR="00EB3955">
        <w:rPr>
          <w:rFonts w:ascii="Arial" w:hAnsi="Arial" w:cs="Arial"/>
          <w:sz w:val="24"/>
          <w:szCs w:val="24"/>
        </w:rPr>
        <w:t xml:space="preserve"> remota, </w:t>
      </w:r>
      <w:r>
        <w:rPr>
          <w:rFonts w:ascii="Arial" w:hAnsi="Arial" w:cs="Arial"/>
          <w:sz w:val="24"/>
          <w:szCs w:val="24"/>
        </w:rPr>
        <w:t>para discutir a proposta da matéria, conforme previsto no art. 77 do Regimento.</w:t>
      </w:r>
    </w:p>
    <w:p w14:paraId="18F1EC98" w14:textId="29ACFFDE" w:rsidR="0043295F" w:rsidRDefault="00EB3955" w:rsidP="0043295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trata sobre alteração da </w:t>
      </w:r>
      <w:r w:rsidR="00A52BB1">
        <w:rPr>
          <w:rFonts w:ascii="Arial" w:hAnsi="Arial" w:cs="Arial"/>
          <w:sz w:val="24"/>
          <w:szCs w:val="24"/>
        </w:rPr>
        <w:t xml:space="preserve">Lei de </w:t>
      </w:r>
      <w:r>
        <w:rPr>
          <w:rFonts w:ascii="Arial" w:hAnsi="Arial" w:cs="Arial"/>
          <w:sz w:val="24"/>
          <w:szCs w:val="24"/>
        </w:rPr>
        <w:t>Diretrizes Orçamentárias de 2021</w:t>
      </w:r>
      <w:r w:rsidR="00A52BB1">
        <w:rPr>
          <w:rFonts w:ascii="Arial" w:hAnsi="Arial" w:cs="Arial"/>
          <w:sz w:val="24"/>
          <w:szCs w:val="24"/>
        </w:rPr>
        <w:t>, com a abertura de</w:t>
      </w:r>
      <w:r>
        <w:rPr>
          <w:rFonts w:ascii="Arial" w:hAnsi="Arial" w:cs="Arial"/>
          <w:sz w:val="24"/>
          <w:szCs w:val="24"/>
        </w:rPr>
        <w:t xml:space="preserve"> um crédito adicional suplementar </w:t>
      </w:r>
      <w:r w:rsidR="00A52BB1">
        <w:rPr>
          <w:rFonts w:ascii="Arial" w:hAnsi="Arial" w:cs="Arial"/>
          <w:sz w:val="24"/>
          <w:szCs w:val="24"/>
        </w:rPr>
        <w:t>até o limite de</w:t>
      </w:r>
      <w:r>
        <w:rPr>
          <w:rFonts w:ascii="Arial" w:hAnsi="Arial" w:cs="Arial"/>
          <w:sz w:val="24"/>
          <w:szCs w:val="24"/>
        </w:rPr>
        <w:t xml:space="preserve"> R$10.689.241,36.</w:t>
      </w:r>
    </w:p>
    <w:p w14:paraId="7F543974" w14:textId="77777777" w:rsidR="00A52BB1" w:rsidRDefault="00EB3955" w:rsidP="0043295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se verifica da exposição dos motivos </w:t>
      </w:r>
      <w:r w:rsidR="00A52BB1">
        <w:rPr>
          <w:rFonts w:ascii="Arial" w:hAnsi="Arial" w:cs="Arial"/>
          <w:sz w:val="24"/>
          <w:szCs w:val="24"/>
        </w:rPr>
        <w:t xml:space="preserve">que acompanha o projeto, o Secretário de Governo assim se manifesta: ... </w:t>
      </w:r>
    </w:p>
    <w:p w14:paraId="25F97BE3" w14:textId="77777777" w:rsidR="00A52BB1" w:rsidRPr="00A52BB1" w:rsidRDefault="00A52BB1" w:rsidP="00A52BB1">
      <w:pPr>
        <w:jc w:val="both"/>
        <w:rPr>
          <w:rFonts w:ascii="Arial" w:hAnsi="Arial" w:cs="Arial"/>
          <w:i/>
          <w:sz w:val="24"/>
          <w:szCs w:val="24"/>
        </w:rPr>
      </w:pPr>
    </w:p>
    <w:p w14:paraId="04B640E8" w14:textId="33767585" w:rsidR="0043295F" w:rsidRPr="00A52BB1" w:rsidRDefault="00A52BB1" w:rsidP="00A52BB1">
      <w:pPr>
        <w:jc w:val="both"/>
        <w:rPr>
          <w:rFonts w:ascii="Arial" w:hAnsi="Arial" w:cs="Arial"/>
          <w:i/>
        </w:rPr>
      </w:pPr>
      <w:r w:rsidRPr="00A52BB1">
        <w:rPr>
          <w:rFonts w:ascii="Arial" w:hAnsi="Arial" w:cs="Arial"/>
          <w:i/>
        </w:rPr>
        <w:t>“O</w:t>
      </w:r>
      <w:r w:rsidR="00EB3955" w:rsidRPr="00A52BB1">
        <w:rPr>
          <w:rFonts w:ascii="Arial" w:hAnsi="Arial" w:cs="Arial"/>
          <w:i/>
        </w:rPr>
        <w:t xml:space="preserve"> projeto pode ser dividido em 2 tipos de "movimentações orçamentárias".</w:t>
      </w:r>
      <w:r w:rsidRPr="00A52BB1">
        <w:rPr>
          <w:rFonts w:ascii="Arial" w:hAnsi="Arial" w:cs="Arial"/>
          <w:i/>
        </w:rPr>
        <w:t xml:space="preserve"> </w:t>
      </w:r>
      <w:r w:rsidR="00EB3955" w:rsidRPr="00A52BB1">
        <w:rPr>
          <w:rFonts w:ascii="Arial" w:hAnsi="Arial" w:cs="Arial"/>
          <w:i/>
        </w:rPr>
        <w:t>A primeira alteração solicitada trata de mudanças de fichas no montante de R$ 4.7</w:t>
      </w:r>
      <w:r w:rsidRPr="00A52BB1">
        <w:rPr>
          <w:rFonts w:ascii="Arial" w:hAnsi="Arial" w:cs="Arial"/>
          <w:i/>
        </w:rPr>
        <w:t>84.612,84 que será movimentado/</w:t>
      </w:r>
      <w:r w:rsidR="00EB3955" w:rsidRPr="00A52BB1">
        <w:rPr>
          <w:rFonts w:ascii="Arial" w:hAnsi="Arial" w:cs="Arial"/>
          <w:i/>
        </w:rPr>
        <w:t>alterado através da anulação de fichas constantes do orçamento 2021. Tais movimentaçõ</w:t>
      </w:r>
      <w:r w:rsidRPr="00A52BB1">
        <w:rPr>
          <w:rFonts w:ascii="Arial" w:hAnsi="Arial" w:cs="Arial"/>
          <w:i/>
        </w:rPr>
        <w:t>es detalhadas no projeto de lei</w:t>
      </w:r>
      <w:r w:rsidR="00EB3955" w:rsidRPr="00A52BB1">
        <w:rPr>
          <w:rFonts w:ascii="Arial" w:hAnsi="Arial" w:cs="Arial"/>
          <w:i/>
        </w:rPr>
        <w:t xml:space="preserve"> visam dar suporte orçamentário às Secretarias de Educação, Governo, Infraestrutura e Saúde e Segurança para c</w:t>
      </w:r>
      <w:r w:rsidRPr="00A52BB1">
        <w:rPr>
          <w:rFonts w:ascii="Arial" w:hAnsi="Arial" w:cs="Arial"/>
          <w:i/>
        </w:rPr>
        <w:t>obrir despesas como: Educação: c</w:t>
      </w:r>
      <w:r w:rsidR="00EB3955" w:rsidRPr="00A52BB1">
        <w:rPr>
          <w:rFonts w:ascii="Arial" w:hAnsi="Arial" w:cs="Arial"/>
          <w:i/>
        </w:rPr>
        <w:t>ompra de materiais de consumo; Governo: Sistemas de T</w:t>
      </w:r>
      <w:r w:rsidRPr="00A52BB1">
        <w:rPr>
          <w:rFonts w:ascii="Arial" w:hAnsi="Arial" w:cs="Arial"/>
          <w:i/>
        </w:rPr>
        <w:t>I; Infraestrutura: serviços de coleta de lixo, fiscalização de portarias e c</w:t>
      </w:r>
      <w:r w:rsidR="00EB3955" w:rsidRPr="00A52BB1">
        <w:rPr>
          <w:rFonts w:ascii="Arial" w:hAnsi="Arial" w:cs="Arial"/>
          <w:i/>
        </w:rPr>
        <w:t>onstrução de galerias; S</w:t>
      </w:r>
      <w:r w:rsidRPr="00A52BB1">
        <w:rPr>
          <w:rFonts w:ascii="Arial" w:hAnsi="Arial" w:cs="Arial"/>
          <w:i/>
        </w:rPr>
        <w:t>aúde: c</w:t>
      </w:r>
      <w:r w:rsidR="00EB3955" w:rsidRPr="00A52BB1">
        <w:rPr>
          <w:rFonts w:ascii="Arial" w:hAnsi="Arial" w:cs="Arial"/>
          <w:i/>
        </w:rPr>
        <w:t>ontratos com locação, contratação de enfermeiros, Programa mais médicos, compra de equipamentos</w:t>
      </w:r>
      <w:r w:rsidRPr="00A52BB1">
        <w:rPr>
          <w:rFonts w:ascii="Arial" w:hAnsi="Arial" w:cs="Arial"/>
          <w:i/>
        </w:rPr>
        <w:t>,</w:t>
      </w:r>
      <w:r w:rsidR="00EB3955" w:rsidRPr="00A52BB1">
        <w:rPr>
          <w:rFonts w:ascii="Arial" w:hAnsi="Arial" w:cs="Arial"/>
          <w:i/>
        </w:rPr>
        <w:t xml:space="preserve"> e Segurança: Muralha Virtual.</w:t>
      </w:r>
    </w:p>
    <w:p w14:paraId="5EE4B249" w14:textId="7E0A7E47" w:rsidR="0043295F" w:rsidRPr="00A52BB1" w:rsidRDefault="00EB3955" w:rsidP="00A52BB1">
      <w:pPr>
        <w:jc w:val="both"/>
        <w:rPr>
          <w:rFonts w:ascii="Arial" w:hAnsi="Arial" w:cs="Arial"/>
          <w:i/>
        </w:rPr>
      </w:pPr>
      <w:r w:rsidRPr="00A52BB1">
        <w:rPr>
          <w:rFonts w:ascii="Arial" w:hAnsi="Arial" w:cs="Arial"/>
          <w:i/>
        </w:rPr>
        <w:t>A segunda alteração no montante de R$ R$5.904.628,52 será suplementado através de superávit. Tais movimentações visam dar suporte orçamentário às Secretarias de Educação, Gabinete, Governo, Infraestrutura e Verde para atendimento de despesas como: Educação: Contratos de locação, Links; Gabinete: Projetos e Sistemas; Governo: Sistemas de TI; Infraestrutura: Estrutura e aquisição de equipamentos para o aterro sanitário e V</w:t>
      </w:r>
      <w:r w:rsidR="00A52BB1">
        <w:rPr>
          <w:rFonts w:ascii="Arial" w:hAnsi="Arial" w:cs="Arial"/>
          <w:i/>
        </w:rPr>
        <w:t>erde: aquisição de equipamentos”.</w:t>
      </w:r>
    </w:p>
    <w:p w14:paraId="6287499A" w14:textId="77777777" w:rsidR="00A52BB1" w:rsidRPr="00A52BB1" w:rsidRDefault="00A52BB1" w:rsidP="00A52BB1">
      <w:pPr>
        <w:jc w:val="both"/>
        <w:rPr>
          <w:rFonts w:ascii="Arial" w:hAnsi="Arial" w:cs="Arial"/>
          <w:i/>
          <w:sz w:val="24"/>
          <w:szCs w:val="24"/>
        </w:rPr>
      </w:pPr>
    </w:p>
    <w:p w14:paraId="06988898" w14:textId="07EA3142" w:rsidR="0043295F" w:rsidRDefault="00EB3955" w:rsidP="0043295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trâmite, a propositura foi examinada pela Procu</w:t>
      </w:r>
      <w:r w:rsidR="00A52BB1">
        <w:rPr>
          <w:rFonts w:ascii="Arial" w:hAnsi="Arial" w:cs="Arial"/>
          <w:sz w:val="24"/>
          <w:szCs w:val="24"/>
        </w:rPr>
        <w:t xml:space="preserve">radoria Jurídica que emitiu parecer favorável por não conter </w:t>
      </w:r>
      <w:r>
        <w:rPr>
          <w:rFonts w:ascii="Arial" w:hAnsi="Arial" w:cs="Arial"/>
          <w:sz w:val="24"/>
          <w:szCs w:val="24"/>
        </w:rPr>
        <w:t>vícios constitucionais e regimentais.</w:t>
      </w:r>
    </w:p>
    <w:p w14:paraId="3E7074B6" w14:textId="77777777" w:rsidR="00A52BB1" w:rsidRDefault="00A52BB1" w:rsidP="0043295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C578395" w14:textId="18E8FEDA" w:rsidR="0043295F" w:rsidRDefault="00EB3955" w:rsidP="0043295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reunião contou com a presença do Secretário </w:t>
      </w:r>
      <w:r w:rsidR="00D23FB8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de Governo, Fábio Leite</w:t>
      </w:r>
      <w:r w:rsidR="00D23F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esclareceu as </w:t>
      </w:r>
      <w:r w:rsidR="00D23FB8">
        <w:rPr>
          <w:rFonts w:ascii="Arial" w:hAnsi="Arial" w:cs="Arial"/>
          <w:sz w:val="24"/>
          <w:szCs w:val="24"/>
        </w:rPr>
        <w:t xml:space="preserve">diversas </w:t>
      </w:r>
      <w:r>
        <w:rPr>
          <w:rFonts w:ascii="Arial" w:hAnsi="Arial" w:cs="Arial"/>
          <w:sz w:val="24"/>
          <w:szCs w:val="24"/>
        </w:rPr>
        <w:t>dúvidas suscita</w:t>
      </w:r>
      <w:r w:rsidR="00D23FB8">
        <w:rPr>
          <w:rFonts w:ascii="Arial" w:hAnsi="Arial" w:cs="Arial"/>
          <w:sz w:val="24"/>
          <w:szCs w:val="24"/>
        </w:rPr>
        <w:t>das pelos membros das comissões, entre elas: saldo de superávit, controle de remanejamentos de fichas por Decreto, necessidade do remanejamento proposto em apenas 3 meses de execução do orçamento vigente, etc.</w:t>
      </w:r>
    </w:p>
    <w:p w14:paraId="1F8DAB15" w14:textId="77777777" w:rsidR="00D23FB8" w:rsidRDefault="00D23FB8" w:rsidP="0043295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45FF825" w14:textId="775E9201" w:rsidR="0043295F" w:rsidRDefault="00EB3955" w:rsidP="0043295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relação à comissão de constituição, justiça e redação, </w:t>
      </w:r>
      <w:r w:rsidR="00D23FB8">
        <w:rPr>
          <w:rFonts w:ascii="Arial" w:hAnsi="Arial" w:cs="Arial"/>
          <w:sz w:val="24"/>
          <w:szCs w:val="24"/>
        </w:rPr>
        <w:t>os membros reafirmaram</w:t>
      </w:r>
      <w:r>
        <w:rPr>
          <w:rFonts w:ascii="Arial" w:hAnsi="Arial" w:cs="Arial"/>
          <w:sz w:val="24"/>
          <w:szCs w:val="24"/>
        </w:rPr>
        <w:t xml:space="preserve"> a legalidade e constitucionalidade manifestadas </w:t>
      </w:r>
      <w:r w:rsidR="00D23FB8">
        <w:rPr>
          <w:rFonts w:ascii="Arial" w:hAnsi="Arial" w:cs="Arial"/>
          <w:sz w:val="24"/>
          <w:szCs w:val="24"/>
        </w:rPr>
        <w:t>no parecer jurídico.</w:t>
      </w:r>
    </w:p>
    <w:p w14:paraId="30BF7796" w14:textId="77777777" w:rsidR="0043295F" w:rsidRDefault="0043295F" w:rsidP="0043295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C394185" w14:textId="77777777" w:rsidR="0010239C" w:rsidRDefault="0010239C" w:rsidP="0043295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2A11612" w14:textId="49D7F1F7" w:rsidR="0043295F" w:rsidRDefault="00EB3955" w:rsidP="00D23FB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23FB8">
        <w:rPr>
          <w:rFonts w:ascii="Arial" w:hAnsi="Arial" w:cs="Arial"/>
          <w:sz w:val="24"/>
          <w:szCs w:val="24"/>
        </w:rPr>
        <w:t>s demais comissões, após ampla discussão, também deliberaram pela emissão de parecer pelo seguimento da matéria, com reserva de mérito que pode ser debatido em Plenário quando o projeto constar da pauta.</w:t>
      </w:r>
    </w:p>
    <w:p w14:paraId="128A5E39" w14:textId="77777777" w:rsidR="00D23FB8" w:rsidRDefault="00D23FB8" w:rsidP="00D23FB8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C6A6A0B" w14:textId="5D2CD1F5" w:rsidR="00D23FB8" w:rsidRDefault="00D23FB8" w:rsidP="00D23FB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preocupados em oferecer maior transparência e clareza acerca da abrangência das alterações que ocorrerão nas leis orçamentárias vigentes, deliberaram por apresentar emenda</w:t>
      </w:r>
      <w:r w:rsidR="0010239C">
        <w:rPr>
          <w:rFonts w:ascii="Arial" w:hAnsi="Arial" w:cs="Arial"/>
          <w:sz w:val="24"/>
          <w:szCs w:val="24"/>
        </w:rPr>
        <w:t xml:space="preserve"> modificativa para consignar na redação do projeto que a abertura de crédito adicional suplementar, constante do artigo 2º, ocorrerá na LOA de 2021.</w:t>
      </w:r>
    </w:p>
    <w:p w14:paraId="03E8A2A6" w14:textId="77777777" w:rsidR="0043295F" w:rsidRDefault="0043295F" w:rsidP="0043295F">
      <w:pPr>
        <w:jc w:val="both"/>
        <w:rPr>
          <w:rFonts w:ascii="Arial" w:hAnsi="Arial" w:cs="Arial"/>
        </w:rPr>
      </w:pPr>
    </w:p>
    <w:p w14:paraId="0EB46DC9" w14:textId="5EF627EA" w:rsidR="0043295F" w:rsidRDefault="00EB3955" w:rsidP="0043295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Ezidoro Jaqueta”, </w:t>
      </w:r>
      <w:r w:rsidR="0010239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10239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3AE46354" w14:textId="77777777" w:rsidR="0043295F" w:rsidRDefault="0043295F" w:rsidP="004329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14FA081" w14:textId="77777777" w:rsidR="0043295F" w:rsidRPr="0010239C" w:rsidRDefault="0043295F" w:rsidP="004329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16CD66FB" w14:textId="77777777" w:rsidR="0043295F" w:rsidRPr="0010239C" w:rsidRDefault="00EB3955" w:rsidP="0043295F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  <w:r w:rsidRPr="0010239C">
        <w:rPr>
          <w:rFonts w:ascii="Arial" w:hAnsi="Arial" w:cs="Arial"/>
          <w:b/>
          <w:sz w:val="18"/>
          <w:szCs w:val="18"/>
        </w:rPr>
        <w:t>COMISSÃO DE CONSTITUIÇÃO, JUSTIÇA E REDAÇÃO</w:t>
      </w:r>
    </w:p>
    <w:p w14:paraId="60F4773C" w14:textId="77777777" w:rsidR="0043295F" w:rsidRPr="0010239C" w:rsidRDefault="0043295F" w:rsidP="004329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1D8F20A6" w14:textId="77777777" w:rsidR="0043295F" w:rsidRPr="0010239C" w:rsidRDefault="0043295F" w:rsidP="004329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16E450B5" w14:textId="77777777" w:rsidR="0043295F" w:rsidRPr="0010239C" w:rsidRDefault="0043295F" w:rsidP="004329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51BE1" w:rsidRPr="0010239C" w14:paraId="4045E121" w14:textId="77777777" w:rsidTr="0043295F">
        <w:tc>
          <w:tcPr>
            <w:tcW w:w="2831" w:type="dxa"/>
            <w:hideMark/>
          </w:tcPr>
          <w:p w14:paraId="4FF8DF68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 xml:space="preserve">Ver. </w:t>
            </w:r>
            <w:r w:rsidRPr="0010239C">
              <w:rPr>
                <w:rFonts w:ascii="Arial" w:hAnsi="Arial" w:cs="Arial"/>
                <w:b/>
                <w:sz w:val="18"/>
                <w:szCs w:val="18"/>
              </w:rPr>
              <w:t>Marcelo Sleiman</w:t>
            </w:r>
          </w:p>
          <w:p w14:paraId="199F86B4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  <w:hideMark/>
          </w:tcPr>
          <w:p w14:paraId="17FF6CC7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 xml:space="preserve">Ver. </w:t>
            </w:r>
            <w:r w:rsidRPr="0010239C">
              <w:rPr>
                <w:rFonts w:ascii="Arial" w:hAnsi="Arial" w:cs="Arial"/>
                <w:b/>
                <w:sz w:val="18"/>
                <w:szCs w:val="18"/>
              </w:rPr>
              <w:t>Sargento Laudo</w:t>
            </w:r>
          </w:p>
          <w:p w14:paraId="3CFCC969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>Relator</w:t>
            </w:r>
          </w:p>
        </w:tc>
        <w:tc>
          <w:tcPr>
            <w:tcW w:w="2832" w:type="dxa"/>
            <w:hideMark/>
          </w:tcPr>
          <w:p w14:paraId="48C7A70C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 xml:space="preserve">Ver. </w:t>
            </w:r>
            <w:r w:rsidRPr="0010239C">
              <w:rPr>
                <w:rFonts w:ascii="Arial" w:hAnsi="Arial" w:cs="Arial"/>
                <w:b/>
                <w:sz w:val="18"/>
                <w:szCs w:val="18"/>
              </w:rPr>
              <w:t>Lelo Pagani</w:t>
            </w:r>
          </w:p>
          <w:p w14:paraId="2E605266" w14:textId="1D00F821" w:rsidR="0043295F" w:rsidRPr="0010239C" w:rsidRDefault="00EB3955" w:rsidP="00765E8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53DA932B" w14:textId="77777777" w:rsidR="0043295F" w:rsidRPr="0010239C" w:rsidRDefault="0043295F" w:rsidP="004329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034CACD8" w14:textId="77777777" w:rsidR="0043295F" w:rsidRPr="0010239C" w:rsidRDefault="0043295F" w:rsidP="0043295F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14:paraId="2F8F943D" w14:textId="77777777" w:rsidR="0043295F" w:rsidRPr="0010239C" w:rsidRDefault="0043295F" w:rsidP="0043295F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14:paraId="3236C3BA" w14:textId="77777777" w:rsidR="0043295F" w:rsidRPr="0010239C" w:rsidRDefault="00EB3955" w:rsidP="0043295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10239C">
        <w:rPr>
          <w:rFonts w:ascii="Arial" w:hAnsi="Arial" w:cs="Arial"/>
          <w:b/>
          <w:sz w:val="18"/>
          <w:szCs w:val="18"/>
        </w:rPr>
        <w:t>COMISSÃO DE ORÇAMENTO, FINANÇAS E CONTABILIDADE</w:t>
      </w:r>
    </w:p>
    <w:p w14:paraId="79FF7FB2" w14:textId="77777777" w:rsidR="0043295F" w:rsidRPr="0010239C" w:rsidRDefault="0043295F" w:rsidP="0043295F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9D2DAA8" w14:textId="77777777" w:rsidR="0043295F" w:rsidRPr="0010239C" w:rsidRDefault="0043295F" w:rsidP="0043295F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51BE1" w:rsidRPr="0010239C" w14:paraId="7A9311E6" w14:textId="77777777" w:rsidTr="0043295F">
        <w:tc>
          <w:tcPr>
            <w:tcW w:w="2831" w:type="dxa"/>
            <w:hideMark/>
          </w:tcPr>
          <w:p w14:paraId="091B36C7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 xml:space="preserve">Ver. </w:t>
            </w:r>
            <w:r w:rsidRPr="0010239C">
              <w:rPr>
                <w:rFonts w:ascii="Arial" w:hAnsi="Arial" w:cs="Arial"/>
                <w:b/>
                <w:sz w:val="18"/>
                <w:szCs w:val="18"/>
              </w:rPr>
              <w:t>Sargento Laudo</w:t>
            </w:r>
          </w:p>
          <w:p w14:paraId="7411184D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  <w:hideMark/>
          </w:tcPr>
          <w:p w14:paraId="4EDE4206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 xml:space="preserve">Ver. </w:t>
            </w:r>
            <w:r w:rsidRPr="0010239C">
              <w:rPr>
                <w:rFonts w:ascii="Arial" w:hAnsi="Arial" w:cs="Arial"/>
                <w:b/>
                <w:sz w:val="18"/>
                <w:szCs w:val="18"/>
              </w:rPr>
              <w:t>Silvio</w:t>
            </w:r>
          </w:p>
          <w:p w14:paraId="3F97CA5A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>Relator</w:t>
            </w:r>
          </w:p>
        </w:tc>
        <w:tc>
          <w:tcPr>
            <w:tcW w:w="2832" w:type="dxa"/>
            <w:hideMark/>
          </w:tcPr>
          <w:p w14:paraId="3D3AC74C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 xml:space="preserve">Ver. </w:t>
            </w:r>
            <w:r w:rsidRPr="0010239C">
              <w:rPr>
                <w:rFonts w:ascii="Arial" w:hAnsi="Arial" w:cs="Arial"/>
                <w:b/>
                <w:sz w:val="18"/>
                <w:szCs w:val="18"/>
              </w:rPr>
              <w:t>Marcelo Sleiman</w:t>
            </w:r>
          </w:p>
          <w:p w14:paraId="12FC77F8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77229638" w14:textId="77777777" w:rsidR="0043295F" w:rsidRPr="0010239C" w:rsidRDefault="0043295F" w:rsidP="0043295F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04E9D151" w14:textId="77777777" w:rsidR="0043295F" w:rsidRPr="0010239C" w:rsidRDefault="0043295F" w:rsidP="004329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p w14:paraId="190FC45B" w14:textId="77777777" w:rsidR="0043295F" w:rsidRPr="0010239C" w:rsidRDefault="00EB3955" w:rsidP="0043295F">
      <w:pPr>
        <w:jc w:val="center"/>
        <w:rPr>
          <w:rFonts w:ascii="Arial" w:hAnsi="Arial" w:cs="Arial"/>
          <w:b/>
          <w:sz w:val="18"/>
          <w:szCs w:val="18"/>
        </w:rPr>
      </w:pPr>
      <w:r w:rsidRPr="0010239C">
        <w:rPr>
          <w:rFonts w:ascii="Arial" w:hAnsi="Arial" w:cs="Arial"/>
          <w:b/>
          <w:sz w:val="18"/>
          <w:szCs w:val="18"/>
        </w:rPr>
        <w:t>COMISSÃO DE OBRAS, SERVIÇOS PÚBLICOS, PLANEJAMENTO, USO, OCUPAÇÃO, PARCELAMENTO DO SOLO E ATIVIDADES PRIVADAS</w:t>
      </w:r>
    </w:p>
    <w:p w14:paraId="0CEC85D1" w14:textId="77777777" w:rsidR="0043295F" w:rsidRPr="0010239C" w:rsidRDefault="0043295F" w:rsidP="0043295F">
      <w:pPr>
        <w:jc w:val="center"/>
        <w:rPr>
          <w:rFonts w:ascii="Arial" w:hAnsi="Arial" w:cs="Arial"/>
          <w:b/>
          <w:sz w:val="18"/>
          <w:szCs w:val="18"/>
        </w:rPr>
      </w:pPr>
    </w:p>
    <w:p w14:paraId="68D66396" w14:textId="77777777" w:rsidR="0043295F" w:rsidRPr="0010239C" w:rsidRDefault="0043295F" w:rsidP="0043295F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03B76855" w14:textId="77777777" w:rsidR="0043295F" w:rsidRPr="0010239C" w:rsidRDefault="0043295F" w:rsidP="0043295F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51BE1" w:rsidRPr="0010239C" w14:paraId="2A23AA89" w14:textId="77777777" w:rsidTr="0043295F">
        <w:tc>
          <w:tcPr>
            <w:tcW w:w="2831" w:type="dxa"/>
            <w:hideMark/>
          </w:tcPr>
          <w:p w14:paraId="2E2A3B81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0239C">
              <w:rPr>
                <w:rFonts w:ascii="Arial" w:hAnsi="Arial" w:cs="Arial"/>
                <w:sz w:val="18"/>
                <w:szCs w:val="18"/>
              </w:rPr>
              <w:t xml:space="preserve">Ver. </w:t>
            </w:r>
            <w:r w:rsidRPr="0010239C">
              <w:rPr>
                <w:rFonts w:ascii="Arial" w:hAnsi="Arial" w:cs="Arial"/>
                <w:b/>
                <w:sz w:val="18"/>
                <w:szCs w:val="18"/>
              </w:rPr>
              <w:t>Erika</w:t>
            </w:r>
            <w:proofErr w:type="gramEnd"/>
            <w:r w:rsidRPr="0010239C">
              <w:rPr>
                <w:rFonts w:ascii="Arial" w:hAnsi="Arial" w:cs="Arial"/>
                <w:b/>
                <w:sz w:val="18"/>
                <w:szCs w:val="18"/>
              </w:rPr>
              <w:t xml:space="preserve"> da Liga do Bem</w:t>
            </w:r>
          </w:p>
          <w:p w14:paraId="2539874D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</w:tcPr>
          <w:p w14:paraId="2B085ABC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 xml:space="preserve">Ver. </w:t>
            </w:r>
            <w:r w:rsidRPr="0010239C">
              <w:rPr>
                <w:rFonts w:ascii="Arial" w:hAnsi="Arial" w:cs="Arial"/>
                <w:b/>
                <w:sz w:val="18"/>
                <w:szCs w:val="18"/>
              </w:rPr>
              <w:t>Marcelo Sleiman</w:t>
            </w:r>
          </w:p>
          <w:p w14:paraId="7A8D95E4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>Relator</w:t>
            </w:r>
          </w:p>
          <w:p w14:paraId="24BC437E" w14:textId="77777777" w:rsidR="0043295F" w:rsidRPr="0010239C" w:rsidRDefault="0043295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hideMark/>
          </w:tcPr>
          <w:p w14:paraId="6575EF65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 xml:space="preserve">Ver. </w:t>
            </w:r>
            <w:r w:rsidRPr="0010239C">
              <w:rPr>
                <w:rFonts w:ascii="Arial" w:hAnsi="Arial" w:cs="Arial"/>
                <w:b/>
                <w:sz w:val="18"/>
                <w:szCs w:val="18"/>
              </w:rPr>
              <w:t>Lelo Pagani</w:t>
            </w:r>
          </w:p>
          <w:p w14:paraId="786DDF7D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35520171" w14:textId="77777777" w:rsidR="0043295F" w:rsidRPr="0010239C" w:rsidRDefault="0043295F" w:rsidP="004329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260E2451" w14:textId="77777777" w:rsidR="0043295F" w:rsidRPr="0010239C" w:rsidRDefault="0043295F" w:rsidP="004329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07941038" w14:textId="77777777" w:rsidR="0043295F" w:rsidRPr="0010239C" w:rsidRDefault="00EB3955" w:rsidP="0043295F">
      <w:pPr>
        <w:jc w:val="center"/>
        <w:rPr>
          <w:rFonts w:ascii="Arial" w:hAnsi="Arial" w:cs="Arial"/>
          <w:b/>
          <w:sz w:val="18"/>
          <w:szCs w:val="18"/>
        </w:rPr>
      </w:pPr>
      <w:r w:rsidRPr="0010239C">
        <w:rPr>
          <w:rFonts w:ascii="Arial" w:hAnsi="Arial" w:cs="Arial"/>
          <w:b/>
          <w:sz w:val="18"/>
          <w:szCs w:val="18"/>
        </w:rPr>
        <w:t xml:space="preserve">COMISSÃO DE SAÚDE, EDUCAÇÃO, CULTURA, LAZER, </w:t>
      </w:r>
    </w:p>
    <w:p w14:paraId="563EF12F" w14:textId="77777777" w:rsidR="0043295F" w:rsidRPr="0010239C" w:rsidRDefault="00EB3955" w:rsidP="0043295F">
      <w:pPr>
        <w:jc w:val="center"/>
        <w:rPr>
          <w:rFonts w:ascii="Arial" w:hAnsi="Arial" w:cs="Arial"/>
          <w:b/>
          <w:sz w:val="18"/>
          <w:szCs w:val="18"/>
        </w:rPr>
      </w:pPr>
      <w:r w:rsidRPr="0010239C">
        <w:rPr>
          <w:rFonts w:ascii="Arial" w:hAnsi="Arial" w:cs="Arial"/>
          <w:b/>
          <w:sz w:val="18"/>
          <w:szCs w:val="18"/>
        </w:rPr>
        <w:t>TURISMO, MEIO AMBIENTE E ASSISTÊNCIA SOCIAL</w:t>
      </w:r>
    </w:p>
    <w:p w14:paraId="47B784CC" w14:textId="77777777" w:rsidR="0043295F" w:rsidRPr="0010239C" w:rsidRDefault="0043295F" w:rsidP="0043295F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666E4F16" w14:textId="77777777" w:rsidR="0043295F" w:rsidRPr="0010239C" w:rsidRDefault="0043295F" w:rsidP="0043295F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51BE1" w:rsidRPr="0010239C" w14:paraId="593F2BBC" w14:textId="77777777" w:rsidTr="0043295F">
        <w:tc>
          <w:tcPr>
            <w:tcW w:w="2831" w:type="dxa"/>
            <w:hideMark/>
          </w:tcPr>
          <w:p w14:paraId="30DCFC0C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 xml:space="preserve">Ver. </w:t>
            </w:r>
            <w:r w:rsidRPr="0010239C">
              <w:rPr>
                <w:rFonts w:ascii="Arial" w:hAnsi="Arial" w:cs="Arial"/>
                <w:b/>
                <w:sz w:val="18"/>
                <w:szCs w:val="18"/>
              </w:rPr>
              <w:t>Alessandra Lucchesi</w:t>
            </w:r>
          </w:p>
          <w:p w14:paraId="28BE3845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</w:tcPr>
          <w:p w14:paraId="248175BA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0239C">
              <w:rPr>
                <w:rFonts w:ascii="Arial" w:hAnsi="Arial" w:cs="Arial"/>
                <w:sz w:val="18"/>
                <w:szCs w:val="18"/>
              </w:rPr>
              <w:t xml:space="preserve">Ver. </w:t>
            </w:r>
            <w:r w:rsidRPr="0010239C">
              <w:rPr>
                <w:rFonts w:ascii="Arial" w:hAnsi="Arial" w:cs="Arial"/>
                <w:b/>
                <w:sz w:val="18"/>
                <w:szCs w:val="18"/>
              </w:rPr>
              <w:t>Erika</w:t>
            </w:r>
            <w:proofErr w:type="gramEnd"/>
            <w:r w:rsidRPr="0010239C">
              <w:rPr>
                <w:rFonts w:ascii="Arial" w:hAnsi="Arial" w:cs="Arial"/>
                <w:b/>
                <w:sz w:val="18"/>
                <w:szCs w:val="18"/>
              </w:rPr>
              <w:t xml:space="preserve"> da Liga do Bem</w:t>
            </w:r>
          </w:p>
          <w:p w14:paraId="158E1F10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>Relatora</w:t>
            </w:r>
          </w:p>
          <w:p w14:paraId="084A6F06" w14:textId="77777777" w:rsidR="0043295F" w:rsidRPr="0010239C" w:rsidRDefault="0043295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hideMark/>
          </w:tcPr>
          <w:p w14:paraId="2A91F43A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 xml:space="preserve">Ver. </w:t>
            </w:r>
            <w:r w:rsidRPr="0010239C">
              <w:rPr>
                <w:rFonts w:ascii="Arial" w:hAnsi="Arial" w:cs="Arial"/>
                <w:b/>
                <w:sz w:val="18"/>
                <w:szCs w:val="18"/>
              </w:rPr>
              <w:t>Sargento Laudo</w:t>
            </w:r>
          </w:p>
          <w:p w14:paraId="3C530DA4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677DBF5C" w14:textId="77777777" w:rsidR="0043295F" w:rsidRPr="0010239C" w:rsidRDefault="0043295F" w:rsidP="004329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5E23141F" w14:textId="77777777" w:rsidR="0043295F" w:rsidRPr="0010239C" w:rsidRDefault="0043295F" w:rsidP="0043295F">
      <w:pPr>
        <w:rPr>
          <w:sz w:val="18"/>
          <w:szCs w:val="18"/>
        </w:rPr>
      </w:pPr>
    </w:p>
    <w:p w14:paraId="02C7D217" w14:textId="77777777" w:rsidR="0043295F" w:rsidRPr="0010239C" w:rsidRDefault="00EB3955" w:rsidP="0043295F">
      <w:pPr>
        <w:jc w:val="center"/>
        <w:rPr>
          <w:rFonts w:ascii="Arial" w:hAnsi="Arial" w:cs="Arial"/>
          <w:b/>
          <w:sz w:val="18"/>
          <w:szCs w:val="18"/>
        </w:rPr>
      </w:pPr>
      <w:r w:rsidRPr="0010239C">
        <w:rPr>
          <w:rFonts w:ascii="Arial" w:hAnsi="Arial" w:cs="Arial"/>
          <w:b/>
          <w:sz w:val="18"/>
          <w:szCs w:val="18"/>
        </w:rPr>
        <w:t>COMISSÃO DE DEFESA DO CIDADÃO E DIREITOS HUMANOS</w:t>
      </w:r>
    </w:p>
    <w:p w14:paraId="46D37440" w14:textId="77777777" w:rsidR="0043295F" w:rsidRPr="0010239C" w:rsidRDefault="0043295F" w:rsidP="0043295F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391FA86C" w14:textId="77777777" w:rsidR="0043295F" w:rsidRPr="0010239C" w:rsidRDefault="0043295F" w:rsidP="0043295F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51BE1" w:rsidRPr="0010239C" w14:paraId="1E645104" w14:textId="77777777" w:rsidTr="0043295F">
        <w:tc>
          <w:tcPr>
            <w:tcW w:w="2831" w:type="dxa"/>
            <w:hideMark/>
          </w:tcPr>
          <w:p w14:paraId="0E8D1AAB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 xml:space="preserve">Ver. </w:t>
            </w:r>
            <w:r w:rsidRPr="0010239C">
              <w:rPr>
                <w:rFonts w:ascii="Arial" w:hAnsi="Arial" w:cs="Arial"/>
                <w:b/>
                <w:sz w:val="18"/>
                <w:szCs w:val="18"/>
              </w:rPr>
              <w:t>Rose Ielo</w:t>
            </w:r>
          </w:p>
          <w:p w14:paraId="5644C705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</w:tcPr>
          <w:p w14:paraId="2793EDCC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 xml:space="preserve">Ver. </w:t>
            </w:r>
            <w:r w:rsidRPr="0010239C">
              <w:rPr>
                <w:rFonts w:ascii="Arial" w:hAnsi="Arial" w:cs="Arial"/>
                <w:b/>
                <w:sz w:val="18"/>
                <w:szCs w:val="18"/>
              </w:rPr>
              <w:t>Abelardo</w:t>
            </w:r>
          </w:p>
          <w:p w14:paraId="711682EC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>Relator</w:t>
            </w:r>
          </w:p>
          <w:p w14:paraId="07A99372" w14:textId="77777777" w:rsidR="0043295F" w:rsidRPr="0010239C" w:rsidRDefault="0043295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hideMark/>
          </w:tcPr>
          <w:p w14:paraId="0F8A2BB2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 xml:space="preserve">Ver. </w:t>
            </w:r>
            <w:r w:rsidRPr="0010239C">
              <w:rPr>
                <w:rFonts w:ascii="Arial" w:hAnsi="Arial" w:cs="Arial"/>
                <w:b/>
                <w:sz w:val="18"/>
                <w:szCs w:val="18"/>
              </w:rPr>
              <w:t>Alessandra Lucchesi</w:t>
            </w:r>
          </w:p>
          <w:p w14:paraId="42BB16BE" w14:textId="77777777" w:rsidR="0043295F" w:rsidRPr="0010239C" w:rsidRDefault="00EB395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0239C"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3E3E4661" w14:textId="77777777" w:rsidR="00206E3B" w:rsidRPr="0043295F" w:rsidRDefault="00206E3B" w:rsidP="0043295F"/>
    <w:sectPr w:rsidR="00206E3B" w:rsidRPr="0043295F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E6EAD" w14:textId="77777777" w:rsidR="00B23E40" w:rsidRDefault="00B23E40">
      <w:r>
        <w:separator/>
      </w:r>
    </w:p>
  </w:endnote>
  <w:endnote w:type="continuationSeparator" w:id="0">
    <w:p w14:paraId="1E572CDB" w14:textId="77777777" w:rsidR="00B23E40" w:rsidRDefault="00B2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72E9F" w14:textId="77777777" w:rsidR="00B23E40" w:rsidRDefault="00B23E40">
      <w:r>
        <w:separator/>
      </w:r>
    </w:p>
  </w:footnote>
  <w:footnote w:type="continuationSeparator" w:id="0">
    <w:p w14:paraId="6FFEBEAB" w14:textId="77777777" w:rsidR="00B23E40" w:rsidRDefault="00B23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06D8FE0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FC6A1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8D1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27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C84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5A6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AF4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2A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CA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91F6F0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84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58C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DE8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8B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E6A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AEE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2E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8D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0A5B5E"/>
    <w:rsid w:val="0010239C"/>
    <w:rsid w:val="00206E3B"/>
    <w:rsid w:val="0043295F"/>
    <w:rsid w:val="00527B79"/>
    <w:rsid w:val="00765E85"/>
    <w:rsid w:val="007D7635"/>
    <w:rsid w:val="00A52BB1"/>
    <w:rsid w:val="00B23E40"/>
    <w:rsid w:val="00B37AE0"/>
    <w:rsid w:val="00B51BE1"/>
    <w:rsid w:val="00BB6EF8"/>
    <w:rsid w:val="00D23FB8"/>
    <w:rsid w:val="00EB3955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329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E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642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5</cp:revision>
  <cp:lastPrinted>2021-04-08T17:03:00Z</cp:lastPrinted>
  <dcterms:created xsi:type="dcterms:W3CDTF">2020-07-10T14:52:00Z</dcterms:created>
  <dcterms:modified xsi:type="dcterms:W3CDTF">2021-04-08T17:18:00Z</dcterms:modified>
</cp:coreProperties>
</file>