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E2" w:rsidRPr="00E43988" w:rsidRDefault="00A31D64" w:rsidP="00715E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715EE2" w:rsidRPr="00E43988">
        <w:rPr>
          <w:rFonts w:ascii="Arial" w:hAnsi="Arial" w:cs="Arial"/>
          <w:b/>
          <w:sz w:val="24"/>
          <w:szCs w:val="24"/>
        </w:rPr>
        <w:t xml:space="preserve"> Nº. </w:t>
      </w:r>
      <w:r w:rsidR="00B921DB" w:rsidRPr="00B921DB">
        <w:rPr>
          <w:rFonts w:ascii="Arial" w:hAnsi="Arial" w:cs="Arial"/>
          <w:b/>
          <w:sz w:val="24"/>
          <w:szCs w:val="24"/>
          <w:u w:val="single"/>
        </w:rPr>
        <w:t>309</w:t>
      </w:r>
    </w:p>
    <w:p w:rsidR="00715EE2" w:rsidRPr="00E43988" w:rsidRDefault="00715EE2" w:rsidP="00715EE2">
      <w:pPr>
        <w:jc w:val="center"/>
        <w:rPr>
          <w:rFonts w:ascii="Arial" w:hAnsi="Arial" w:cs="Arial"/>
          <w:b/>
          <w:sz w:val="24"/>
          <w:szCs w:val="24"/>
        </w:rPr>
      </w:pPr>
    </w:p>
    <w:p w:rsidR="00715EE2" w:rsidRPr="00E43988" w:rsidRDefault="00715EE2" w:rsidP="00715EE2">
      <w:pPr>
        <w:jc w:val="center"/>
        <w:rPr>
          <w:rFonts w:ascii="Arial" w:hAnsi="Arial" w:cs="Arial"/>
          <w:b/>
          <w:sz w:val="24"/>
          <w:szCs w:val="24"/>
        </w:rPr>
      </w:pPr>
      <w:r w:rsidRPr="00E43988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E439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023F">
        <w:rPr>
          <w:rFonts w:ascii="Arial" w:hAnsi="Arial" w:cs="Arial"/>
          <w:b/>
          <w:sz w:val="24"/>
          <w:szCs w:val="24"/>
          <w:u w:val="single"/>
        </w:rPr>
        <w:t>26</w:t>
      </w:r>
      <w:r w:rsidR="00B921DB">
        <w:rPr>
          <w:rFonts w:ascii="Arial" w:hAnsi="Arial" w:cs="Arial"/>
          <w:b/>
          <w:sz w:val="24"/>
          <w:szCs w:val="24"/>
          <w:u w:val="single"/>
        </w:rPr>
        <w:t>/</w:t>
      </w:r>
      <w:r w:rsidR="000F51DC">
        <w:rPr>
          <w:rFonts w:ascii="Arial" w:hAnsi="Arial" w:cs="Arial"/>
          <w:b/>
          <w:sz w:val="24"/>
          <w:szCs w:val="24"/>
          <w:u w:val="single"/>
        </w:rPr>
        <w:t>4</w:t>
      </w:r>
      <w:r w:rsidR="00A31D64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715EE2" w:rsidRPr="00E43988" w:rsidRDefault="00715EE2" w:rsidP="00715EE2">
      <w:pPr>
        <w:rPr>
          <w:rFonts w:ascii="Arial" w:hAnsi="Arial" w:cs="Arial"/>
          <w:b/>
          <w:sz w:val="24"/>
          <w:szCs w:val="24"/>
        </w:rPr>
      </w:pPr>
    </w:p>
    <w:p w:rsidR="00715EE2" w:rsidRPr="00E43988" w:rsidRDefault="00715EE2" w:rsidP="00715EE2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E43988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715EE2" w:rsidRPr="00E43988" w:rsidRDefault="00715EE2" w:rsidP="00715EE2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:rsidR="00715EE2" w:rsidRDefault="00715EE2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B921DB" w:rsidRDefault="00B921DB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B921DB" w:rsidRDefault="00B921DB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B921DB" w:rsidRDefault="00B921DB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B921DB" w:rsidRDefault="00B921DB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C2564F" w:rsidRDefault="00C2564F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370D98" w:rsidRDefault="00056867" w:rsidP="00B921DB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orçamento público é muito importante </w:t>
      </w:r>
      <w:r w:rsidR="00370D98">
        <w:rPr>
          <w:rFonts w:ascii="Arial" w:hAnsi="Arial" w:cs="Arial"/>
        </w:rPr>
        <w:t>para o bom desenv</w:t>
      </w:r>
      <w:r w:rsidR="00B921DB">
        <w:rPr>
          <w:rFonts w:ascii="Arial" w:hAnsi="Arial" w:cs="Arial"/>
        </w:rPr>
        <w:t xml:space="preserve">olvimento orgânico de Botucatu, </w:t>
      </w:r>
      <w:r w:rsidR="00370D98">
        <w:rPr>
          <w:rFonts w:ascii="Arial" w:hAnsi="Arial" w:cs="Arial"/>
        </w:rPr>
        <w:t>onde as demandas são infinitas e os recursos são finitos.</w:t>
      </w:r>
    </w:p>
    <w:p w:rsidR="00EB7E0F" w:rsidRDefault="00370D98" w:rsidP="00B921DB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Os re</w:t>
      </w:r>
      <w:r w:rsidR="000A7D82">
        <w:rPr>
          <w:rFonts w:ascii="Arial" w:hAnsi="Arial" w:cs="Arial"/>
        </w:rPr>
        <w:t>cursos estão transcritos em peças de planejam</w:t>
      </w:r>
      <w:r w:rsidR="00B921DB">
        <w:rPr>
          <w:rFonts w:ascii="Arial" w:hAnsi="Arial" w:cs="Arial"/>
        </w:rPr>
        <w:t>ento do municí</w:t>
      </w:r>
      <w:r w:rsidR="00EB7E0F">
        <w:rPr>
          <w:rFonts w:ascii="Arial" w:hAnsi="Arial" w:cs="Arial"/>
        </w:rPr>
        <w:t xml:space="preserve">pio </w:t>
      </w:r>
      <w:r w:rsidR="0076036E">
        <w:rPr>
          <w:rFonts w:ascii="Arial" w:hAnsi="Arial" w:cs="Arial"/>
        </w:rPr>
        <w:t>nas formas legais, como</w:t>
      </w:r>
      <w:r w:rsidR="00B921DB">
        <w:rPr>
          <w:rFonts w:ascii="Arial" w:hAnsi="Arial" w:cs="Arial"/>
        </w:rPr>
        <w:t>,</w:t>
      </w:r>
      <w:r w:rsidR="0076036E">
        <w:rPr>
          <w:rFonts w:ascii="Arial" w:hAnsi="Arial" w:cs="Arial"/>
        </w:rPr>
        <w:t xml:space="preserve"> por exemplo a Lei de Diretrizes Orçamentárias, Lei Orçamentária Anual e Plano Plurianual</w:t>
      </w:r>
      <w:r w:rsidR="00EB7E0F">
        <w:rPr>
          <w:rFonts w:ascii="Arial" w:hAnsi="Arial" w:cs="Arial"/>
        </w:rPr>
        <w:t>.</w:t>
      </w:r>
    </w:p>
    <w:p w:rsidR="00B921DB" w:rsidRDefault="00B921DB" w:rsidP="00B921DB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Com a</w:t>
      </w:r>
      <w:r w:rsidR="00EB7E0F">
        <w:rPr>
          <w:rFonts w:ascii="Arial" w:hAnsi="Arial" w:cs="Arial"/>
        </w:rPr>
        <w:t xml:space="preserve"> elaboração da implantação dos recursos nas demandas </w:t>
      </w:r>
      <w:r w:rsidR="00B8258B">
        <w:rPr>
          <w:rFonts w:ascii="Arial" w:hAnsi="Arial" w:cs="Arial"/>
        </w:rPr>
        <w:t>planejadas para o ano conseq</w:t>
      </w:r>
      <w:r>
        <w:rPr>
          <w:rFonts w:ascii="Arial" w:hAnsi="Arial" w:cs="Arial"/>
        </w:rPr>
        <w:t>uente a sua elaboração</w:t>
      </w:r>
      <w:r w:rsidR="00B8258B">
        <w:rPr>
          <w:rFonts w:ascii="Arial" w:hAnsi="Arial" w:cs="Arial"/>
        </w:rPr>
        <w:t xml:space="preserve">, gostaríamos </w:t>
      </w:r>
      <w:r w:rsidR="00E2690C">
        <w:rPr>
          <w:rFonts w:ascii="Arial" w:hAnsi="Arial" w:cs="Arial"/>
        </w:rPr>
        <w:t>que o po</w:t>
      </w:r>
      <w:r>
        <w:rPr>
          <w:rFonts w:ascii="Arial" w:hAnsi="Arial" w:cs="Arial"/>
        </w:rPr>
        <w:t>der público municipal verificass</w:t>
      </w:r>
      <w:r w:rsidR="00E2690C">
        <w:rPr>
          <w:rFonts w:ascii="Arial" w:hAnsi="Arial" w:cs="Arial"/>
        </w:rPr>
        <w:t>e a possibilidade de resguardar o</w:t>
      </w:r>
      <w:r w:rsidR="001B6AC7">
        <w:rPr>
          <w:rFonts w:ascii="Arial" w:hAnsi="Arial" w:cs="Arial"/>
        </w:rPr>
        <w:t xml:space="preserve"> que está garantindo a Emendas Constitucionais 86 de 2015 e a Emenda Constitucional 100 de 2019.</w:t>
      </w:r>
      <w:r w:rsidR="000A7D82">
        <w:rPr>
          <w:rFonts w:ascii="Arial" w:hAnsi="Arial" w:cs="Arial"/>
        </w:rPr>
        <w:t xml:space="preserve"> </w:t>
      </w:r>
    </w:p>
    <w:p w:rsidR="007C040F" w:rsidRDefault="00B921DB" w:rsidP="00B921DB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de conhecimento </w:t>
      </w:r>
      <w:r w:rsidR="0008120E">
        <w:rPr>
          <w:rFonts w:ascii="Arial" w:hAnsi="Arial" w:cs="Arial"/>
        </w:rPr>
        <w:t>que o prazo para entrada do PPA na</w:t>
      </w:r>
      <w:r w:rsidR="00961B1A">
        <w:rPr>
          <w:rFonts w:ascii="Arial" w:hAnsi="Arial" w:cs="Arial"/>
        </w:rPr>
        <w:t xml:space="preserve"> </w:t>
      </w:r>
      <w:r w:rsidR="00D5014F">
        <w:rPr>
          <w:rFonts w:ascii="Arial" w:hAnsi="Arial" w:cs="Arial"/>
        </w:rPr>
        <w:t>Câmara Municipal de Botucatu será até o dia 30 de junho de 202</w:t>
      </w:r>
      <w:r>
        <w:rPr>
          <w:rFonts w:ascii="Arial" w:hAnsi="Arial" w:cs="Arial"/>
        </w:rPr>
        <w:t>1 seguindo</w:t>
      </w:r>
      <w:r w:rsidR="007C040F">
        <w:rPr>
          <w:rFonts w:ascii="Arial" w:hAnsi="Arial" w:cs="Arial"/>
        </w:rPr>
        <w:t xml:space="preserve"> para apreciação e aprovação dos vereadores.</w:t>
      </w:r>
    </w:p>
    <w:p w:rsidR="00440F91" w:rsidRDefault="0008120E" w:rsidP="00B921DB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040F">
        <w:rPr>
          <w:rFonts w:ascii="Arial" w:hAnsi="Arial" w:cs="Arial"/>
        </w:rPr>
        <w:t>Destacamos dentro das Emendas C</w:t>
      </w:r>
      <w:r w:rsidR="00440F91">
        <w:rPr>
          <w:rFonts w:ascii="Arial" w:hAnsi="Arial" w:cs="Arial"/>
        </w:rPr>
        <w:t xml:space="preserve">onstitucionais citadas acima, como </w:t>
      </w:r>
      <w:r w:rsidR="00440F91" w:rsidRPr="00440F91">
        <w:rPr>
          <w:rFonts w:ascii="Arial" w:hAnsi="Arial" w:cs="Arial"/>
          <w:b/>
          <w:i/>
        </w:rPr>
        <w:t>Emendas Individuais</w:t>
      </w:r>
      <w:r w:rsidR="00440F91" w:rsidRPr="00440F91">
        <w:rPr>
          <w:rFonts w:ascii="Arial" w:hAnsi="Arial" w:cs="Arial"/>
        </w:rPr>
        <w:t xml:space="preserve">, são as feitas por cada vereador e, apesar de a Emenda Constitucional </w:t>
      </w:r>
      <w:hyperlink r:id="rId7" w:tooltip="EMENDA CONSTITUCIONAL Nº 86, DE 17 DE MARÇO DE 2015" w:history="1">
        <w:r w:rsidR="00440F91" w:rsidRPr="00440F91">
          <w:rPr>
            <w:rFonts w:ascii="Arial" w:hAnsi="Arial" w:cs="Arial"/>
          </w:rPr>
          <w:t>86</w:t>
        </w:r>
      </w:hyperlink>
      <w:r w:rsidR="00440F91" w:rsidRPr="00440F91">
        <w:rPr>
          <w:rFonts w:ascii="Arial" w:hAnsi="Arial" w:cs="Arial"/>
        </w:rPr>
        <w:t>, de 2015, contemplá-las com a obrigatoriedade executória (até 1,2% da receita corrente líquida</w:t>
      </w:r>
      <w:r w:rsidR="00440F91">
        <w:rPr>
          <w:rFonts w:ascii="Arial" w:hAnsi="Arial" w:cs="Arial"/>
        </w:rPr>
        <w:t>).</w:t>
      </w:r>
    </w:p>
    <w:p w:rsidR="00B921DB" w:rsidRDefault="005A4836" w:rsidP="00B921DB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 w:rsidRPr="005A4836">
        <w:rPr>
          <w:rFonts w:ascii="Arial" w:hAnsi="Arial" w:cs="Arial"/>
        </w:rPr>
        <w:t xml:space="preserve">A Emenda </w:t>
      </w:r>
      <w:hyperlink r:id="rId8" w:tooltip="EMENDA CONSTITUCIONAL Nº 86, DE 17 DE MARÇO DE 2015" w:history="1">
        <w:r w:rsidRPr="005A4836">
          <w:rPr>
            <w:rFonts w:ascii="Arial" w:hAnsi="Arial" w:cs="Arial"/>
          </w:rPr>
          <w:t>86</w:t>
        </w:r>
      </w:hyperlink>
      <w:r>
        <w:rPr>
          <w:rFonts w:ascii="Arial" w:hAnsi="Arial" w:cs="Arial"/>
        </w:rPr>
        <w:t xml:space="preserve"> de 2015</w:t>
      </w:r>
      <w:r w:rsidRPr="005A4836">
        <w:rPr>
          <w:rFonts w:ascii="Arial" w:hAnsi="Arial" w:cs="Arial"/>
        </w:rPr>
        <w:t xml:space="preserve"> determina que, até 1,2% daquela receita, são impositivas as emendas feitas individualmente pelos vereadores; </w:t>
      </w:r>
      <w:r w:rsidRPr="002D5728">
        <w:rPr>
          <w:rFonts w:ascii="Arial" w:hAnsi="Arial" w:cs="Arial"/>
          <w:b/>
          <w:i/>
        </w:rPr>
        <w:t>metade do valor (0,6%) será necessariamente aplicado em ações e serviços de saúde</w:t>
      </w:r>
      <w:r w:rsidRPr="005A4836">
        <w:rPr>
          <w:rFonts w:ascii="Arial" w:hAnsi="Arial" w:cs="Arial"/>
        </w:rPr>
        <w:t>, que não envolvam despesas com pessoal. Na medida em que essa obrigatoriedade vem de norma geral da Constitucional (art. 166), a adoção local dessas emendas pode ser feita sem alterações nas leis orgânicas municipais e constituições estaduais.</w:t>
      </w:r>
    </w:p>
    <w:p w:rsidR="00B921DB" w:rsidRDefault="004E2972" w:rsidP="00B921DB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Vale ressaltar que, </w:t>
      </w:r>
      <w:proofErr w:type="gramStart"/>
      <w:r w:rsidRPr="004E2972">
        <w:rPr>
          <w:rFonts w:ascii="Arial" w:hAnsi="Arial" w:cs="Arial"/>
        </w:rPr>
        <w:t>Caso</w:t>
      </w:r>
      <w:proofErr w:type="gramEnd"/>
      <w:r w:rsidRPr="004E2972">
        <w:rPr>
          <w:rFonts w:ascii="Arial" w:hAnsi="Arial" w:cs="Arial"/>
        </w:rPr>
        <w:t xml:space="preserve"> haja a limitação de empenho de que trata </w:t>
      </w:r>
      <w:r w:rsidRPr="004E2972">
        <w:rPr>
          <w:rFonts w:ascii="Arial" w:hAnsi="Arial" w:cs="Arial"/>
          <w:b/>
          <w:u w:val="single"/>
        </w:rPr>
        <w:t xml:space="preserve">a </w:t>
      </w:r>
      <w:hyperlink r:id="rId9" w:tooltip="Lei Complementar nº 101, de 4 de maio de 2000." w:history="1">
        <w:r w:rsidRPr="004E2972">
          <w:rPr>
            <w:rFonts w:ascii="Arial" w:hAnsi="Arial" w:cs="Arial"/>
            <w:b/>
            <w:u w:val="single"/>
          </w:rPr>
          <w:t>Lei de Responsabilidade Fiscal</w:t>
        </w:r>
      </w:hyperlink>
      <w:r w:rsidRPr="004E2972">
        <w:rPr>
          <w:rFonts w:ascii="Arial" w:hAnsi="Arial" w:cs="Arial"/>
          <w:b/>
          <w:u w:val="single"/>
        </w:rPr>
        <w:t xml:space="preserve"> (art. 9º)</w:t>
      </w:r>
      <w:r w:rsidRPr="004E2972">
        <w:rPr>
          <w:rFonts w:ascii="Arial" w:hAnsi="Arial" w:cs="Arial"/>
        </w:rPr>
        <w:t>, as e</w:t>
      </w:r>
      <w:r w:rsidR="00656297">
        <w:rPr>
          <w:rFonts w:ascii="Arial" w:hAnsi="Arial" w:cs="Arial"/>
        </w:rPr>
        <w:t xml:space="preserve">mendas individuais </w:t>
      </w:r>
      <w:r w:rsidRPr="004E2972">
        <w:rPr>
          <w:rFonts w:ascii="Arial" w:hAnsi="Arial" w:cs="Arial"/>
        </w:rPr>
        <w:t>serão contingenciadas, “congeladas”, na mesma proporção que</w:t>
      </w:r>
      <w:r w:rsidR="00B921DB">
        <w:rPr>
          <w:rFonts w:ascii="Arial" w:hAnsi="Arial" w:cs="Arial"/>
        </w:rPr>
        <w:t xml:space="preserve"> à dos outros gastos municipais.</w:t>
      </w:r>
    </w:p>
    <w:p w:rsidR="004E2972" w:rsidRPr="004E2972" w:rsidRDefault="004E2972" w:rsidP="00B921DB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 w:rsidRPr="004E2972">
        <w:rPr>
          <w:rFonts w:ascii="Arial" w:hAnsi="Arial" w:cs="Arial"/>
        </w:rPr>
        <w:t>Então, limitada 10% das emendas impositivas dos vereadores, a redução das demais despesas nunca será menor que 10%.</w:t>
      </w:r>
    </w:p>
    <w:p w:rsidR="005A4836" w:rsidRDefault="00CA58E1" w:rsidP="004E2972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Pensando nas luzes do orçamento público, ratificamos a necessidade de evitar tal</w:t>
      </w:r>
      <w:r>
        <w:t xml:space="preserve"> </w:t>
      </w:r>
      <w:r w:rsidRPr="00A03BE2">
        <w:rPr>
          <w:rFonts w:ascii="Arial" w:hAnsi="Arial" w:cs="Arial"/>
        </w:rPr>
        <w:t>problema, o Executivo pode fixar, na proposta orçamentária,</w:t>
      </w:r>
      <w:r w:rsidR="0095023F">
        <w:rPr>
          <w:rFonts w:ascii="Arial" w:hAnsi="Arial" w:cs="Arial"/>
        </w:rPr>
        <w:t xml:space="preserve"> </w:t>
      </w:r>
      <w:r w:rsidRPr="00A03BE2">
        <w:rPr>
          <w:rFonts w:ascii="Arial" w:hAnsi="Arial" w:cs="Arial"/>
        </w:rPr>
        <w:t>uma Reserva de Contingência onde caibam as tais emendas impositivas (até 1,2% da receita corrente líquida).</w:t>
      </w:r>
    </w:p>
    <w:p w:rsidR="00B921DB" w:rsidRDefault="00B921DB" w:rsidP="00A03BE2">
      <w:pPr>
        <w:pStyle w:val="NormalWeb"/>
        <w:ind w:firstLine="2127"/>
        <w:jc w:val="both"/>
        <w:rPr>
          <w:rFonts w:ascii="Arial" w:hAnsi="Arial" w:cs="Arial"/>
        </w:rPr>
      </w:pPr>
    </w:p>
    <w:p w:rsidR="00B921DB" w:rsidRDefault="00B921DB" w:rsidP="00A03BE2">
      <w:pPr>
        <w:pStyle w:val="NormalWeb"/>
        <w:ind w:firstLine="2127"/>
        <w:jc w:val="both"/>
        <w:rPr>
          <w:rFonts w:ascii="Arial" w:hAnsi="Arial" w:cs="Arial"/>
        </w:rPr>
      </w:pPr>
    </w:p>
    <w:p w:rsidR="00B921DB" w:rsidRDefault="00B921DB" w:rsidP="00A03BE2">
      <w:pPr>
        <w:pStyle w:val="NormalWeb"/>
        <w:ind w:firstLine="2127"/>
        <w:jc w:val="both"/>
        <w:rPr>
          <w:rFonts w:ascii="Arial" w:hAnsi="Arial" w:cs="Arial"/>
        </w:rPr>
      </w:pPr>
    </w:p>
    <w:p w:rsidR="00B921DB" w:rsidRPr="00B921DB" w:rsidRDefault="00B921DB" w:rsidP="00B921DB">
      <w:pPr>
        <w:pStyle w:val="NormalWeb"/>
        <w:ind w:firstLine="2127"/>
        <w:jc w:val="right"/>
        <w:rPr>
          <w:rFonts w:ascii="Arial" w:hAnsi="Arial" w:cs="Arial"/>
          <w:b/>
        </w:rPr>
      </w:pPr>
      <w:r w:rsidRPr="00B921DB">
        <w:rPr>
          <w:rFonts w:ascii="Arial" w:hAnsi="Arial" w:cs="Arial"/>
          <w:b/>
        </w:rPr>
        <w:t>Parte integrante do Requerimento n° 309</w:t>
      </w:r>
    </w:p>
    <w:p w:rsidR="00B921DB" w:rsidRDefault="00A03BE2" w:rsidP="00B921DB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Portanto, </w:t>
      </w:r>
      <w:r w:rsidRPr="00A03BE2">
        <w:rPr>
          <w:rFonts w:ascii="Arial" w:hAnsi="Arial" w:cs="Arial"/>
        </w:rPr>
        <w:t>e todo modo, a emendas impositivas guardar</w:t>
      </w:r>
      <w:r>
        <w:rPr>
          <w:rFonts w:ascii="Arial" w:hAnsi="Arial" w:cs="Arial"/>
        </w:rPr>
        <w:t>ão óbvia compatibilidade com a Lei de Diretrizes Orçamentárias (LDO) e o Plano P</w:t>
      </w:r>
      <w:r w:rsidRPr="00A03BE2">
        <w:rPr>
          <w:rFonts w:ascii="Arial" w:hAnsi="Arial" w:cs="Arial"/>
        </w:rPr>
        <w:t>lur</w:t>
      </w:r>
      <w:r>
        <w:rPr>
          <w:rFonts w:ascii="Arial" w:hAnsi="Arial" w:cs="Arial"/>
        </w:rPr>
        <w:t>ianual (PPA), contudo, n</w:t>
      </w:r>
      <w:r w:rsidRPr="00A03BE2">
        <w:rPr>
          <w:rFonts w:ascii="Arial" w:hAnsi="Arial" w:cs="Arial"/>
        </w:rPr>
        <w:t>a devolução,</w:t>
      </w:r>
      <w:r>
        <w:rPr>
          <w:rFonts w:ascii="Arial" w:hAnsi="Arial" w:cs="Arial"/>
        </w:rPr>
        <w:t xml:space="preserve"> ao Executivo, do autógrafo de Lei O</w:t>
      </w:r>
      <w:r w:rsidRPr="00A03BE2">
        <w:rPr>
          <w:rFonts w:ascii="Arial" w:hAnsi="Arial" w:cs="Arial"/>
        </w:rPr>
        <w:t>rçamentária, a Câmara Municipal demonstrará, em anexo próprio, as eme</w:t>
      </w:r>
      <w:r>
        <w:rPr>
          <w:rFonts w:ascii="Arial" w:hAnsi="Arial" w:cs="Arial"/>
        </w:rPr>
        <w:t>ndas individuais impositivas à Lei Orçamentária Anual.</w:t>
      </w:r>
    </w:p>
    <w:p w:rsidR="0095023F" w:rsidRPr="00B921DB" w:rsidRDefault="0095023F" w:rsidP="00B921DB">
      <w:pPr>
        <w:pStyle w:val="NormalWeb"/>
        <w:spacing w:before="0" w:beforeAutospacing="0" w:after="0" w:afterAutospacing="0"/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Resguardando assim, o dever de realizar o </w:t>
      </w:r>
      <w:r w:rsidR="009E7233">
        <w:rPr>
          <w:rFonts w:ascii="Arial" w:hAnsi="Arial" w:cs="Arial"/>
        </w:rPr>
        <w:t xml:space="preserve">previsto no Art. 2 §4º do Regimento Interno desta Casa de Leis, que aplica </w:t>
      </w:r>
      <w:r w:rsidR="009E7233" w:rsidRPr="009E7233">
        <w:rPr>
          <w:rFonts w:ascii="Arial" w:hAnsi="Arial" w:cs="Arial"/>
          <w:i/>
        </w:rPr>
        <w:t xml:space="preserve">“a função administrativa é restrita à sua organização interna, à regulamentação de seu funcionalismo e </w:t>
      </w:r>
      <w:proofErr w:type="gramStart"/>
      <w:r w:rsidR="009E7233" w:rsidRPr="009E7233">
        <w:rPr>
          <w:rFonts w:ascii="Arial" w:hAnsi="Arial" w:cs="Arial"/>
          <w:i/>
        </w:rPr>
        <w:t>à</w:t>
      </w:r>
      <w:proofErr w:type="gramEnd"/>
      <w:r w:rsidR="009E7233" w:rsidRPr="009E7233">
        <w:rPr>
          <w:rFonts w:ascii="Arial" w:hAnsi="Arial" w:cs="Arial"/>
          <w:i/>
        </w:rPr>
        <w:t xml:space="preserve"> estruturação e direção de seus serviços”</w:t>
      </w:r>
      <w:r w:rsidR="009E7233">
        <w:rPr>
          <w:rFonts w:ascii="Arial" w:hAnsi="Arial" w:cs="Arial"/>
          <w:i/>
        </w:rPr>
        <w:t>.</w:t>
      </w:r>
    </w:p>
    <w:p w:rsidR="009F1B64" w:rsidRDefault="00B921DB" w:rsidP="00B921DB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 w:rsidR="009F1B64">
        <w:rPr>
          <w:rFonts w:ascii="Arial" w:hAnsi="Arial" w:cs="Arial"/>
          <w:sz w:val="24"/>
          <w:szCs w:val="24"/>
        </w:rPr>
        <w:t xml:space="preserve">, </w:t>
      </w:r>
      <w:r w:rsidR="009F1B64" w:rsidRPr="00853396">
        <w:rPr>
          <w:rFonts w:ascii="Arial" w:hAnsi="Arial" w:cs="Arial"/>
          <w:b/>
          <w:sz w:val="24"/>
          <w:szCs w:val="24"/>
        </w:rPr>
        <w:t>REQUERE</w:t>
      </w:r>
      <w:r>
        <w:rPr>
          <w:rFonts w:ascii="Arial" w:hAnsi="Arial" w:cs="Arial"/>
          <w:b/>
          <w:sz w:val="24"/>
          <w:szCs w:val="24"/>
        </w:rPr>
        <w:t>MOS</w:t>
      </w:r>
      <w:r w:rsidR="009F1B64" w:rsidRPr="00195BC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>a</w:t>
      </w:r>
      <w:r w:rsidR="009F1B64">
        <w:rPr>
          <w:rFonts w:ascii="Arial" w:hAnsi="Arial" w:cs="Arial"/>
          <w:sz w:val="24"/>
          <w:szCs w:val="24"/>
        </w:rPr>
        <w:t>o Secretário de</w:t>
      </w:r>
      <w:r w:rsidR="00803812">
        <w:rPr>
          <w:rFonts w:ascii="Arial" w:hAnsi="Arial" w:cs="Arial"/>
          <w:sz w:val="24"/>
          <w:szCs w:val="24"/>
        </w:rPr>
        <w:t xml:space="preserve"> Governo</w:t>
      </w:r>
      <w:r w:rsidR="009F1B64">
        <w:rPr>
          <w:rFonts w:ascii="Arial" w:hAnsi="Arial" w:cs="Arial"/>
          <w:sz w:val="24"/>
          <w:szCs w:val="24"/>
        </w:rPr>
        <w:t xml:space="preserve">, </w:t>
      </w:r>
      <w:r w:rsidR="00803812">
        <w:rPr>
          <w:rFonts w:ascii="Arial" w:hAnsi="Arial" w:cs="Arial"/>
          <w:b/>
          <w:sz w:val="24"/>
          <w:szCs w:val="24"/>
        </w:rPr>
        <w:t>FÁBIO VIEIRA DE SOUZA LEITE</w:t>
      </w:r>
      <w:r w:rsidR="009C6E51">
        <w:rPr>
          <w:rFonts w:ascii="Arial" w:hAnsi="Arial" w:cs="Arial"/>
          <w:sz w:val="24"/>
          <w:szCs w:val="24"/>
        </w:rPr>
        <w:t>,</w:t>
      </w:r>
      <w:r w:rsidR="00CC7FC8">
        <w:rPr>
          <w:rFonts w:ascii="Arial" w:hAnsi="Arial" w:cs="Arial"/>
          <w:b/>
          <w:sz w:val="24"/>
          <w:szCs w:val="24"/>
        </w:rPr>
        <w:t xml:space="preserve"> </w:t>
      </w:r>
      <w:r w:rsidRPr="00CB7C24">
        <w:rPr>
          <w:rFonts w:ascii="Arial" w:hAnsi="Arial" w:cs="Arial"/>
          <w:sz w:val="24"/>
          <w:szCs w:val="24"/>
        </w:rPr>
        <w:t>solicitando, nos termos da Lei Orgânica do Município,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8B783B">
        <w:rPr>
          <w:rFonts w:ascii="Arial" w:hAnsi="Arial" w:cs="Arial"/>
          <w:sz w:val="24"/>
          <w:szCs w:val="24"/>
        </w:rPr>
        <w:t>a possibilidade de</w:t>
      </w:r>
      <w:r w:rsidR="004E5A1E">
        <w:rPr>
          <w:rFonts w:ascii="Arial" w:hAnsi="Arial" w:cs="Arial"/>
          <w:sz w:val="24"/>
          <w:szCs w:val="24"/>
        </w:rPr>
        <w:t xml:space="preserve"> garantir previsão orçamentária nas conformidades da Emenda Constitucional </w:t>
      </w:r>
      <w:r w:rsidR="003D6E2F">
        <w:rPr>
          <w:rFonts w:ascii="Arial" w:hAnsi="Arial" w:cs="Arial"/>
          <w:sz w:val="24"/>
          <w:szCs w:val="24"/>
        </w:rPr>
        <w:t xml:space="preserve">89 de 2015 e 100 de 2019, garantindo a previsão de “Emendas Parlamentares Impositivas no âmbito municipal” </w:t>
      </w:r>
    </w:p>
    <w:p w:rsidR="003D6E2F" w:rsidRDefault="003D6E2F" w:rsidP="003D6E2F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9F1B64" w:rsidRDefault="009F1B64" w:rsidP="009F1B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</w:t>
      </w:r>
      <w:r w:rsidR="00D004CD">
        <w:rPr>
          <w:rFonts w:ascii="Arial" w:hAnsi="Arial" w:cs="Arial"/>
          <w:sz w:val="24"/>
          <w:szCs w:val="24"/>
        </w:rPr>
        <w:t xml:space="preserve"> 26</w:t>
      </w:r>
      <w:r>
        <w:rPr>
          <w:rFonts w:ascii="Arial" w:hAnsi="Arial" w:cs="Arial"/>
          <w:sz w:val="24"/>
          <w:szCs w:val="24"/>
        </w:rPr>
        <w:t xml:space="preserve"> de </w:t>
      </w:r>
      <w:r w:rsidR="002A475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14D25" w:rsidRDefault="00214D25" w:rsidP="009F1B64">
      <w:pPr>
        <w:jc w:val="center"/>
        <w:rPr>
          <w:rFonts w:ascii="Arial" w:hAnsi="Arial" w:cs="Arial"/>
          <w:sz w:val="24"/>
          <w:szCs w:val="24"/>
        </w:rPr>
      </w:pPr>
    </w:p>
    <w:p w:rsidR="00214D25" w:rsidRDefault="00214D25" w:rsidP="009F1B64">
      <w:pPr>
        <w:jc w:val="center"/>
        <w:rPr>
          <w:rFonts w:ascii="Arial" w:hAnsi="Arial" w:cs="Arial"/>
          <w:sz w:val="24"/>
          <w:szCs w:val="24"/>
        </w:rPr>
      </w:pPr>
    </w:p>
    <w:p w:rsidR="00214D25" w:rsidRDefault="00214D25" w:rsidP="009F1B64">
      <w:pPr>
        <w:jc w:val="center"/>
        <w:rPr>
          <w:rFonts w:ascii="Arial" w:hAnsi="Arial" w:cs="Arial"/>
          <w:sz w:val="24"/>
          <w:szCs w:val="24"/>
        </w:rPr>
      </w:pPr>
    </w:p>
    <w:p w:rsidR="00214D25" w:rsidRDefault="00214D25" w:rsidP="009F1B6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483"/>
      </w:tblGrid>
      <w:tr w:rsidR="00214D25" w:rsidTr="00214D25">
        <w:tc>
          <w:tcPr>
            <w:tcW w:w="4483" w:type="dxa"/>
          </w:tcPr>
          <w:p w:rsidR="00214D25" w:rsidRDefault="00214D25" w:rsidP="00214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 w:rsidRPr="00214D25"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:rsidR="00214D25" w:rsidRDefault="00214D25" w:rsidP="00214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</w:tc>
        <w:tc>
          <w:tcPr>
            <w:tcW w:w="4483" w:type="dxa"/>
          </w:tcPr>
          <w:p w:rsidR="00214D25" w:rsidRDefault="00214D25" w:rsidP="00214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 w:rsidRPr="00214D25"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  <w:p w:rsidR="00214D25" w:rsidRDefault="00214D25" w:rsidP="00214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</w:tc>
      </w:tr>
    </w:tbl>
    <w:p w:rsidR="00214D25" w:rsidRDefault="00214D25" w:rsidP="009F1B64">
      <w:pPr>
        <w:jc w:val="center"/>
        <w:rPr>
          <w:rFonts w:ascii="Arial" w:hAnsi="Arial" w:cs="Arial"/>
          <w:sz w:val="24"/>
          <w:szCs w:val="24"/>
        </w:rPr>
      </w:pPr>
    </w:p>
    <w:p w:rsidR="009F1B64" w:rsidRDefault="009F1B64" w:rsidP="009F1B64">
      <w:pPr>
        <w:rPr>
          <w:rFonts w:ascii="Arial" w:hAnsi="Arial" w:cs="Arial"/>
          <w:sz w:val="24"/>
          <w:szCs w:val="24"/>
        </w:rPr>
      </w:pPr>
    </w:p>
    <w:p w:rsidR="009F1B64" w:rsidRPr="00E43988" w:rsidRDefault="009F1B64" w:rsidP="00C16AEA">
      <w:pPr>
        <w:shd w:val="clear" w:color="auto" w:fill="FFFFFF"/>
        <w:ind w:firstLine="2160"/>
        <w:jc w:val="both"/>
        <w:rPr>
          <w:rFonts w:ascii="Arial" w:hAnsi="Arial" w:cs="Arial"/>
          <w:b/>
          <w:bCs/>
          <w:sz w:val="24"/>
          <w:szCs w:val="24"/>
        </w:rPr>
      </w:pPr>
    </w:p>
    <w:p w:rsidR="00004485" w:rsidRDefault="00004485">
      <w:pPr>
        <w:rPr>
          <w:sz w:val="28"/>
        </w:rPr>
      </w:pPr>
    </w:p>
    <w:p w:rsidR="00C16AEA" w:rsidRDefault="00C16AEA">
      <w:pPr>
        <w:rPr>
          <w:sz w:val="28"/>
        </w:rPr>
      </w:pPr>
    </w:p>
    <w:p w:rsidR="00214D25" w:rsidRDefault="00214D25">
      <w:pPr>
        <w:rPr>
          <w:sz w:val="28"/>
        </w:rPr>
      </w:pPr>
    </w:p>
    <w:p w:rsidR="00214D25" w:rsidRDefault="00214D25">
      <w:pPr>
        <w:rPr>
          <w:sz w:val="28"/>
        </w:rPr>
      </w:pPr>
    </w:p>
    <w:p w:rsidR="00214D25" w:rsidRDefault="00214D25">
      <w:pPr>
        <w:rPr>
          <w:sz w:val="28"/>
        </w:rPr>
      </w:pPr>
    </w:p>
    <w:p w:rsidR="00214D25" w:rsidRDefault="00214D25">
      <w:pPr>
        <w:rPr>
          <w:sz w:val="28"/>
        </w:rPr>
      </w:pPr>
    </w:p>
    <w:p w:rsidR="00214D25" w:rsidRDefault="00214D25">
      <w:pPr>
        <w:rPr>
          <w:sz w:val="28"/>
        </w:rPr>
      </w:pPr>
    </w:p>
    <w:p w:rsidR="00214D25" w:rsidRDefault="00214D25">
      <w:pPr>
        <w:rPr>
          <w:sz w:val="28"/>
        </w:rPr>
      </w:pPr>
    </w:p>
    <w:p w:rsidR="00214D25" w:rsidRPr="00214D25" w:rsidRDefault="00214D25">
      <w:pPr>
        <w:rPr>
          <w:color w:val="BFBFBF" w:themeColor="background1" w:themeShade="BF"/>
          <w:sz w:val="16"/>
          <w:szCs w:val="16"/>
        </w:rPr>
      </w:pPr>
      <w:r w:rsidRPr="00214D25">
        <w:rPr>
          <w:color w:val="BFBFBF" w:themeColor="background1" w:themeShade="BF"/>
          <w:sz w:val="16"/>
          <w:szCs w:val="16"/>
        </w:rPr>
        <w:t>SS/</w:t>
      </w:r>
      <w:proofErr w:type="spellStart"/>
      <w:r w:rsidRPr="00214D25">
        <w:rPr>
          <w:color w:val="BFBFBF" w:themeColor="background1" w:themeShade="BF"/>
          <w:sz w:val="16"/>
          <w:szCs w:val="16"/>
        </w:rPr>
        <w:t>rr</w:t>
      </w:r>
      <w:proofErr w:type="spellEnd"/>
    </w:p>
    <w:sectPr w:rsidR="00214D25" w:rsidRPr="00214D25" w:rsidSect="0095023F">
      <w:headerReference w:type="default" r:id="rId10"/>
      <w:pgSz w:w="11907" w:h="16840" w:code="9"/>
      <w:pgMar w:top="568" w:right="1134" w:bottom="170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AFD" w:rsidRDefault="00C17AFD">
      <w:r>
        <w:separator/>
      </w:r>
    </w:p>
  </w:endnote>
  <w:endnote w:type="continuationSeparator" w:id="0">
    <w:p w:rsidR="00C17AFD" w:rsidRDefault="00C1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AFD" w:rsidRDefault="00C17AFD">
      <w:r>
        <w:separator/>
      </w:r>
    </w:p>
  </w:footnote>
  <w:footnote w:type="continuationSeparator" w:id="0">
    <w:p w:rsidR="00C17AFD" w:rsidRDefault="00C1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528ED"/>
    <w:multiLevelType w:val="hybridMultilevel"/>
    <w:tmpl w:val="43FA3CEE"/>
    <w:lvl w:ilvl="0" w:tplc="8FB0B9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05DF7"/>
    <w:rsid w:val="000159BC"/>
    <w:rsid w:val="00047BF6"/>
    <w:rsid w:val="00056867"/>
    <w:rsid w:val="00061E6E"/>
    <w:rsid w:val="0008120E"/>
    <w:rsid w:val="000A7D82"/>
    <w:rsid w:val="000C6543"/>
    <w:rsid w:val="000F1E74"/>
    <w:rsid w:val="000F51DC"/>
    <w:rsid w:val="00134B13"/>
    <w:rsid w:val="00136C89"/>
    <w:rsid w:val="001375F0"/>
    <w:rsid w:val="00142805"/>
    <w:rsid w:val="0016381B"/>
    <w:rsid w:val="00177B21"/>
    <w:rsid w:val="00184217"/>
    <w:rsid w:val="001B4274"/>
    <w:rsid w:val="001B6AC7"/>
    <w:rsid w:val="00214D25"/>
    <w:rsid w:val="002163D7"/>
    <w:rsid w:val="0021732E"/>
    <w:rsid w:val="00221FA0"/>
    <w:rsid w:val="00236BEF"/>
    <w:rsid w:val="002461C4"/>
    <w:rsid w:val="002570CE"/>
    <w:rsid w:val="0026571B"/>
    <w:rsid w:val="0028682C"/>
    <w:rsid w:val="00287E70"/>
    <w:rsid w:val="002A475D"/>
    <w:rsid w:val="002B6B21"/>
    <w:rsid w:val="002D5728"/>
    <w:rsid w:val="002F02F7"/>
    <w:rsid w:val="002F6E54"/>
    <w:rsid w:val="00302739"/>
    <w:rsid w:val="00302A3E"/>
    <w:rsid w:val="0031590D"/>
    <w:rsid w:val="0032621A"/>
    <w:rsid w:val="003377C4"/>
    <w:rsid w:val="00370D98"/>
    <w:rsid w:val="00371BF8"/>
    <w:rsid w:val="00371F0E"/>
    <w:rsid w:val="0038296E"/>
    <w:rsid w:val="00385593"/>
    <w:rsid w:val="003B2AD5"/>
    <w:rsid w:val="003C6407"/>
    <w:rsid w:val="003D6E2F"/>
    <w:rsid w:val="0041550D"/>
    <w:rsid w:val="00440F91"/>
    <w:rsid w:val="00467AAD"/>
    <w:rsid w:val="004A3D58"/>
    <w:rsid w:val="004B6F4E"/>
    <w:rsid w:val="004C21CC"/>
    <w:rsid w:val="004D038F"/>
    <w:rsid w:val="004E2972"/>
    <w:rsid w:val="004E5A1E"/>
    <w:rsid w:val="00500B38"/>
    <w:rsid w:val="005022CF"/>
    <w:rsid w:val="00561C82"/>
    <w:rsid w:val="005A133B"/>
    <w:rsid w:val="005A4836"/>
    <w:rsid w:val="005F6D1E"/>
    <w:rsid w:val="00605EBA"/>
    <w:rsid w:val="006108E7"/>
    <w:rsid w:val="00610FB3"/>
    <w:rsid w:val="0061134E"/>
    <w:rsid w:val="00656297"/>
    <w:rsid w:val="006935C9"/>
    <w:rsid w:val="006C3668"/>
    <w:rsid w:val="006E1A1E"/>
    <w:rsid w:val="006F5682"/>
    <w:rsid w:val="00715EE2"/>
    <w:rsid w:val="00744E3D"/>
    <w:rsid w:val="00745657"/>
    <w:rsid w:val="0075610E"/>
    <w:rsid w:val="0076036E"/>
    <w:rsid w:val="007C040F"/>
    <w:rsid w:val="007F3717"/>
    <w:rsid w:val="007F5E17"/>
    <w:rsid w:val="007F6A6E"/>
    <w:rsid w:val="00803812"/>
    <w:rsid w:val="00854437"/>
    <w:rsid w:val="00854E80"/>
    <w:rsid w:val="008A1111"/>
    <w:rsid w:val="008B783B"/>
    <w:rsid w:val="00933216"/>
    <w:rsid w:val="0095023F"/>
    <w:rsid w:val="00961B1A"/>
    <w:rsid w:val="009913BF"/>
    <w:rsid w:val="009966A6"/>
    <w:rsid w:val="009C6E51"/>
    <w:rsid w:val="009D34DB"/>
    <w:rsid w:val="009E7233"/>
    <w:rsid w:val="009F1B64"/>
    <w:rsid w:val="00A03BE2"/>
    <w:rsid w:val="00A2435C"/>
    <w:rsid w:val="00A31D64"/>
    <w:rsid w:val="00A82427"/>
    <w:rsid w:val="00AA2AE4"/>
    <w:rsid w:val="00AA6016"/>
    <w:rsid w:val="00AD1CFC"/>
    <w:rsid w:val="00B03B35"/>
    <w:rsid w:val="00B27C34"/>
    <w:rsid w:val="00B36183"/>
    <w:rsid w:val="00B368DD"/>
    <w:rsid w:val="00B63FB1"/>
    <w:rsid w:val="00B8258B"/>
    <w:rsid w:val="00B921DB"/>
    <w:rsid w:val="00BC74AE"/>
    <w:rsid w:val="00BD66A5"/>
    <w:rsid w:val="00BF7AE0"/>
    <w:rsid w:val="00C16AEA"/>
    <w:rsid w:val="00C17AFD"/>
    <w:rsid w:val="00C17BCA"/>
    <w:rsid w:val="00C2564F"/>
    <w:rsid w:val="00C45D22"/>
    <w:rsid w:val="00C5105A"/>
    <w:rsid w:val="00CA58E1"/>
    <w:rsid w:val="00CB7C24"/>
    <w:rsid w:val="00CC7FC8"/>
    <w:rsid w:val="00CE5C42"/>
    <w:rsid w:val="00CF14E5"/>
    <w:rsid w:val="00D004CD"/>
    <w:rsid w:val="00D07FC2"/>
    <w:rsid w:val="00D444D0"/>
    <w:rsid w:val="00D5014F"/>
    <w:rsid w:val="00D629C9"/>
    <w:rsid w:val="00DA5558"/>
    <w:rsid w:val="00DB147E"/>
    <w:rsid w:val="00DC1E23"/>
    <w:rsid w:val="00DD3BA2"/>
    <w:rsid w:val="00DF43BF"/>
    <w:rsid w:val="00E2690C"/>
    <w:rsid w:val="00E43988"/>
    <w:rsid w:val="00E83E4D"/>
    <w:rsid w:val="00E93345"/>
    <w:rsid w:val="00EB6432"/>
    <w:rsid w:val="00EB7E0F"/>
    <w:rsid w:val="00ED110A"/>
    <w:rsid w:val="00ED16CE"/>
    <w:rsid w:val="00F10EC4"/>
    <w:rsid w:val="00F27C1A"/>
    <w:rsid w:val="00F668C9"/>
    <w:rsid w:val="00F909C1"/>
    <w:rsid w:val="00F96726"/>
    <w:rsid w:val="00FA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BFA6F-2C78-451A-B358-685A3B08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87E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715EE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15EE2"/>
  </w:style>
  <w:style w:type="character" w:customStyle="1" w:styleId="Ttulo2Char">
    <w:name w:val="Título 2 Char"/>
    <w:link w:val="Ttulo2"/>
    <w:uiPriority w:val="9"/>
    <w:rsid w:val="00287E70"/>
    <w:rPr>
      <w:b/>
      <w:bCs/>
      <w:sz w:val="36"/>
      <w:szCs w:val="36"/>
    </w:rPr>
  </w:style>
  <w:style w:type="character" w:customStyle="1" w:styleId="label">
    <w:name w:val="label"/>
    <w:rsid w:val="00287E70"/>
  </w:style>
  <w:style w:type="table" w:styleId="Tabelacomgrade">
    <w:name w:val="Table Grid"/>
    <w:basedOn w:val="Tabelanormal"/>
    <w:uiPriority w:val="59"/>
    <w:rsid w:val="0026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440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174660790/emenda-constitucional-86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legislacao/174660790/emenda-constitucional-86-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usbrasil.com.br/legislacao/102628/lei-de-responsabilidade-fiscal-lei-complementar-101-0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4</cp:revision>
  <cp:lastPrinted>2021-03-24T19:38:00Z</cp:lastPrinted>
  <dcterms:created xsi:type="dcterms:W3CDTF">2021-04-22T21:17:00Z</dcterms:created>
  <dcterms:modified xsi:type="dcterms:W3CDTF">2021-04-23T12:42:00Z</dcterms:modified>
</cp:coreProperties>
</file>