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E1" w:rsidRDefault="004126E1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1D6DCD" w:rsidRDefault="001D6DCD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6666C" w:rsidRDefault="004126E1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:rsidR="00204780" w:rsidRDefault="00204780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bookmarkStart w:id="0" w:name="_GoBack"/>
      <w:bookmarkEnd w:id="0"/>
    </w:p>
    <w:p w:rsidR="0066666C" w:rsidRDefault="001D6DCD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SUBSTITUTIVA </w:t>
      </w:r>
      <w:r w:rsidR="00204780">
        <w:rPr>
          <w:b/>
          <w:sz w:val="24"/>
          <w:szCs w:val="24"/>
        </w:rPr>
        <w:t>AO PROJETO DE LEI N° 02</w:t>
      </w:r>
      <w:r>
        <w:rPr>
          <w:b/>
          <w:sz w:val="24"/>
          <w:szCs w:val="24"/>
        </w:rPr>
        <w:t>1/2021</w:t>
      </w: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4126E1" w:rsidRDefault="004126E1" w:rsidP="004126E1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1º</w:t>
      </w:r>
      <w:r w:rsidR="001D6DCD">
        <w:rPr>
          <w:sz w:val="24"/>
          <w:szCs w:val="24"/>
        </w:rPr>
        <w:t xml:space="preserve"> O artigo 1</w:t>
      </w:r>
      <w:r>
        <w:rPr>
          <w:sz w:val="24"/>
          <w:szCs w:val="24"/>
        </w:rPr>
        <w:t xml:space="preserve">º </w:t>
      </w:r>
      <w:r w:rsidR="001D6DCD">
        <w:rPr>
          <w:sz w:val="24"/>
          <w:szCs w:val="24"/>
        </w:rPr>
        <w:t>do Projeto de Lei nº 21</w:t>
      </w:r>
      <w:r w:rsidR="00204780">
        <w:rPr>
          <w:sz w:val="24"/>
          <w:szCs w:val="24"/>
        </w:rPr>
        <w:t>/2021</w:t>
      </w:r>
      <w:r>
        <w:rPr>
          <w:sz w:val="24"/>
          <w:szCs w:val="24"/>
        </w:rPr>
        <w:t xml:space="preserve"> passa a vigorar com a seguinte redação:</w:t>
      </w:r>
    </w:p>
    <w:p w:rsidR="004126E1" w:rsidRDefault="004126E1" w:rsidP="004126E1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:rsidR="004126E1" w:rsidRDefault="004126E1" w:rsidP="004126E1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:rsidR="004126E1" w:rsidRDefault="001D6DCD" w:rsidP="004126E1">
      <w:pPr>
        <w:autoSpaceDE w:val="0"/>
        <w:autoSpaceDN w:val="0"/>
        <w:adjustRightInd w:val="0"/>
        <w:ind w:left="426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1</w:t>
      </w:r>
      <w:r w:rsidR="004126E1">
        <w:rPr>
          <w:i/>
          <w:sz w:val="24"/>
          <w:szCs w:val="24"/>
        </w:rPr>
        <w:t>°</w:t>
      </w:r>
      <w:r>
        <w:rPr>
          <w:i/>
          <w:sz w:val="24"/>
          <w:szCs w:val="24"/>
        </w:rPr>
        <w:t xml:space="preserve"> Fica denominado de “Dr. Sérgio Paulo Martins Castanheira o Centro de Operações Integradas – COI, situado à Praça Rui Barbosa, nº 33. ”</w:t>
      </w:r>
    </w:p>
    <w:p w:rsidR="0066666C" w:rsidRDefault="0066666C" w:rsidP="004126E1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66666C">
        <w:rPr>
          <w:sz w:val="24"/>
          <w:szCs w:val="24"/>
        </w:rPr>
        <w:t>Plenár</w:t>
      </w:r>
      <w:r w:rsidR="001D6DCD">
        <w:rPr>
          <w:sz w:val="24"/>
          <w:szCs w:val="24"/>
        </w:rPr>
        <w:t xml:space="preserve">io “Laurindo </w:t>
      </w:r>
      <w:proofErr w:type="spellStart"/>
      <w:r w:rsidR="001D6DCD">
        <w:rPr>
          <w:sz w:val="24"/>
          <w:szCs w:val="24"/>
        </w:rPr>
        <w:t>Ezidoro</w:t>
      </w:r>
      <w:proofErr w:type="spellEnd"/>
      <w:r w:rsidR="001D6DCD">
        <w:rPr>
          <w:sz w:val="24"/>
          <w:szCs w:val="24"/>
        </w:rPr>
        <w:t xml:space="preserve"> Jaqueta”, 28</w:t>
      </w:r>
      <w:r w:rsidR="004126E1">
        <w:rPr>
          <w:sz w:val="24"/>
          <w:szCs w:val="24"/>
        </w:rPr>
        <w:t xml:space="preserve"> de</w:t>
      </w:r>
      <w:r w:rsidR="001D6DCD">
        <w:rPr>
          <w:sz w:val="24"/>
          <w:szCs w:val="24"/>
        </w:rPr>
        <w:t xml:space="preserve"> abril de 2021</w:t>
      </w:r>
      <w:r w:rsidRPr="0066666C">
        <w:rPr>
          <w:sz w:val="24"/>
          <w:szCs w:val="24"/>
        </w:rPr>
        <w:t>.</w:t>
      </w:r>
    </w:p>
    <w:p w:rsid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Default="0066666C" w:rsidP="001D6DCD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66666C">
        <w:rPr>
          <w:sz w:val="24"/>
          <w:szCs w:val="24"/>
        </w:rPr>
        <w:t xml:space="preserve">Vereador Autor </w:t>
      </w:r>
      <w:r w:rsidR="001D6DCD">
        <w:rPr>
          <w:b/>
          <w:sz w:val="24"/>
          <w:szCs w:val="24"/>
        </w:rPr>
        <w:t>MARCELO SLEIMAN</w:t>
      </w:r>
    </w:p>
    <w:p w:rsidR="001D6DCD" w:rsidRPr="001D6DCD" w:rsidRDefault="001D6DCD" w:rsidP="001D6DCD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1D6DCD">
        <w:rPr>
          <w:sz w:val="24"/>
          <w:szCs w:val="24"/>
        </w:rPr>
        <w:t>DEM</w:t>
      </w:r>
    </w:p>
    <w:p w:rsidR="00844247" w:rsidRDefault="00844247"/>
    <w:p w:rsidR="0066666C" w:rsidRDefault="0066666C"/>
    <w:p w:rsidR="0066666C" w:rsidRDefault="0066666C"/>
    <w:p w:rsidR="0066666C" w:rsidRDefault="0066666C"/>
    <w:p w:rsidR="0066666C" w:rsidRDefault="0066666C" w:rsidP="0066666C">
      <w:pPr>
        <w:jc w:val="center"/>
        <w:rPr>
          <w:b/>
          <w:sz w:val="24"/>
        </w:rPr>
      </w:pPr>
      <w:r w:rsidRPr="0066666C">
        <w:rPr>
          <w:b/>
          <w:sz w:val="24"/>
        </w:rPr>
        <w:t>JUSTIFICATIVA</w:t>
      </w:r>
    </w:p>
    <w:p w:rsidR="0066666C" w:rsidRDefault="0066666C" w:rsidP="0066666C">
      <w:pPr>
        <w:rPr>
          <w:b/>
          <w:sz w:val="24"/>
        </w:rPr>
      </w:pPr>
    </w:p>
    <w:p w:rsidR="0066666C" w:rsidRDefault="0066666C" w:rsidP="004126E1">
      <w:pPr>
        <w:jc w:val="both"/>
        <w:rPr>
          <w:sz w:val="24"/>
        </w:rPr>
      </w:pPr>
      <w:r>
        <w:rPr>
          <w:b/>
          <w:sz w:val="24"/>
        </w:rPr>
        <w:tab/>
      </w:r>
    </w:p>
    <w:p w:rsidR="001D6DCD" w:rsidRDefault="004126E1" w:rsidP="004126E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D6DCD">
        <w:rPr>
          <w:sz w:val="24"/>
          <w:szCs w:val="24"/>
        </w:rPr>
        <w:t xml:space="preserve">bjetiva-se com essa propositura </w:t>
      </w:r>
      <w:r w:rsidR="00FD2775">
        <w:rPr>
          <w:sz w:val="24"/>
          <w:szCs w:val="24"/>
        </w:rPr>
        <w:t xml:space="preserve">corrigir </w:t>
      </w:r>
      <w:r w:rsidR="001D6DCD">
        <w:rPr>
          <w:sz w:val="24"/>
          <w:szCs w:val="24"/>
        </w:rPr>
        <w:t xml:space="preserve">o endereço onde se localiza o prédio a ser denominado de Dr. Sérgio Paulo Martins Castanheira, </w:t>
      </w:r>
      <w:r w:rsidR="00105BD6">
        <w:rPr>
          <w:sz w:val="24"/>
          <w:szCs w:val="24"/>
        </w:rPr>
        <w:t xml:space="preserve">erroneamente </w:t>
      </w:r>
      <w:r w:rsidR="00740007">
        <w:rPr>
          <w:sz w:val="24"/>
          <w:szCs w:val="24"/>
        </w:rPr>
        <w:t xml:space="preserve">protocolado como Rua General Telles, nº 33. </w:t>
      </w:r>
    </w:p>
    <w:p w:rsidR="001D6DCD" w:rsidRDefault="001D6DCD" w:rsidP="004126E1">
      <w:pPr>
        <w:ind w:firstLine="1418"/>
        <w:jc w:val="both"/>
        <w:rPr>
          <w:sz w:val="24"/>
          <w:szCs w:val="24"/>
        </w:rPr>
      </w:pPr>
    </w:p>
    <w:p w:rsidR="004126E1" w:rsidRDefault="004126E1" w:rsidP="004126E1">
      <w:pPr>
        <w:jc w:val="both"/>
        <w:rPr>
          <w:sz w:val="24"/>
          <w:szCs w:val="24"/>
        </w:rPr>
      </w:pPr>
    </w:p>
    <w:p w:rsidR="0066666C" w:rsidRPr="0066666C" w:rsidRDefault="0066666C" w:rsidP="0066666C">
      <w:pPr>
        <w:rPr>
          <w:sz w:val="24"/>
        </w:rPr>
      </w:pPr>
    </w:p>
    <w:sectPr w:rsidR="0066666C" w:rsidRPr="00666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6C"/>
    <w:rsid w:val="00105BD6"/>
    <w:rsid w:val="001D6DCD"/>
    <w:rsid w:val="00204780"/>
    <w:rsid w:val="004126E1"/>
    <w:rsid w:val="005A717D"/>
    <w:rsid w:val="0066666C"/>
    <w:rsid w:val="00740007"/>
    <w:rsid w:val="0075575D"/>
    <w:rsid w:val="00844247"/>
    <w:rsid w:val="00FC1121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AF0A-C1BA-457A-BC71-6D6A72B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6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2021-04-27T20:01:00Z</cp:lastPrinted>
  <dcterms:created xsi:type="dcterms:W3CDTF">2021-04-27T20:00:00Z</dcterms:created>
  <dcterms:modified xsi:type="dcterms:W3CDTF">2021-04-27T20:02:00Z</dcterms:modified>
</cp:coreProperties>
</file>