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37D" w:rsidRPr="00862FB5" w:rsidRDefault="0032237D" w:rsidP="0032237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2FB5">
        <w:rPr>
          <w:rFonts w:ascii="Arial" w:hAnsi="Arial" w:cs="Arial"/>
          <w:b/>
          <w:sz w:val="24"/>
          <w:szCs w:val="24"/>
          <w:u w:val="single"/>
        </w:rPr>
        <w:t>COMISSÃO DE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118E0">
        <w:rPr>
          <w:rFonts w:ascii="Arial" w:hAnsi="Arial" w:cs="Arial"/>
          <w:b/>
          <w:sz w:val="24"/>
          <w:szCs w:val="24"/>
          <w:u w:val="single"/>
        </w:rPr>
        <w:t>CONSTITUIÇÃO, JUSTIÇA E REDAÇÃO</w:t>
      </w:r>
    </w:p>
    <w:p w:rsidR="0032237D" w:rsidRPr="00862FB5" w:rsidRDefault="0032237D" w:rsidP="0032237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2FB5">
        <w:rPr>
          <w:rFonts w:ascii="Arial" w:hAnsi="Arial" w:cs="Arial"/>
          <w:b/>
          <w:sz w:val="24"/>
          <w:szCs w:val="24"/>
          <w:u w:val="single"/>
        </w:rPr>
        <w:t>P A R E C E R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2237D" w:rsidRDefault="0032237D" w:rsidP="0032237D">
      <w:pPr>
        <w:jc w:val="both"/>
        <w:rPr>
          <w:rFonts w:ascii="Arial" w:hAnsi="Arial" w:cs="Arial"/>
          <w:sz w:val="24"/>
          <w:szCs w:val="24"/>
        </w:rPr>
      </w:pPr>
    </w:p>
    <w:p w:rsidR="00D8316D" w:rsidRDefault="00D8316D" w:rsidP="0032237D">
      <w:pPr>
        <w:jc w:val="both"/>
        <w:rPr>
          <w:rFonts w:ascii="Arial" w:hAnsi="Arial" w:cs="Arial"/>
          <w:sz w:val="24"/>
          <w:szCs w:val="24"/>
        </w:rPr>
      </w:pPr>
    </w:p>
    <w:p w:rsidR="0032237D" w:rsidRDefault="0032237D" w:rsidP="0032237D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8316D">
        <w:rPr>
          <w:rFonts w:ascii="Arial" w:hAnsi="Arial" w:cs="Arial"/>
          <w:sz w:val="24"/>
          <w:szCs w:val="24"/>
        </w:rPr>
        <w:t xml:space="preserve">Emenda ao </w:t>
      </w:r>
      <w:r>
        <w:rPr>
          <w:rFonts w:ascii="Arial" w:hAnsi="Arial" w:cs="Arial"/>
          <w:sz w:val="24"/>
          <w:szCs w:val="24"/>
        </w:rPr>
        <w:t>Projeto de Lei</w:t>
      </w:r>
      <w:r>
        <w:rPr>
          <w:rFonts w:ascii="Arial" w:hAnsi="Arial" w:cs="Arial"/>
          <w:bCs/>
          <w:sz w:val="24"/>
          <w:szCs w:val="24"/>
        </w:rPr>
        <w:t xml:space="preserve"> nº. 011/2021</w:t>
      </w:r>
    </w:p>
    <w:p w:rsidR="0032237D" w:rsidRPr="00D46664" w:rsidRDefault="0032237D" w:rsidP="0032237D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9B452F">
        <w:rPr>
          <w:rFonts w:ascii="Arial" w:hAnsi="Arial" w:cs="Arial"/>
          <w:b/>
          <w:bCs/>
          <w:sz w:val="24"/>
          <w:szCs w:val="24"/>
        </w:rPr>
        <w:t xml:space="preserve"> </w:t>
      </w:r>
      <w:r w:rsidR="009B452F">
        <w:rPr>
          <w:rFonts w:ascii="Arial" w:hAnsi="Arial" w:cs="Arial"/>
          <w:bCs/>
          <w:sz w:val="24"/>
          <w:szCs w:val="24"/>
        </w:rPr>
        <w:t>Emenda Substitutiva ao Projeto de Lei nº 11/2021, que r</w:t>
      </w:r>
      <w:r w:rsidRPr="0057344D">
        <w:rPr>
          <w:rFonts w:ascii="Arial" w:hAnsi="Arial" w:cs="Arial"/>
          <w:bCs/>
          <w:sz w:val="24"/>
          <w:szCs w:val="24"/>
        </w:rPr>
        <w:t>econhece a prática da atividade física e do exercício físico como essenciais para a população no âmbito do Município</w:t>
      </w:r>
      <w:r w:rsidR="009B452F">
        <w:rPr>
          <w:rFonts w:ascii="Arial" w:hAnsi="Arial" w:cs="Arial"/>
          <w:bCs/>
          <w:sz w:val="24"/>
          <w:szCs w:val="24"/>
        </w:rPr>
        <w:t>.</w:t>
      </w:r>
    </w:p>
    <w:p w:rsidR="0032237D" w:rsidRDefault="0032237D" w:rsidP="0032237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</w:t>
      </w:r>
      <w:r w:rsidR="00D8316D">
        <w:rPr>
          <w:rFonts w:ascii="Arial" w:hAnsi="Arial" w:cs="Arial"/>
          <w:sz w:val="24"/>
          <w:szCs w:val="24"/>
        </w:rPr>
        <w:t xml:space="preserve">es Palhinha, </w:t>
      </w:r>
      <w:proofErr w:type="spellStart"/>
      <w:r w:rsidR="00D8316D">
        <w:rPr>
          <w:rFonts w:ascii="Arial" w:hAnsi="Arial" w:cs="Arial"/>
          <w:sz w:val="24"/>
          <w:szCs w:val="24"/>
        </w:rPr>
        <w:t>Lelo</w:t>
      </w:r>
      <w:proofErr w:type="spellEnd"/>
      <w:r w:rsidR="00D831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316D">
        <w:rPr>
          <w:rFonts w:ascii="Arial" w:hAnsi="Arial" w:cs="Arial"/>
          <w:sz w:val="24"/>
          <w:szCs w:val="24"/>
        </w:rPr>
        <w:t>Pagani</w:t>
      </w:r>
      <w:proofErr w:type="spellEnd"/>
      <w:r w:rsidR="00D8316D">
        <w:rPr>
          <w:rFonts w:ascii="Arial" w:hAnsi="Arial" w:cs="Arial"/>
          <w:sz w:val="24"/>
          <w:szCs w:val="24"/>
        </w:rPr>
        <w:t xml:space="preserve">, Alessandra Lucchesi e Marcelo </w:t>
      </w:r>
      <w:proofErr w:type="spellStart"/>
      <w:r w:rsidR="00D8316D">
        <w:rPr>
          <w:rFonts w:ascii="Arial" w:hAnsi="Arial" w:cs="Arial"/>
          <w:sz w:val="24"/>
          <w:szCs w:val="24"/>
        </w:rPr>
        <w:t>Sleiman</w:t>
      </w:r>
      <w:proofErr w:type="spellEnd"/>
      <w:r w:rsidR="00D8316D">
        <w:rPr>
          <w:rFonts w:ascii="Arial" w:hAnsi="Arial" w:cs="Arial"/>
          <w:sz w:val="24"/>
          <w:szCs w:val="24"/>
        </w:rPr>
        <w:t xml:space="preserve"> </w:t>
      </w:r>
    </w:p>
    <w:p w:rsidR="004118E0" w:rsidRPr="004118E0" w:rsidRDefault="0032237D" w:rsidP="004118E0">
      <w:pPr>
        <w:jc w:val="both"/>
        <w:rPr>
          <w:rFonts w:ascii="Arial" w:hAnsi="Arial" w:cs="Arial"/>
          <w:sz w:val="24"/>
          <w:szCs w:val="24"/>
        </w:rPr>
      </w:pPr>
      <w:r w:rsidRPr="00862FB5">
        <w:rPr>
          <w:rFonts w:ascii="Arial" w:hAnsi="Arial" w:cs="Arial"/>
          <w:sz w:val="24"/>
          <w:szCs w:val="24"/>
        </w:rPr>
        <w:t xml:space="preserve"> </w:t>
      </w:r>
    </w:p>
    <w:p w:rsidR="004118E0" w:rsidRDefault="004118E0" w:rsidP="004118E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  <w:r>
        <w:rPr>
          <w:rFonts w:ascii="Arial" w:hAnsi="Arial" w:cs="Arial"/>
          <w:sz w:val="24"/>
          <w:szCs w:val="24"/>
        </w:rPr>
        <w:tab/>
      </w:r>
    </w:p>
    <w:p w:rsidR="004118E0" w:rsidRPr="004118E0" w:rsidRDefault="004118E0" w:rsidP="004118E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118E0">
        <w:rPr>
          <w:rFonts w:ascii="Arial" w:hAnsi="Arial" w:cs="Arial"/>
          <w:sz w:val="24"/>
          <w:szCs w:val="24"/>
        </w:rPr>
        <w:t>Em Parecer emitido pelo D</w:t>
      </w:r>
      <w:r>
        <w:rPr>
          <w:rFonts w:ascii="Arial" w:hAnsi="Arial" w:cs="Arial"/>
          <w:sz w:val="24"/>
          <w:szCs w:val="24"/>
        </w:rPr>
        <w:t xml:space="preserve">r. </w:t>
      </w:r>
      <w:r w:rsidRPr="004118E0">
        <w:rPr>
          <w:rFonts w:ascii="Arial" w:hAnsi="Arial" w:cs="Arial"/>
          <w:sz w:val="24"/>
          <w:szCs w:val="24"/>
        </w:rPr>
        <w:t xml:space="preserve">Procurador Jurídico desta Casa de Leis, o mesmo apresenta entendimento muito bem fundamentado de que o PL </w:t>
      </w:r>
      <w:r>
        <w:rPr>
          <w:rFonts w:ascii="Arial" w:hAnsi="Arial" w:cs="Arial"/>
          <w:sz w:val="24"/>
          <w:szCs w:val="24"/>
        </w:rPr>
        <w:t xml:space="preserve">nº </w:t>
      </w:r>
      <w:r w:rsidRPr="004118E0">
        <w:rPr>
          <w:rFonts w:ascii="Arial" w:hAnsi="Arial" w:cs="Arial"/>
          <w:sz w:val="24"/>
          <w:szCs w:val="24"/>
        </w:rPr>
        <w:t>11/2021 incorre no vício de inconstitucionalidade, por ferir competência privativa do Estado e da União, inclusive acatado por mim em reunião realizada, anteriormente, pela C</w:t>
      </w:r>
      <w:r>
        <w:rPr>
          <w:rFonts w:ascii="Arial" w:hAnsi="Arial" w:cs="Arial"/>
          <w:sz w:val="24"/>
          <w:szCs w:val="24"/>
        </w:rPr>
        <w:t>omissão de Constituição, Justiça e Redação</w:t>
      </w:r>
      <w:r w:rsidRPr="004118E0">
        <w:rPr>
          <w:rFonts w:ascii="Arial" w:hAnsi="Arial" w:cs="Arial"/>
          <w:sz w:val="24"/>
          <w:szCs w:val="24"/>
        </w:rPr>
        <w:t>.</w:t>
      </w:r>
    </w:p>
    <w:p w:rsidR="004118E0" w:rsidRPr="004118E0" w:rsidRDefault="004118E0" w:rsidP="004118E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118E0">
        <w:rPr>
          <w:rFonts w:ascii="Arial" w:hAnsi="Arial" w:cs="Arial"/>
          <w:sz w:val="24"/>
          <w:szCs w:val="24"/>
        </w:rPr>
        <w:t xml:space="preserve">Ocorre que, naquele momento, o Estado, através de </w:t>
      </w:r>
      <w:r w:rsidRPr="004118E0">
        <w:rPr>
          <w:rFonts w:ascii="Arial" w:hAnsi="Arial" w:cs="Arial"/>
          <w:sz w:val="24"/>
          <w:szCs w:val="24"/>
        </w:rPr>
        <w:t>Decreto, restringia</w:t>
      </w:r>
      <w:r w:rsidRPr="004118E0">
        <w:rPr>
          <w:rFonts w:ascii="Arial" w:hAnsi="Arial" w:cs="Arial"/>
          <w:sz w:val="24"/>
          <w:szCs w:val="24"/>
        </w:rPr>
        <w:t xml:space="preserve"> a abertura das academias por não </w:t>
      </w:r>
      <w:proofErr w:type="gramStart"/>
      <w:r w:rsidRPr="004118E0">
        <w:rPr>
          <w:rFonts w:ascii="Arial" w:hAnsi="Arial" w:cs="Arial"/>
          <w:sz w:val="24"/>
          <w:szCs w:val="24"/>
        </w:rPr>
        <w:t>classificá-las</w:t>
      </w:r>
      <w:proofErr w:type="gramEnd"/>
      <w:r w:rsidRPr="004118E0">
        <w:rPr>
          <w:rFonts w:ascii="Arial" w:hAnsi="Arial" w:cs="Arial"/>
          <w:sz w:val="24"/>
          <w:szCs w:val="24"/>
        </w:rPr>
        <w:t xml:space="preserve"> como serviços essenciais. Aprovar Legislação Específica para o município significaria criar exceção ao entendimento dos Órgãos Superiores como Tribunal de Justiça e STF, que, inúmeras vezes, reafirmaram que os Municípios somente poderiam adotar medidas mais restritivas que as adotadas pelo Estado. </w:t>
      </w:r>
    </w:p>
    <w:p w:rsidR="004118E0" w:rsidRPr="004118E0" w:rsidRDefault="004118E0" w:rsidP="004118E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118E0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orém</w:t>
      </w:r>
      <w:r w:rsidRPr="004118E0">
        <w:rPr>
          <w:rFonts w:ascii="Arial" w:hAnsi="Arial" w:cs="Arial"/>
          <w:sz w:val="24"/>
          <w:szCs w:val="24"/>
        </w:rPr>
        <w:t xml:space="preserve">, no presente momento em que se analisa a constitucionalidade da Emenda ao PL </w:t>
      </w:r>
      <w:r>
        <w:rPr>
          <w:rFonts w:ascii="Arial" w:hAnsi="Arial" w:cs="Arial"/>
          <w:sz w:val="24"/>
          <w:szCs w:val="24"/>
        </w:rPr>
        <w:t xml:space="preserve">nº </w:t>
      </w:r>
      <w:r w:rsidRPr="004118E0">
        <w:rPr>
          <w:rFonts w:ascii="Arial" w:hAnsi="Arial" w:cs="Arial"/>
          <w:sz w:val="24"/>
          <w:szCs w:val="24"/>
        </w:rPr>
        <w:t>11/2021 há a permissão do Estado para funcionamento normal das academias, ou seja, não há impedimento Legal. Ressalta-se</w:t>
      </w:r>
      <w:r>
        <w:rPr>
          <w:rFonts w:ascii="Arial" w:hAnsi="Arial" w:cs="Arial"/>
          <w:sz w:val="24"/>
          <w:szCs w:val="24"/>
        </w:rPr>
        <w:t>, ainda, que o Decreto Federal n</w:t>
      </w:r>
      <w:r w:rsidRPr="004118E0">
        <w:rPr>
          <w:rFonts w:ascii="Arial" w:hAnsi="Arial" w:cs="Arial"/>
          <w:sz w:val="24"/>
          <w:szCs w:val="24"/>
        </w:rPr>
        <w:t>º 10.334</w:t>
      </w:r>
      <w:r>
        <w:rPr>
          <w:rFonts w:ascii="Arial" w:hAnsi="Arial" w:cs="Arial"/>
          <w:sz w:val="24"/>
          <w:szCs w:val="24"/>
        </w:rPr>
        <w:t>,</w:t>
      </w:r>
      <w:r w:rsidRPr="004118E0">
        <w:rPr>
          <w:rFonts w:ascii="Arial" w:hAnsi="Arial" w:cs="Arial"/>
          <w:sz w:val="24"/>
          <w:szCs w:val="24"/>
        </w:rPr>
        <w:t xml:space="preserve"> de 11</w:t>
      </w:r>
      <w:r>
        <w:rPr>
          <w:rFonts w:ascii="Arial" w:hAnsi="Arial" w:cs="Arial"/>
          <w:sz w:val="24"/>
          <w:szCs w:val="24"/>
        </w:rPr>
        <w:t xml:space="preserve"> de maio de 2020, considera as a</w:t>
      </w:r>
      <w:r w:rsidRPr="004118E0">
        <w:rPr>
          <w:rFonts w:ascii="Arial" w:hAnsi="Arial" w:cs="Arial"/>
          <w:sz w:val="24"/>
          <w:szCs w:val="24"/>
        </w:rPr>
        <w:t>cademias como serviços essenciais. Portanto, a Emenda, ora analisada, torna as medidas mais restritivas do  que as previstas no Decreto vigente, s.m.j. No que tange a redação da Emenda prever que nos períodos de restrições de atividades decorrentes da pandemia será permitido atendimento somente a pessoas em tratamento de saúde comprovados por Atestados Médicos com o número do CID , o legislador buscou assegurar que os tratamentos não sejam interrompidos em virtude de mudança de entendimento do Estado em relação ao funcionamento destes estabelecimentos. Ou seja, buscou-se assegurar o Direito à Saúde, previsto na Constitucional Federal.</w:t>
      </w:r>
    </w:p>
    <w:p w:rsidR="004118E0" w:rsidRDefault="004118E0" w:rsidP="004118E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118E0">
        <w:rPr>
          <w:rFonts w:ascii="Arial" w:hAnsi="Arial" w:cs="Arial"/>
          <w:sz w:val="24"/>
          <w:szCs w:val="24"/>
        </w:rPr>
        <w:t>Portanto, meu voto é favorável à Constitucionalidade da presente Emenda ao PL 11/2021, devido aos motivos anteriormente citados.</w:t>
      </w:r>
    </w:p>
    <w:p w:rsidR="0032237D" w:rsidRPr="00862FB5" w:rsidRDefault="0032237D" w:rsidP="0032237D">
      <w:pPr>
        <w:jc w:val="both"/>
        <w:rPr>
          <w:rFonts w:ascii="Arial" w:hAnsi="Arial" w:cs="Arial"/>
          <w:sz w:val="24"/>
          <w:szCs w:val="24"/>
        </w:rPr>
      </w:pPr>
    </w:p>
    <w:p w:rsidR="0032237D" w:rsidRPr="00862FB5" w:rsidRDefault="0032237D" w:rsidP="0032237D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862FB5">
        <w:rPr>
          <w:rFonts w:ascii="Arial" w:hAnsi="Arial" w:cs="Arial"/>
          <w:sz w:val="24"/>
          <w:szCs w:val="24"/>
        </w:rPr>
        <w:t>Plenário “Verea</w:t>
      </w:r>
      <w:r w:rsidR="006404B3">
        <w:rPr>
          <w:rFonts w:ascii="Arial" w:hAnsi="Arial" w:cs="Arial"/>
          <w:sz w:val="24"/>
          <w:szCs w:val="24"/>
        </w:rPr>
        <w:t>d</w:t>
      </w:r>
      <w:r w:rsidR="00D8316D">
        <w:rPr>
          <w:rFonts w:ascii="Arial" w:hAnsi="Arial" w:cs="Arial"/>
          <w:sz w:val="24"/>
          <w:szCs w:val="24"/>
        </w:rPr>
        <w:t xml:space="preserve">or Laurindo </w:t>
      </w:r>
      <w:proofErr w:type="spellStart"/>
      <w:r w:rsidR="00D8316D">
        <w:rPr>
          <w:rFonts w:ascii="Arial" w:hAnsi="Arial" w:cs="Arial"/>
          <w:sz w:val="24"/>
          <w:szCs w:val="24"/>
        </w:rPr>
        <w:t>Ezidoro</w:t>
      </w:r>
      <w:proofErr w:type="spellEnd"/>
      <w:r w:rsidR="00D8316D">
        <w:rPr>
          <w:rFonts w:ascii="Arial" w:hAnsi="Arial" w:cs="Arial"/>
          <w:sz w:val="24"/>
          <w:szCs w:val="24"/>
        </w:rPr>
        <w:t xml:space="preserve"> Jaqueta”, 27</w:t>
      </w:r>
      <w:r>
        <w:rPr>
          <w:rFonts w:ascii="Arial" w:hAnsi="Arial" w:cs="Arial"/>
          <w:sz w:val="24"/>
          <w:szCs w:val="24"/>
        </w:rPr>
        <w:t xml:space="preserve"> de abril</w:t>
      </w:r>
      <w:r w:rsidRPr="00862FB5">
        <w:rPr>
          <w:rFonts w:ascii="Arial" w:hAnsi="Arial" w:cs="Arial"/>
          <w:sz w:val="24"/>
          <w:szCs w:val="24"/>
        </w:rPr>
        <w:t xml:space="preserve"> de 2021.</w:t>
      </w:r>
    </w:p>
    <w:p w:rsidR="0032237D" w:rsidRPr="00862FB5" w:rsidRDefault="0032237D" w:rsidP="003223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D8316D" w:rsidRPr="00862FB5" w:rsidRDefault="00D8316D" w:rsidP="003223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32237D" w:rsidRPr="00862FB5" w:rsidRDefault="0032237D" w:rsidP="003223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6404B3" w:rsidRDefault="006404B3" w:rsidP="006404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4118E0">
        <w:rPr>
          <w:rFonts w:ascii="Arial" w:hAnsi="Arial" w:cs="Arial"/>
          <w:sz w:val="24"/>
          <w:szCs w:val="24"/>
        </w:rPr>
        <w:t xml:space="preserve"> </w:t>
      </w:r>
      <w:r w:rsidR="004118E0" w:rsidRPr="004118E0">
        <w:rPr>
          <w:rFonts w:ascii="Arial" w:hAnsi="Arial" w:cs="Arial"/>
          <w:b/>
          <w:sz w:val="24"/>
          <w:szCs w:val="24"/>
        </w:rPr>
        <w:t>MARCELO SLEIMAN</w:t>
      </w:r>
      <w:r w:rsidR="004118E0">
        <w:rPr>
          <w:rFonts w:ascii="Arial" w:hAnsi="Arial" w:cs="Arial"/>
          <w:sz w:val="24"/>
          <w:szCs w:val="24"/>
        </w:rPr>
        <w:t xml:space="preserve"> </w:t>
      </w:r>
    </w:p>
    <w:p w:rsidR="0032237D" w:rsidRDefault="006404B3" w:rsidP="00002A3D">
      <w:pPr>
        <w:rPr>
          <w:rFonts w:ascii="Verdana" w:hAnsi="Verdana"/>
          <w:b/>
          <w:sz w:val="24"/>
          <w:u w:val="single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  <w:bookmarkStart w:id="0" w:name="_GoBack"/>
      <w:bookmarkEnd w:id="0"/>
    </w:p>
    <w:sectPr w:rsidR="0032237D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748" w:rsidRDefault="00C964F0">
      <w:r>
        <w:separator/>
      </w:r>
    </w:p>
  </w:endnote>
  <w:endnote w:type="continuationSeparator" w:id="0">
    <w:p w:rsidR="00F54748" w:rsidRDefault="00C9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748" w:rsidRDefault="00C964F0">
      <w:r>
        <w:separator/>
      </w:r>
    </w:p>
  </w:footnote>
  <w:footnote w:type="continuationSeparator" w:id="0">
    <w:p w:rsidR="00F54748" w:rsidRDefault="00C96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E3B" w:rsidRDefault="004118E0">
    <w:pPr>
      <w:jc w:val="center"/>
      <w:rPr>
        <w:b/>
        <w:sz w:val="28"/>
      </w:rPr>
    </w:pPr>
  </w:p>
  <w:p w:rsidR="00206E3B" w:rsidRDefault="004118E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7D"/>
    <w:rsid w:val="00002A3D"/>
    <w:rsid w:val="000F0870"/>
    <w:rsid w:val="0028407E"/>
    <w:rsid w:val="002B0443"/>
    <w:rsid w:val="002D093D"/>
    <w:rsid w:val="0032237D"/>
    <w:rsid w:val="004118E0"/>
    <w:rsid w:val="006404B3"/>
    <w:rsid w:val="0097647A"/>
    <w:rsid w:val="00983C2F"/>
    <w:rsid w:val="009B452F"/>
    <w:rsid w:val="00C964F0"/>
    <w:rsid w:val="00D8316D"/>
    <w:rsid w:val="00DF631A"/>
    <w:rsid w:val="00F5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FA032-E698-40B2-832F-A4BC2E54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32237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2237D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32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118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8E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Adriana</cp:lastModifiedBy>
  <cp:revision>2</cp:revision>
  <cp:lastPrinted>2021-04-27T15:03:00Z</cp:lastPrinted>
  <dcterms:created xsi:type="dcterms:W3CDTF">2021-04-27T15:04:00Z</dcterms:created>
  <dcterms:modified xsi:type="dcterms:W3CDTF">2021-04-27T15:04:00Z</dcterms:modified>
</cp:coreProperties>
</file>