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74F5D" w14:textId="260CE0D2" w:rsidR="00AC737D" w:rsidRDefault="00AC737D" w:rsidP="00AC73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INDICAÇÃO</w:t>
      </w:r>
      <w:r>
        <w:rPr>
          <w:rFonts w:ascii="Arial" w:hAnsi="Arial" w:cs="Arial"/>
          <w:b/>
          <w:sz w:val="24"/>
          <w:szCs w:val="24"/>
        </w:rPr>
        <w:t xml:space="preserve"> Nº. </w:t>
      </w:r>
      <w:r w:rsidRPr="00AC737D">
        <w:rPr>
          <w:rFonts w:ascii="Arial" w:hAnsi="Arial" w:cs="Arial"/>
          <w:b/>
          <w:sz w:val="24"/>
          <w:szCs w:val="24"/>
          <w:u w:val="single"/>
        </w:rPr>
        <w:t>97</w:t>
      </w:r>
    </w:p>
    <w:p w14:paraId="6C3C6432" w14:textId="77777777" w:rsidR="00AC737D" w:rsidRDefault="00AC737D" w:rsidP="00AC737D">
      <w:pPr>
        <w:jc w:val="center"/>
        <w:rPr>
          <w:rFonts w:ascii="Arial" w:hAnsi="Arial" w:cs="Arial"/>
          <w:b/>
          <w:sz w:val="24"/>
          <w:szCs w:val="24"/>
        </w:rPr>
      </w:pPr>
    </w:p>
    <w:p w14:paraId="63DCC1F5" w14:textId="3D79BAF2" w:rsidR="00AC737D" w:rsidRDefault="00AC737D" w:rsidP="00AC73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SESSÃO ORDINÁRIA DE</w:t>
      </w:r>
      <w:r>
        <w:rPr>
          <w:rFonts w:ascii="Arial" w:hAnsi="Arial" w:cs="Arial"/>
          <w:b/>
          <w:sz w:val="24"/>
          <w:szCs w:val="24"/>
          <w:u w:val="single"/>
        </w:rPr>
        <w:t xml:space="preserve"> 24/</w:t>
      </w:r>
      <w:r>
        <w:rPr>
          <w:rFonts w:ascii="Arial" w:hAnsi="Arial" w:cs="Arial"/>
          <w:b/>
          <w:sz w:val="24"/>
          <w:szCs w:val="24"/>
          <w:u w:val="single"/>
        </w:rPr>
        <w:t>5/2021</w:t>
      </w:r>
    </w:p>
    <w:p w14:paraId="2709AE25" w14:textId="77777777" w:rsidR="00AC737D" w:rsidRDefault="00AC737D" w:rsidP="00AC737D">
      <w:pPr>
        <w:jc w:val="center"/>
        <w:rPr>
          <w:rFonts w:ascii="Arial" w:hAnsi="Arial" w:cs="Arial"/>
          <w:b/>
          <w:sz w:val="24"/>
          <w:szCs w:val="24"/>
        </w:rPr>
      </w:pPr>
    </w:p>
    <w:p w14:paraId="396A88A0" w14:textId="77777777" w:rsidR="00AC737D" w:rsidRDefault="00AC737D" w:rsidP="00AC737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7082B08" w14:textId="77777777" w:rsidR="00AC737D" w:rsidRDefault="00AC737D" w:rsidP="00AC737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1F67A1A2" w14:textId="77777777" w:rsidR="00AC737D" w:rsidRDefault="00AC737D" w:rsidP="00AC737D">
      <w:pPr>
        <w:jc w:val="center"/>
        <w:rPr>
          <w:rFonts w:ascii="Arial" w:hAnsi="Arial" w:cs="Arial"/>
          <w:b/>
          <w:sz w:val="24"/>
          <w:szCs w:val="24"/>
        </w:rPr>
      </w:pPr>
    </w:p>
    <w:p w14:paraId="65B08184" w14:textId="77777777" w:rsidR="00AC737D" w:rsidRDefault="00AC737D" w:rsidP="00AC737D">
      <w:pPr>
        <w:jc w:val="center"/>
        <w:rPr>
          <w:rFonts w:ascii="Arial" w:hAnsi="Arial" w:cs="Arial"/>
          <w:b/>
          <w:sz w:val="24"/>
          <w:szCs w:val="24"/>
        </w:rPr>
      </w:pPr>
    </w:p>
    <w:p w14:paraId="3F659199" w14:textId="77777777" w:rsidR="00AC737D" w:rsidRDefault="00AC737D" w:rsidP="00AC737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719A8C3" w14:textId="77777777" w:rsidR="00AC737D" w:rsidRDefault="00AC737D" w:rsidP="00AC737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0E6C1DD4" w14:textId="77777777" w:rsidR="00AC737D" w:rsidRDefault="00AC737D" w:rsidP="00AC737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68F82F5" w14:textId="77777777" w:rsidR="00AC737D" w:rsidRDefault="00AC737D" w:rsidP="00AC737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F5AF076" w14:textId="64C11173" w:rsidR="00AC737D" w:rsidRDefault="00AC737D" w:rsidP="00AC737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política pública de resíduos sólidos é uma das questões mais importantes para o desenvolvimento de uma cidade equilibrada e bem cuidada.</w:t>
      </w:r>
    </w:p>
    <w:p w14:paraId="3A82224A" w14:textId="77777777" w:rsidR="004B2626" w:rsidRDefault="004B2626" w:rsidP="00AC737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CAD0474" w14:textId="10A3F616" w:rsidR="00AC737D" w:rsidRDefault="00AC737D" w:rsidP="00AC737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resíduos sólidos estão contemplados</w:t>
      </w:r>
      <w:r>
        <w:rPr>
          <w:rFonts w:ascii="Arial" w:hAnsi="Arial" w:cs="Arial"/>
          <w:sz w:val="24"/>
          <w:szCs w:val="24"/>
        </w:rPr>
        <w:t xml:space="preserve"> através </w:t>
      </w:r>
      <w:r>
        <w:rPr>
          <w:rFonts w:ascii="Arial" w:hAnsi="Arial" w:cs="Arial"/>
          <w:sz w:val="24"/>
          <w:szCs w:val="24"/>
        </w:rPr>
        <w:t>de legislação no âmbito federal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estadual e municipal, portanto, gostaria de salientar que todos aqueles que moram no </w:t>
      </w:r>
      <w:r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devem ser assistidos por essa </w:t>
      </w:r>
      <w:r>
        <w:rPr>
          <w:rFonts w:ascii="Arial" w:hAnsi="Arial" w:cs="Arial"/>
          <w:sz w:val="24"/>
          <w:szCs w:val="24"/>
        </w:rPr>
        <w:t>política</w:t>
      </w:r>
      <w:r>
        <w:rPr>
          <w:rFonts w:ascii="Arial" w:hAnsi="Arial" w:cs="Arial"/>
          <w:sz w:val="24"/>
          <w:szCs w:val="24"/>
        </w:rPr>
        <w:t xml:space="preserve"> pública.</w:t>
      </w:r>
    </w:p>
    <w:p w14:paraId="2D6A3A8A" w14:textId="77777777" w:rsidR="004B2626" w:rsidRDefault="004B2626" w:rsidP="00AC737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3C0502C8" w14:textId="46711477" w:rsidR="004B2626" w:rsidRDefault="00AC737D" w:rsidP="004B2626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sabido, que temos em nossa cidade bairros que findam com o perímetro urbano e estão em áreas de transição entre </w:t>
      </w:r>
      <w:r>
        <w:rPr>
          <w:rFonts w:ascii="Arial" w:hAnsi="Arial" w:cs="Arial"/>
          <w:sz w:val="24"/>
          <w:szCs w:val="24"/>
        </w:rPr>
        <w:t>o urbano e o rural. Dessa forma,</w:t>
      </w:r>
      <w:r>
        <w:rPr>
          <w:rFonts w:ascii="Arial" w:hAnsi="Arial" w:cs="Arial"/>
          <w:sz w:val="24"/>
          <w:szCs w:val="24"/>
        </w:rPr>
        <w:t xml:space="preserve"> acreditamos que a forma de </w:t>
      </w:r>
      <w:r>
        <w:rPr>
          <w:rFonts w:ascii="Arial" w:hAnsi="Arial" w:cs="Arial"/>
          <w:sz w:val="24"/>
          <w:szCs w:val="24"/>
        </w:rPr>
        <w:t>coleta de resíduos sólidos seja realizada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forma diferente</w:t>
      </w:r>
      <w:r>
        <w:rPr>
          <w:rFonts w:ascii="Arial" w:hAnsi="Arial" w:cs="Arial"/>
          <w:sz w:val="24"/>
          <w:szCs w:val="24"/>
        </w:rPr>
        <w:t>.</w:t>
      </w:r>
      <w:r w:rsidR="004B26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área urbana</w:t>
      </w:r>
      <w:r>
        <w:rPr>
          <w:rFonts w:ascii="Arial" w:hAnsi="Arial" w:cs="Arial"/>
          <w:sz w:val="24"/>
          <w:szCs w:val="24"/>
        </w:rPr>
        <w:t xml:space="preserve"> encontramos a coleta atra</w:t>
      </w:r>
      <w:r>
        <w:rPr>
          <w:rFonts w:ascii="Arial" w:hAnsi="Arial" w:cs="Arial"/>
          <w:sz w:val="24"/>
          <w:szCs w:val="24"/>
        </w:rPr>
        <w:t>vés dos caminhões colet</w:t>
      </w:r>
      <w:r w:rsidR="004B2626">
        <w:rPr>
          <w:rFonts w:ascii="Arial" w:hAnsi="Arial" w:cs="Arial"/>
          <w:sz w:val="24"/>
          <w:szCs w:val="24"/>
        </w:rPr>
        <w:t>ores e na área rural há</w:t>
      </w:r>
      <w:r>
        <w:rPr>
          <w:rFonts w:ascii="Arial" w:hAnsi="Arial" w:cs="Arial"/>
          <w:sz w:val="24"/>
          <w:szCs w:val="24"/>
        </w:rPr>
        <w:t xml:space="preserve"> o</w:t>
      </w:r>
      <w:r w:rsidR="004B2626">
        <w:rPr>
          <w:rFonts w:ascii="Arial" w:hAnsi="Arial" w:cs="Arial"/>
          <w:sz w:val="24"/>
          <w:szCs w:val="24"/>
        </w:rPr>
        <w:t xml:space="preserve">s contêineres de lixo. </w:t>
      </w:r>
    </w:p>
    <w:p w14:paraId="5F5488D0" w14:textId="77777777" w:rsidR="004B2626" w:rsidRDefault="004B2626" w:rsidP="004B2626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4FBC9154" w14:textId="22E183CC" w:rsidR="00AC737D" w:rsidRDefault="004B2626" w:rsidP="004B2626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</w:t>
      </w:r>
      <w:r w:rsidR="00AC737D">
        <w:rPr>
          <w:rFonts w:ascii="Arial" w:hAnsi="Arial" w:cs="Arial"/>
          <w:sz w:val="24"/>
          <w:szCs w:val="24"/>
        </w:rPr>
        <w:t xml:space="preserve">a necessidade de modificar a realização de coleta no bairro Califórnia 2, pois, nesse bairro urbanizado, os </w:t>
      </w:r>
      <w:r>
        <w:rPr>
          <w:rFonts w:ascii="Arial" w:hAnsi="Arial" w:cs="Arial"/>
          <w:sz w:val="24"/>
          <w:szCs w:val="24"/>
        </w:rPr>
        <w:t>contêineres de lixo</w:t>
      </w:r>
      <w:r w:rsidR="00AC737D">
        <w:rPr>
          <w:rFonts w:ascii="Arial" w:hAnsi="Arial" w:cs="Arial"/>
          <w:sz w:val="24"/>
          <w:szCs w:val="24"/>
        </w:rPr>
        <w:t xml:space="preserve"> estão virando depósitos de entulhos e de materiais inservíveis.</w:t>
      </w:r>
    </w:p>
    <w:p w14:paraId="3A7204F9" w14:textId="7B2AF83C" w:rsidR="00AC737D" w:rsidRDefault="00AC737D" w:rsidP="004B2626">
      <w:pPr>
        <w:jc w:val="both"/>
        <w:rPr>
          <w:rFonts w:ascii="Arial" w:hAnsi="Arial" w:cs="Arial"/>
          <w:sz w:val="24"/>
          <w:szCs w:val="24"/>
        </w:rPr>
      </w:pPr>
    </w:p>
    <w:p w14:paraId="43359E72" w14:textId="24188A7C" w:rsidR="00AC737D" w:rsidRDefault="00AC737D" w:rsidP="00AC737D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ao Secretário de Infraestrutura </w:t>
      </w:r>
      <w:r>
        <w:rPr>
          <w:rFonts w:ascii="Arial" w:hAnsi="Arial" w:cs="Arial"/>
          <w:b/>
          <w:sz w:val="24"/>
          <w:szCs w:val="24"/>
        </w:rPr>
        <w:t>RODRIGO</w:t>
      </w:r>
      <w:r>
        <w:rPr>
          <w:rFonts w:ascii="Arial" w:hAnsi="Arial" w:cs="Arial"/>
          <w:b/>
          <w:sz w:val="24"/>
          <w:szCs w:val="24"/>
        </w:rPr>
        <w:t xml:space="preserve"> COLAUTO</w:t>
      </w:r>
      <w:r>
        <w:rPr>
          <w:rFonts w:ascii="Arial" w:hAnsi="Arial" w:cs="Arial"/>
          <w:b/>
          <w:sz w:val="24"/>
          <w:szCs w:val="24"/>
        </w:rPr>
        <w:t xml:space="preserve"> TABORDA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 modificar o sistema</w:t>
      </w:r>
      <w:r>
        <w:rPr>
          <w:rFonts w:ascii="Arial" w:hAnsi="Arial" w:cs="Arial"/>
          <w:sz w:val="24"/>
          <w:szCs w:val="24"/>
        </w:rPr>
        <w:t xml:space="preserve"> de coleta de resíduos sólidos no Bai</w:t>
      </w:r>
      <w:r>
        <w:rPr>
          <w:rFonts w:ascii="Arial" w:hAnsi="Arial" w:cs="Arial"/>
          <w:sz w:val="24"/>
          <w:szCs w:val="24"/>
        </w:rPr>
        <w:t>rro Califórnia 2, trocando os</w:t>
      </w:r>
      <w:r>
        <w:rPr>
          <w:rFonts w:ascii="Arial" w:hAnsi="Arial" w:cs="Arial"/>
          <w:sz w:val="24"/>
          <w:szCs w:val="24"/>
        </w:rPr>
        <w:t xml:space="preserve"> </w:t>
      </w:r>
      <w:r w:rsidR="004B2626">
        <w:rPr>
          <w:rFonts w:ascii="Arial" w:hAnsi="Arial" w:cs="Arial"/>
          <w:sz w:val="24"/>
          <w:szCs w:val="24"/>
        </w:rPr>
        <w:t>contêineres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pela coleta tradicional (caminhão coletor). </w:t>
      </w:r>
    </w:p>
    <w:p w14:paraId="24B86D43" w14:textId="77777777" w:rsidR="00AC737D" w:rsidRDefault="00AC737D" w:rsidP="00AC737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52447383" w14:textId="77777777" w:rsidR="00AC737D" w:rsidRDefault="00AC737D" w:rsidP="00AC737D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7B0C5B05" w14:textId="77777777" w:rsidR="00AC737D" w:rsidRDefault="00AC737D" w:rsidP="00AC73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24 de maio de 2021.</w:t>
      </w:r>
    </w:p>
    <w:p w14:paraId="240CC654" w14:textId="77777777" w:rsidR="00AC737D" w:rsidRDefault="00AC737D" w:rsidP="00AC737D">
      <w:pPr>
        <w:jc w:val="center"/>
        <w:rPr>
          <w:rFonts w:ascii="Arial" w:hAnsi="Arial" w:cs="Arial"/>
          <w:sz w:val="24"/>
          <w:szCs w:val="24"/>
        </w:rPr>
      </w:pPr>
    </w:p>
    <w:p w14:paraId="19215391" w14:textId="77777777" w:rsidR="00AC737D" w:rsidRDefault="00AC737D" w:rsidP="00AC737D">
      <w:pPr>
        <w:jc w:val="center"/>
        <w:rPr>
          <w:rFonts w:ascii="Arial" w:hAnsi="Arial" w:cs="Arial"/>
          <w:sz w:val="24"/>
          <w:szCs w:val="24"/>
        </w:rPr>
      </w:pPr>
    </w:p>
    <w:p w14:paraId="2E8FAD5B" w14:textId="77777777" w:rsidR="00AC737D" w:rsidRDefault="00AC737D" w:rsidP="00AC737D">
      <w:pPr>
        <w:jc w:val="center"/>
        <w:rPr>
          <w:rFonts w:ascii="Arial" w:hAnsi="Arial" w:cs="Arial"/>
          <w:sz w:val="24"/>
          <w:szCs w:val="24"/>
        </w:rPr>
      </w:pPr>
    </w:p>
    <w:p w14:paraId="58FA4111" w14:textId="77777777" w:rsidR="00AC737D" w:rsidRDefault="00AC737D" w:rsidP="00AC737D">
      <w:pPr>
        <w:jc w:val="center"/>
        <w:rPr>
          <w:rFonts w:ascii="Arial" w:hAnsi="Arial" w:cs="Arial"/>
          <w:sz w:val="24"/>
          <w:szCs w:val="24"/>
        </w:rPr>
      </w:pPr>
    </w:p>
    <w:p w14:paraId="139F0E2F" w14:textId="77777777" w:rsidR="00AC737D" w:rsidRDefault="00AC737D" w:rsidP="00AC73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57EFCEDB" w14:textId="77777777" w:rsidR="00AC737D" w:rsidRDefault="00AC737D" w:rsidP="00AC73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25DF80BA" w14:textId="77777777" w:rsidR="00AC737D" w:rsidRDefault="00AC737D" w:rsidP="00AC737D">
      <w:pPr>
        <w:rPr>
          <w:color w:val="E7E6E6"/>
          <w:sz w:val="16"/>
          <w:szCs w:val="16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37DC7019" w:rsidR="00673B47" w:rsidRPr="00AC737D" w:rsidRDefault="00AC737D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AC737D">
        <w:rPr>
          <w:rFonts w:ascii="Arial" w:hAnsi="Arial" w:cs="Arial"/>
          <w:b/>
          <w:color w:val="BFBFBF" w:themeColor="background1" w:themeShade="BF"/>
          <w:sz w:val="16"/>
          <w:szCs w:val="16"/>
        </w:rPr>
        <w:t>LAP/</w:t>
      </w:r>
      <w:proofErr w:type="spellStart"/>
      <w:r w:rsidRPr="00AC737D">
        <w:rPr>
          <w:rFonts w:ascii="Arial" w:hAnsi="Arial" w:cs="Arial"/>
          <w:b/>
          <w:color w:val="BFBFBF" w:themeColor="background1" w:themeShade="BF"/>
          <w:sz w:val="16"/>
          <w:szCs w:val="16"/>
        </w:rPr>
        <w:t>rr</w:t>
      </w:r>
      <w:proofErr w:type="spellEnd"/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1D154" w14:textId="77777777" w:rsidR="00EF2F33" w:rsidRDefault="00EF2F33">
      <w:r>
        <w:separator/>
      </w:r>
    </w:p>
  </w:endnote>
  <w:endnote w:type="continuationSeparator" w:id="0">
    <w:p w14:paraId="3A83F515" w14:textId="77777777" w:rsidR="00EF2F33" w:rsidRDefault="00EF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B8224" w14:textId="77777777" w:rsidR="00EF2F33" w:rsidRDefault="00EF2F33">
      <w:r>
        <w:separator/>
      </w:r>
    </w:p>
  </w:footnote>
  <w:footnote w:type="continuationSeparator" w:id="0">
    <w:p w14:paraId="05FD1452" w14:textId="77777777" w:rsidR="00EF2F33" w:rsidRDefault="00EF2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2B3BDB"/>
    <w:rsid w:val="004B2626"/>
    <w:rsid w:val="00673B47"/>
    <w:rsid w:val="006D19B3"/>
    <w:rsid w:val="007317BC"/>
    <w:rsid w:val="00AC737D"/>
    <w:rsid w:val="00AD7504"/>
    <w:rsid w:val="00DA2847"/>
    <w:rsid w:val="00E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AC737D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AC737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2020-07-10T14:02:00Z</cp:lastPrinted>
  <dcterms:created xsi:type="dcterms:W3CDTF">2020-07-10T14:02:00Z</dcterms:created>
  <dcterms:modified xsi:type="dcterms:W3CDTF">2021-05-24T13:17:00Z</dcterms:modified>
</cp:coreProperties>
</file>