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BC1074" w:rsidP="00BC1074" w14:paraId="32B50350" w14:textId="74D7C33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Pr="00BC1074">
        <w:rPr>
          <w:rFonts w:ascii="Arial" w:hAnsi="Arial" w:cs="Arial"/>
          <w:b/>
          <w:sz w:val="24"/>
          <w:szCs w:val="24"/>
          <w:u w:val="single"/>
        </w:rPr>
        <w:t>506</w:t>
      </w:r>
    </w:p>
    <w:p w:rsidR="00BC1074" w:rsidP="00BC1074" w14:paraId="654CEC07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BC1074" w:rsidP="00BC1074" w14:paraId="5307ABD2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28/6/2021</w:t>
      </w:r>
    </w:p>
    <w:p w:rsidR="00BC1074" w:rsidP="00BC1074" w14:paraId="68578AFA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BC1074" w:rsidP="00BC1074" w14:paraId="017B840C" w14:textId="77777777">
      <w:pPr>
        <w:pStyle w:val="Heading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Excelentíssimo Senhor Presidente Da Câmara Municipal</w:t>
      </w:r>
    </w:p>
    <w:p w:rsidR="00BC1074" w:rsidP="00BC1074" w14:paraId="7A85710F" w14:textId="77777777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BC1074" w:rsidP="00BC1074" w14:paraId="14690826" w14:textId="77777777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BC1074" w:rsidP="00BC1074" w14:paraId="1C6A5454" w14:textId="77777777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BC1074" w:rsidP="00BC1074" w14:paraId="3631C8AC" w14:textId="77777777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BC1074" w:rsidP="00BC1074" w14:paraId="2EEC4421" w14:textId="77777777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BC1074" w:rsidP="00BC1074" w14:paraId="6C4F4F33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BC1074" w:rsidP="00BC1074" w14:paraId="399E3B8F" w14:textId="77777777">
      <w:pPr>
        <w:jc w:val="both"/>
        <w:rPr>
          <w:rFonts w:ascii="Arial" w:hAnsi="Arial" w:cs="Arial"/>
          <w:sz w:val="24"/>
          <w:szCs w:val="24"/>
        </w:rPr>
      </w:pPr>
    </w:p>
    <w:p w:rsidR="00BC1074" w:rsidP="00BC1074" w14:paraId="065FA350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métodos alternativos de solução de conflitos tem sido a melhor saída que o Poder Judiciário encontrou para resolução de demandas dos milhões de processos que tramitam nos tribunais de todo país. Além disso, possibilitam que as partes construam acordo sem a necessidade de haver sentença proferida pelos Magistrados. Com a diminuição de processos, há maior eficiência e menor gasto de recursos públicos.</w:t>
      </w:r>
    </w:p>
    <w:p w:rsidR="00BC1074" w:rsidP="00BC1074" w14:paraId="1E08D6AF" w14:textId="1444732B">
      <w:pPr>
        <w:ind w:firstLine="1985"/>
        <w:jc w:val="both"/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Recentemente, muitos municípios têm adotado a Conciliação e Mediação para prevenir e solucionar, de forma consensual, conflitos decorrentes de processos administrativos ou judiciais no âmbito da Administração Municipal</w:t>
      </w:r>
      <w:r>
        <w:rPr>
          <w:rFonts w:ascii="Calibri" w:hAnsi="Calibri" w:cs="Calibri"/>
          <w:color w:val="333333"/>
          <w:shd w:val="clear" w:color="auto" w:fill="FFFFFF"/>
        </w:rPr>
        <w:t xml:space="preserve">. </w:t>
      </w:r>
    </w:p>
    <w:p w:rsidR="00BC1074" w:rsidP="00BC1074" w14:paraId="5A4359FA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Implantação de Centrais de Conciliação municipais tem como diretrizes a instituição de valores e de meios jurídicos que aprofundem o relacionamento de pessoas físicas e jurídicas com a Administração Municipal, a prevenção e a solução de controvérsias administrativas e judiciais entre pessoas físicas e jurídicas e a Administração Municipal, a garantia da juridicidade, da eficácia, da estabilidade, da segurança e da boa-fé das relações jurídicas e administrativas, a agilização e a efetividade dos procedimentos de prevenção e de  solução de controvérsias, a racionalização da </w:t>
      </w:r>
      <w:r>
        <w:rPr>
          <w:rFonts w:ascii="Arial" w:hAnsi="Arial" w:cs="Arial"/>
          <w:sz w:val="24"/>
          <w:szCs w:val="24"/>
        </w:rPr>
        <w:t>judicialização</w:t>
      </w:r>
      <w:r>
        <w:rPr>
          <w:rFonts w:ascii="Arial" w:hAnsi="Arial" w:cs="Arial"/>
          <w:sz w:val="24"/>
          <w:szCs w:val="24"/>
        </w:rPr>
        <w:t xml:space="preserve"> de litígios envolvendo a Administração Municipal e  a redução de passivos financeiros decorrentes de controvérsias de repercussão coletiva.</w:t>
      </w:r>
    </w:p>
    <w:p w:rsidR="00BC1074" w:rsidRPr="00BC1074" w:rsidP="00BC1074" w14:paraId="49E913AC" w14:textId="1321AF6D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BC1074">
        <w:rPr>
          <w:rFonts w:ascii="Arial" w:hAnsi="Arial" w:cs="Arial"/>
          <w:sz w:val="24"/>
          <w:szCs w:val="24"/>
        </w:rPr>
        <w:t xml:space="preserve">Diante do exposto, </w:t>
      </w:r>
      <w:r w:rsidRPr="00BC1074">
        <w:rPr>
          <w:rFonts w:ascii="Arial" w:hAnsi="Arial" w:cs="Arial"/>
          <w:b/>
          <w:sz w:val="24"/>
          <w:szCs w:val="24"/>
        </w:rPr>
        <w:t>REQUEREMOS</w:t>
      </w:r>
      <w:r w:rsidRPr="00BC1074">
        <w:rPr>
          <w:rFonts w:ascii="Arial" w:hAnsi="Arial" w:cs="Arial"/>
          <w:sz w:val="24"/>
          <w:szCs w:val="24"/>
        </w:rPr>
        <w:t>, depois de cumpridas as formalidades regimentais, ouvido o Plenário, que seja oficiado ao Secretário de Governo,</w:t>
      </w:r>
      <w:r w:rsidRPr="00BC1074">
        <w:rPr>
          <w:rFonts w:ascii="Arial" w:hAnsi="Arial" w:cs="Arial"/>
          <w:b/>
          <w:sz w:val="24"/>
          <w:szCs w:val="24"/>
        </w:rPr>
        <w:t xml:space="preserve"> FÁBIO VIEIRA DE SOUZA LEITE,</w:t>
      </w:r>
      <w:r w:rsidRPr="00BC10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 w:rsidRPr="00BC1074">
        <w:rPr>
          <w:rFonts w:ascii="Arial" w:hAnsi="Arial" w:cs="Arial"/>
          <w:sz w:val="24"/>
          <w:szCs w:val="24"/>
        </w:rPr>
        <w:t>informar a possibilidade de criar a Central de Conciliação Municipal, fortalecendo, assim, a cultura de solução de conflitos através da utilização de métodos alternativos, como Conciliação e Mediação, além de incentivar a solução de controvérsias administrativas e judiciais entre pessoas físicas e jurídicas e a Administração Municipal.</w:t>
      </w:r>
    </w:p>
    <w:p w:rsidR="00BC1074" w:rsidP="00BC1074" w14:paraId="0DA49257" w14:textId="77777777">
      <w:pPr>
        <w:ind w:left="720" w:firstLine="720"/>
        <w:jc w:val="center"/>
        <w:rPr>
          <w:rFonts w:ascii="Arial" w:hAnsi="Arial" w:cs="Arial"/>
          <w:sz w:val="24"/>
          <w:szCs w:val="24"/>
        </w:rPr>
      </w:pPr>
    </w:p>
    <w:p w:rsidR="00BC1074" w:rsidP="00BC1074" w14:paraId="7D8ED9CF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28 de junho de 2021.</w:t>
      </w:r>
    </w:p>
    <w:p w:rsidR="00BC1074" w:rsidP="00BC1074" w14:paraId="6C46E1F8" w14:textId="77777777">
      <w:pPr>
        <w:jc w:val="both"/>
        <w:rPr>
          <w:rFonts w:ascii="Arial" w:hAnsi="Arial" w:cs="Arial"/>
          <w:sz w:val="24"/>
          <w:szCs w:val="24"/>
        </w:rPr>
      </w:pPr>
    </w:p>
    <w:p w:rsidR="00BC1074" w:rsidP="00BC1074" w14:paraId="7657C606" w14:textId="77777777">
      <w:pPr>
        <w:jc w:val="both"/>
        <w:rPr>
          <w:rFonts w:ascii="Arial" w:hAnsi="Arial" w:cs="Arial"/>
          <w:sz w:val="24"/>
          <w:szCs w:val="24"/>
        </w:rPr>
      </w:pPr>
    </w:p>
    <w:p w:rsidR="008D1CD3" w:rsidP="00BC1074" w14:paraId="6D2BBD56" w14:textId="7777777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5180"/>
      </w:tblGrid>
      <w:tr w14:paraId="3E44EA28" w14:textId="77777777" w:rsidTr="00BC107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0" w:type="dxa"/>
          </w:tcPr>
          <w:p w:rsidR="00BC1074" w14:paraId="2054D9C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Autor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MARCELO SLEIMAN</w:t>
            </w:r>
          </w:p>
          <w:p w:rsidR="00BC1074" w:rsidRPr="00707BE9" w14:paraId="72337C0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BE9">
              <w:rPr>
                <w:rFonts w:ascii="Arial" w:hAnsi="Arial" w:cs="Arial"/>
                <w:sz w:val="24"/>
                <w:szCs w:val="24"/>
              </w:rPr>
              <w:t>DEM</w:t>
            </w:r>
          </w:p>
          <w:p w:rsidR="00BC1074" w14:paraId="3C2A4FD1" w14:textId="77777777">
            <w:pPr>
              <w:rPr>
                <w:sz w:val="28"/>
              </w:rPr>
            </w:pPr>
          </w:p>
        </w:tc>
        <w:bookmarkStart w:id="0" w:name="_GoBack"/>
        <w:bookmarkEnd w:id="0"/>
      </w:tr>
    </w:tbl>
    <w:p w:rsidR="00BC1074" w:rsidP="00BC1074" w14:paraId="71CE1E9E" w14:textId="77777777">
      <w:pPr>
        <w:rPr>
          <w:rFonts w:ascii="Arial" w:hAnsi="Arial" w:cs="Arial"/>
          <w:color w:val="BFBFBF" w:themeColor="background1" w:themeShade="BF"/>
        </w:rPr>
      </w:pPr>
    </w:p>
    <w:p w:rsidR="008D1CD3" w:rsidP="00BC1074" w14:paraId="69B55932" w14:textId="77777777">
      <w:pPr>
        <w:rPr>
          <w:rFonts w:ascii="Arial" w:hAnsi="Arial" w:cs="Arial"/>
          <w:color w:val="BFBFBF" w:themeColor="background1" w:themeShade="BF"/>
        </w:rPr>
      </w:pPr>
    </w:p>
    <w:p w:rsidR="00BC1074" w:rsidRPr="00BC1074" w:rsidP="00BC1074" w14:paraId="024E6EE7" w14:textId="16014A65">
      <w:pPr>
        <w:rPr>
          <w:rFonts w:ascii="Arial" w:hAnsi="Arial" w:cs="Arial"/>
          <w:color w:val="BFBFBF" w:themeColor="background1" w:themeShade="BF"/>
        </w:rPr>
      </w:pPr>
      <w:r w:rsidRPr="00BC1074">
        <w:rPr>
          <w:rFonts w:ascii="Arial" w:hAnsi="Arial" w:cs="Arial"/>
          <w:color w:val="BFBFBF" w:themeColor="background1" w:themeShade="BF"/>
        </w:rPr>
        <w:t>EMS</w:t>
      </w:r>
    </w:p>
    <w:sectPr w:rsidSect="008D1CD3">
      <w:headerReference w:type="default" r:id="rId4"/>
      <w:pgSz w:w="11907" w:h="16840" w:code="9"/>
      <w:pgMar w:top="1440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3158A8"/>
    <w:rsid w:val="00520524"/>
    <w:rsid w:val="006478B7"/>
    <w:rsid w:val="00707BE9"/>
    <w:rsid w:val="007433C6"/>
    <w:rsid w:val="0076791F"/>
    <w:rsid w:val="007D3012"/>
    <w:rsid w:val="008A5514"/>
    <w:rsid w:val="008D1CD3"/>
    <w:rsid w:val="009A4ED7"/>
    <w:rsid w:val="00A3753E"/>
    <w:rsid w:val="00A75731"/>
    <w:rsid w:val="00BC1074"/>
    <w:rsid w:val="00BD46B6"/>
    <w:rsid w:val="00C6482F"/>
    <w:rsid w:val="00DB2F1A"/>
    <w:rsid w:val="00E67ECA"/>
    <w:rsid w:val="00E840C0"/>
    <w:rsid w:val="00F12F0A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rsid w:val="00BC1074"/>
    <w:rPr>
      <w:b/>
      <w:sz w:val="28"/>
    </w:rPr>
  </w:style>
  <w:style w:type="paragraph" w:styleId="NormalWeb">
    <w:name w:val="Normal (Web)"/>
    <w:basedOn w:val="Normal"/>
    <w:uiPriority w:val="99"/>
    <w:semiHidden/>
    <w:unhideWhenUsed/>
    <w:rsid w:val="00BC107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5</cp:revision>
  <cp:lastPrinted>2021-06-28T13:20:00Z</cp:lastPrinted>
  <dcterms:created xsi:type="dcterms:W3CDTF">2020-07-10T17:04:00Z</dcterms:created>
  <dcterms:modified xsi:type="dcterms:W3CDTF">2021-06-28T13:20:00Z</dcterms:modified>
</cp:coreProperties>
</file>