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FE7A" w14:textId="3D4E19AF" w:rsidR="00291458" w:rsidRDefault="00291458" w:rsidP="00291458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082/2021/</w:t>
      </w:r>
      <w:r w:rsidR="00F82725">
        <w:rPr>
          <w:rFonts w:ascii="Arial" w:hAnsi="Arial" w:cs="Arial"/>
          <w:sz w:val="24"/>
          <w:szCs w:val="24"/>
        </w:rPr>
        <w:t>OP - LGS</w:t>
      </w:r>
    </w:p>
    <w:p w14:paraId="1EA662C4" w14:textId="77777777" w:rsidR="00291458" w:rsidRDefault="00291458" w:rsidP="002914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Botucatu, 1° de julho de 2021.</w:t>
      </w:r>
    </w:p>
    <w:p w14:paraId="7027C7E0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14:paraId="412BD1F0" w14:textId="77777777" w:rsidR="00291458" w:rsidRDefault="00291458" w:rsidP="00291458">
      <w:pPr>
        <w:rPr>
          <w:rFonts w:ascii="Arial" w:hAnsi="Arial" w:cs="Arial"/>
          <w:sz w:val="24"/>
          <w:szCs w:val="24"/>
        </w:rPr>
      </w:pPr>
    </w:p>
    <w:p w14:paraId="4921BDE0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Senhor</w:t>
      </w:r>
    </w:p>
    <w:p w14:paraId="2E7E247A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 Tenente PM Renê Ribeiro da Silva</w:t>
      </w:r>
    </w:p>
    <w:p w14:paraId="384A1797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Comandante da 3º Cia da Polícia Rodoviária</w:t>
      </w:r>
    </w:p>
    <w:p w14:paraId="0D77C956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14:paraId="477394AD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14:paraId="381B7FAC" w14:textId="77777777" w:rsidR="00291458" w:rsidRDefault="00291458" w:rsidP="0029145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informações Rodovia Gastão Dal Farra</w:t>
      </w:r>
    </w:p>
    <w:p w14:paraId="11FDC6A0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FB99322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14:paraId="1D4E633C" w14:textId="77777777" w:rsidR="00291458" w:rsidRDefault="00291458" w:rsidP="00291458">
      <w:pPr>
        <w:jc w:val="both"/>
        <w:rPr>
          <w:rFonts w:ascii="Arial" w:hAnsi="Arial" w:cs="Arial"/>
          <w:bCs/>
          <w:sz w:val="24"/>
          <w:szCs w:val="24"/>
        </w:rPr>
      </w:pPr>
    </w:p>
    <w:p w14:paraId="6341AD24" w14:textId="77777777" w:rsidR="00291458" w:rsidRDefault="00291458" w:rsidP="00291458">
      <w:pPr>
        <w:ind w:left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Prezado Senhor,</w:t>
      </w:r>
    </w:p>
    <w:p w14:paraId="699C2EB1" w14:textId="77777777" w:rsidR="00291458" w:rsidRDefault="00291458" w:rsidP="00291458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14:paraId="27B83CBB" w14:textId="77777777" w:rsidR="00291458" w:rsidRDefault="00291458" w:rsidP="00291458">
      <w:pPr>
        <w:ind w:left="1418"/>
        <w:jc w:val="both"/>
        <w:rPr>
          <w:rFonts w:ascii="Arial" w:hAnsi="Arial" w:cs="Arial"/>
          <w:bCs/>
          <w:sz w:val="24"/>
          <w:szCs w:val="24"/>
        </w:rPr>
      </w:pPr>
    </w:p>
    <w:p w14:paraId="61FE9225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Rodovia Gastão Dal Farra tornou-se um corredor de acesso para os bairros da Região Sul de Botucatu, sendo uma importante via de deslocamento da Região Central para o Jardim Santa Maria, Jardim Maria Luiza, Parque do Bosque I e II, Paratodos, Demétria e outras localidades.</w:t>
      </w:r>
    </w:p>
    <w:p w14:paraId="7E3988D4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004322BB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Contudo, com o desenvolvimento urbano exponencial que aconteceu nessa região, aumentaram os números de acidentes em referida rodovia que, por sua vez, não conta com sinalização ou equipamentos que disciplinem o trânsito. </w:t>
      </w:r>
    </w:p>
    <w:p w14:paraId="2A982133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293E5D06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solicitamos a possibilidade de nos encaminhar a quantidade de acidentes</w:t>
      </w:r>
      <w:r w:rsidR="004C2F07">
        <w:rPr>
          <w:rFonts w:ascii="Arial" w:hAnsi="Arial" w:cs="Arial"/>
          <w:sz w:val="24"/>
          <w:szCs w:val="24"/>
        </w:rPr>
        <w:t xml:space="preserve"> atendidos pela Polícia Militar Rodoviária</w:t>
      </w:r>
      <w:r>
        <w:rPr>
          <w:rFonts w:ascii="Arial" w:hAnsi="Arial" w:cs="Arial"/>
          <w:sz w:val="24"/>
          <w:szCs w:val="24"/>
        </w:rPr>
        <w:t xml:space="preserve"> ocorridos na Rodovia Gastão Dal Farra nos últimos 4 anos, de forma a nos ajudar a buscar melhorias em destacada via com o objetivo de garantir a segurança de todos que circulam pela área todos os dias.</w:t>
      </w:r>
    </w:p>
    <w:p w14:paraId="58837995" w14:textId="77777777" w:rsidR="00291458" w:rsidRDefault="00291458" w:rsidP="00291458">
      <w:pPr>
        <w:rPr>
          <w:rFonts w:ascii="Times New Roman" w:hAnsi="Times New Roman" w:cs="Times New Roman"/>
          <w:sz w:val="20"/>
          <w:szCs w:val="20"/>
        </w:rPr>
      </w:pPr>
    </w:p>
    <w:p w14:paraId="46DC3121" w14:textId="77777777" w:rsidR="00291458" w:rsidRDefault="00291458" w:rsidP="00291458">
      <w:pPr>
        <w:pStyle w:val="Corpodetexto"/>
        <w:tabs>
          <w:tab w:val="left" w:pos="1276"/>
        </w:tabs>
        <w:rPr>
          <w:rFonts w:ascii="Arial" w:hAnsi="Arial" w:cs="Arial"/>
          <w:bCs/>
          <w:sz w:val="24"/>
          <w:szCs w:val="24"/>
        </w:rPr>
      </w:pPr>
    </w:p>
    <w:p w14:paraId="08559D54" w14:textId="77777777" w:rsidR="00291458" w:rsidRDefault="00291458" w:rsidP="00291458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14:paraId="578146ED" w14:textId="77777777" w:rsidR="00291458" w:rsidRDefault="00291458" w:rsidP="00291458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58AE0C5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14:paraId="0BDDA3E9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14:paraId="50E5D9EA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14:paraId="1CE5CFA9" w14:textId="77777777" w:rsidR="00291458" w:rsidRDefault="00291458" w:rsidP="00291458">
      <w:pPr>
        <w:jc w:val="both"/>
        <w:rPr>
          <w:rFonts w:ascii="Arial" w:hAnsi="Arial" w:cs="Arial"/>
          <w:sz w:val="24"/>
          <w:szCs w:val="24"/>
        </w:rPr>
      </w:pPr>
    </w:p>
    <w:p w14:paraId="375C3E38" w14:textId="77777777" w:rsidR="00291458" w:rsidRDefault="00291458" w:rsidP="002914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 w:rsidR="004E5900" w:rsidRPr="004E5900">
        <w:rPr>
          <w:rFonts w:ascii="Arial" w:hAnsi="Arial" w:cs="Arial"/>
          <w:sz w:val="24"/>
          <w:szCs w:val="24"/>
        </w:rPr>
        <w:t>LAUDO GOMES DA SILVA</w:t>
      </w:r>
    </w:p>
    <w:p w14:paraId="68CBAA2E" w14:textId="77777777" w:rsidR="00291458" w:rsidRDefault="00291458" w:rsidP="002914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PSDB</w:t>
      </w:r>
    </w:p>
    <w:p w14:paraId="684C9D9F" w14:textId="77777777" w:rsidR="00291458" w:rsidRDefault="00291458" w:rsidP="00291458">
      <w:pPr>
        <w:rPr>
          <w:rFonts w:ascii="Times New Roman" w:hAnsi="Times New Roman" w:cs="Times New Roman"/>
          <w:sz w:val="28"/>
          <w:szCs w:val="20"/>
        </w:rPr>
      </w:pPr>
    </w:p>
    <w:p w14:paraId="5E47C0B7" w14:textId="77777777" w:rsidR="00291458" w:rsidRDefault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01B9122A" w14:textId="77777777" w:rsidR="00291458" w:rsidRDefault="00291458" w:rsidP="00291458">
      <w:pPr>
        <w:ind w:firstLine="2160"/>
        <w:jc w:val="both"/>
        <w:rPr>
          <w:rFonts w:ascii="Arial" w:hAnsi="Arial" w:cs="Arial"/>
          <w:sz w:val="24"/>
          <w:szCs w:val="24"/>
        </w:rPr>
      </w:pPr>
    </w:p>
    <w:p w14:paraId="33FA7507" w14:textId="77777777" w:rsidR="00291458" w:rsidRDefault="00291458" w:rsidP="00291458">
      <w:pPr>
        <w:rPr>
          <w:rFonts w:ascii="Times New Roman" w:hAnsi="Times New Roman" w:cs="Times New Roman"/>
          <w:sz w:val="20"/>
          <w:szCs w:val="20"/>
        </w:rPr>
      </w:pPr>
    </w:p>
    <w:p w14:paraId="2A6867FC" w14:textId="77777777" w:rsidR="007751DC" w:rsidRDefault="007751DC"/>
    <w:sectPr w:rsidR="007751DC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91458"/>
    <w:rsid w:val="004C2F07"/>
    <w:rsid w:val="004E5900"/>
    <w:rsid w:val="007751DC"/>
    <w:rsid w:val="00A906D8"/>
    <w:rsid w:val="00AB5A74"/>
    <w:rsid w:val="00F071AE"/>
    <w:rsid w:val="00F8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4DA3E"/>
  <w15:docId w15:val="{E1C5777A-6988-4EF2-92B6-3BD06BEC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291458"/>
    <w:pPr>
      <w:jc w:val="both"/>
    </w:pPr>
    <w:rPr>
      <w:rFonts w:ascii="Verdana" w:eastAsia="Times New Roman" w:hAnsi="Verdana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91458"/>
    <w:rPr>
      <w:rFonts w:ascii="Verdana" w:eastAsia="Times New Roman" w:hAnsi="Verdana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</cp:lastModifiedBy>
  <cp:revision>5</cp:revision>
  <dcterms:created xsi:type="dcterms:W3CDTF">2021-07-01T11:20:00Z</dcterms:created>
  <dcterms:modified xsi:type="dcterms:W3CDTF">2021-12-09T17:22:00Z</dcterms:modified>
</cp:coreProperties>
</file>