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0CB21" w14:textId="28489744" w:rsidR="00EF05D6" w:rsidRDefault="00EF05D6" w:rsidP="00EF05D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>
        <w:rPr>
          <w:rFonts w:ascii="Arial" w:hAnsi="Arial" w:cs="Arial"/>
          <w:b/>
          <w:sz w:val="24"/>
          <w:szCs w:val="24"/>
          <w:u w:val="single"/>
        </w:rPr>
        <w:t>516</w:t>
      </w:r>
    </w:p>
    <w:p w14:paraId="728DAB6B" w14:textId="77777777" w:rsidR="00EF05D6" w:rsidRDefault="00EF05D6" w:rsidP="00EF05D6">
      <w:pPr>
        <w:jc w:val="center"/>
        <w:rPr>
          <w:rFonts w:ascii="Arial" w:hAnsi="Arial" w:cs="Arial"/>
          <w:b/>
          <w:sz w:val="24"/>
          <w:szCs w:val="24"/>
        </w:rPr>
      </w:pPr>
    </w:p>
    <w:p w14:paraId="3FF62095" w14:textId="77777777" w:rsidR="00EF05D6" w:rsidRDefault="00EF05D6" w:rsidP="00EF05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5/7/2021</w:t>
      </w:r>
    </w:p>
    <w:p w14:paraId="604CBF94" w14:textId="77777777" w:rsidR="00EF05D6" w:rsidRDefault="00EF05D6" w:rsidP="00EF05D6">
      <w:pPr>
        <w:jc w:val="both"/>
        <w:rPr>
          <w:rFonts w:ascii="Arial" w:hAnsi="Arial" w:cs="Arial"/>
          <w:b/>
          <w:sz w:val="24"/>
          <w:szCs w:val="24"/>
        </w:rPr>
      </w:pPr>
    </w:p>
    <w:p w14:paraId="7B5E8D98" w14:textId="77777777" w:rsidR="00EF05D6" w:rsidRDefault="00EF05D6" w:rsidP="00EF05D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756AF195" w14:textId="77777777" w:rsidR="00EF05D6" w:rsidRDefault="00EF05D6" w:rsidP="00EF05D6">
      <w:pPr>
        <w:rPr>
          <w:rFonts w:ascii="Arial" w:hAnsi="Arial" w:cs="Arial"/>
          <w:sz w:val="22"/>
          <w:szCs w:val="22"/>
        </w:rPr>
      </w:pPr>
    </w:p>
    <w:p w14:paraId="1A462319" w14:textId="77777777" w:rsidR="00EF05D6" w:rsidRDefault="00EF05D6" w:rsidP="00F96CC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DFDF54" w14:textId="77777777" w:rsidR="00EF05D6" w:rsidRDefault="00EF05D6" w:rsidP="00F96CC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8741E7" w14:textId="77777777" w:rsidR="00EF05D6" w:rsidRDefault="00EF05D6" w:rsidP="00F96CC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FBD37B9" w14:textId="77777777" w:rsidR="00EF05D6" w:rsidRDefault="00EF05D6" w:rsidP="00F96CC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5749119" w14:textId="601BD6E9" w:rsidR="00EF05D6" w:rsidRPr="00EF05D6" w:rsidRDefault="00EF05D6" w:rsidP="00EF05D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F05D6">
        <w:rPr>
          <w:rFonts w:ascii="Arial" w:hAnsi="Arial" w:cs="Arial"/>
          <w:sz w:val="24"/>
          <w:szCs w:val="24"/>
        </w:rPr>
        <w:t xml:space="preserve">A Lei Nº 13.935, de 11 de </w:t>
      </w:r>
      <w:r w:rsidR="008206AB" w:rsidRPr="00EF05D6">
        <w:rPr>
          <w:rFonts w:ascii="Arial" w:hAnsi="Arial" w:cs="Arial"/>
          <w:sz w:val="24"/>
          <w:szCs w:val="24"/>
        </w:rPr>
        <w:t>dezembro</w:t>
      </w:r>
      <w:r w:rsidRPr="00EF05D6">
        <w:rPr>
          <w:rFonts w:ascii="Arial" w:hAnsi="Arial" w:cs="Arial"/>
          <w:sz w:val="24"/>
          <w:szCs w:val="24"/>
        </w:rPr>
        <w:t xml:space="preserve"> de</w:t>
      </w:r>
      <w:r w:rsidR="008206AB">
        <w:rPr>
          <w:rFonts w:ascii="Arial" w:hAnsi="Arial" w:cs="Arial"/>
          <w:sz w:val="24"/>
          <w:szCs w:val="24"/>
        </w:rPr>
        <w:t xml:space="preserve"> 2019 d</w:t>
      </w:r>
      <w:r w:rsidR="00F96CCE" w:rsidRPr="00EF05D6">
        <w:rPr>
          <w:rFonts w:ascii="Arial" w:hAnsi="Arial" w:cs="Arial"/>
          <w:sz w:val="24"/>
          <w:szCs w:val="24"/>
        </w:rPr>
        <w:t>ispõe sobre a prestação de serviços de psicologia e de serviço social nas redes públicas de educação básica e em seu Artigo 1, § 2º define que o trabalho da equipe multiprofissional deverá considerar o projeto político pedagógico das redes públicas de educação básica e dos seus estabelecimentos de ensino para definir o papel destes profissionais.</w:t>
      </w:r>
    </w:p>
    <w:p w14:paraId="2000B515" w14:textId="77777777" w:rsidR="00EF05D6" w:rsidRPr="00EF05D6" w:rsidRDefault="00F96CCE" w:rsidP="00EF05D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F05D6">
        <w:rPr>
          <w:rFonts w:ascii="Arial" w:hAnsi="Arial" w:cs="Arial"/>
          <w:sz w:val="24"/>
          <w:szCs w:val="24"/>
        </w:rPr>
        <w:t>Segundo a nova lei aprovada pelo Congresso em setembro de 2020, as equipes multiprofissionais deverão desenvolver ações para a melhoria da qualidade do processo de ensino-aprendizagem, com a participação da comunidade escolar, atuando na mediação das relações sociais e institucionais. O trabalho deverá considerar o projeto político-pedagógico das redes públicas de educação básica e dos seus estabelecimentos de ensino. O texto diz ainda que os sistemas de educação terão um ano para tomar as providências necessárias ao cumprimento das disposições. </w:t>
      </w:r>
    </w:p>
    <w:p w14:paraId="71D39BA3" w14:textId="77777777" w:rsidR="00EF05D6" w:rsidRPr="00EF05D6" w:rsidRDefault="00F96CCE" w:rsidP="00EF05D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F05D6">
        <w:rPr>
          <w:rFonts w:ascii="Arial" w:hAnsi="Arial" w:cs="Arial"/>
          <w:sz w:val="24"/>
          <w:szCs w:val="24"/>
        </w:rPr>
        <w:t>A presença de psicólogos e assistentes sociais nas unidades escolares deverá contribuir com o desenvolvimento de ações para a melhoria da qualidade do processo de ensino e aprendizagem e da convivência. As prioridades serão definidas a partir do projeto pedagógico de cada instituição de ensino, com a participação da comunidade escolar.</w:t>
      </w:r>
    </w:p>
    <w:p w14:paraId="6C189C14" w14:textId="77777777" w:rsidR="00EF05D6" w:rsidRPr="00EF05D6" w:rsidRDefault="00F96CCE" w:rsidP="00EF05D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F05D6">
        <w:rPr>
          <w:rFonts w:ascii="Arial" w:hAnsi="Arial" w:cs="Arial"/>
          <w:sz w:val="24"/>
          <w:szCs w:val="24"/>
        </w:rPr>
        <w:t xml:space="preserve">Um estudo publicado na revista científica </w:t>
      </w:r>
      <w:proofErr w:type="spellStart"/>
      <w:r w:rsidRPr="00EF05D6">
        <w:rPr>
          <w:rFonts w:ascii="Arial" w:hAnsi="Arial" w:cs="Arial"/>
          <w:sz w:val="24"/>
          <w:szCs w:val="24"/>
        </w:rPr>
        <w:t>Psychiatric</w:t>
      </w:r>
      <w:proofErr w:type="spellEnd"/>
      <w:r w:rsidRPr="00EF05D6">
        <w:rPr>
          <w:rFonts w:ascii="Arial" w:hAnsi="Arial" w:cs="Arial"/>
          <w:sz w:val="24"/>
          <w:szCs w:val="24"/>
        </w:rPr>
        <w:t xml:space="preserve"> Services mostra que 25,9% das 2.511 crianças entre 6 e 12 anos, estudantes de escolas públicas de São Paulo e Porto Alegre, conviviam com pelo menos um transtorno mental, como ansiedade, déficit de atenção e esquizofrenia. Destas, 81% nunca havia recebido tratamento. As pessoas pardas foram as mais afetadas (87,8% do total de casos).</w:t>
      </w:r>
    </w:p>
    <w:p w14:paraId="6F1980B6" w14:textId="77777777" w:rsidR="00EF05D6" w:rsidRPr="00EF05D6" w:rsidRDefault="00F96CCE" w:rsidP="00EF05D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F05D6">
        <w:rPr>
          <w:rFonts w:ascii="Arial" w:hAnsi="Arial" w:cs="Arial"/>
          <w:sz w:val="24"/>
          <w:szCs w:val="24"/>
        </w:rPr>
        <w:t>O espaço escolar é um ambiente estratégico na implementação de políticas de saúde e discussão dos transtornos. Isso porque, além de concentrar num único local a maior parte do público jovem, a escola é mais acessível à população quando comparada aos espaços que oferecem serviços de saúde. No espaço educacional tem-se a possibilidade de identificar violações de direitos humanos antes que elas ocorram ou quando estão ocorrendo e podem buscar uma intervenção qualificada de forma interdisciplinar.</w:t>
      </w:r>
    </w:p>
    <w:p w14:paraId="647E345F" w14:textId="77777777" w:rsidR="003F5BF7" w:rsidRDefault="003F5BF7" w:rsidP="00EF05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8ABFE78" w14:textId="77777777" w:rsidR="003F5BF7" w:rsidRDefault="003F5BF7" w:rsidP="00EF05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94E3941" w14:textId="77777777" w:rsidR="003F5BF7" w:rsidRDefault="003F5BF7" w:rsidP="00EF05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8F74F87" w14:textId="77777777" w:rsidR="003F5BF7" w:rsidRDefault="003F5BF7" w:rsidP="00EF05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2B2AA83" w14:textId="77777777" w:rsidR="003F5BF7" w:rsidRDefault="003F5BF7" w:rsidP="00EF05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B442D79" w14:textId="77777777" w:rsidR="003F5BF7" w:rsidRDefault="003F5BF7" w:rsidP="00EF05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191322E" w14:textId="77777777" w:rsidR="003F5BF7" w:rsidRDefault="003F5BF7" w:rsidP="00EF05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A3EE388" w14:textId="77777777" w:rsidR="003F5BF7" w:rsidRDefault="003F5BF7" w:rsidP="00EF05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E036D8E" w14:textId="77777777" w:rsidR="003F5BF7" w:rsidRPr="008206AB" w:rsidRDefault="003F5BF7" w:rsidP="003F5BF7">
      <w:pPr>
        <w:ind w:firstLine="1440"/>
        <w:jc w:val="right"/>
        <w:rPr>
          <w:rFonts w:ascii="Arial" w:hAnsi="Arial" w:cs="Arial"/>
          <w:b/>
          <w:sz w:val="24"/>
          <w:szCs w:val="24"/>
        </w:rPr>
      </w:pPr>
      <w:r w:rsidRPr="008206AB">
        <w:rPr>
          <w:rFonts w:ascii="Arial" w:hAnsi="Arial" w:cs="Arial"/>
          <w:b/>
          <w:sz w:val="24"/>
          <w:szCs w:val="24"/>
        </w:rPr>
        <w:t>Parte integrante do requerimento n° 516/2021</w:t>
      </w:r>
    </w:p>
    <w:p w14:paraId="69ABA38F" w14:textId="77777777" w:rsidR="003F5BF7" w:rsidRDefault="003F5BF7" w:rsidP="00EF05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8AE85E7" w14:textId="77777777" w:rsidR="003F5BF7" w:rsidRDefault="003F5BF7" w:rsidP="00EF05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4F15D8" w14:textId="77777777" w:rsidR="00EF05D6" w:rsidRPr="00EF05D6" w:rsidRDefault="00F96CCE" w:rsidP="00EF05D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F05D6">
        <w:rPr>
          <w:rFonts w:ascii="Arial" w:hAnsi="Arial" w:cs="Arial"/>
          <w:sz w:val="24"/>
          <w:szCs w:val="24"/>
        </w:rPr>
        <w:t>A estratégia para o desenvolvimento pessoal dos alunos é traçada a partir de demandas individuais. Indicadores sociais como fome, violência intrafamiliar e condições de moradia recebem atenção especial por impactarem no desenvolvimento cognitivo e repercutirem nas relações estabelecidas com a família e os colegas da escola. O documento oficial que registra estes dados e norteia o planejamento de ações é o Projeto Político Pedagógico de cada unidade escolar no qual deve constar as ações e atribuições aos novos membros da equipe escolar, ou seja, os psicólogos e assistentes sociais.</w:t>
      </w:r>
    </w:p>
    <w:p w14:paraId="21697160" w14:textId="666B52DC" w:rsidR="00F96CCE" w:rsidRPr="00EF05D6" w:rsidRDefault="00F96CCE" w:rsidP="00EF05D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F05D6">
        <w:rPr>
          <w:rFonts w:ascii="Arial" w:hAnsi="Arial" w:cs="Arial"/>
          <w:sz w:val="24"/>
          <w:szCs w:val="24"/>
        </w:rPr>
        <w:t>Com o reconhecimento de grandiosa conquista para a educa</w:t>
      </w:r>
      <w:r w:rsidR="003016CE">
        <w:rPr>
          <w:rFonts w:ascii="Arial" w:hAnsi="Arial" w:cs="Arial"/>
          <w:sz w:val="24"/>
          <w:szCs w:val="24"/>
        </w:rPr>
        <w:t xml:space="preserve">ção destes novos profissionais </w:t>
      </w:r>
      <w:r w:rsidR="008206AB">
        <w:rPr>
          <w:rFonts w:ascii="Arial" w:hAnsi="Arial" w:cs="Arial"/>
          <w:sz w:val="24"/>
          <w:szCs w:val="24"/>
        </w:rPr>
        <w:t xml:space="preserve">na equipe escolar, </w:t>
      </w:r>
      <w:r w:rsidR="008206AB" w:rsidRPr="008206AB">
        <w:rPr>
          <w:rFonts w:ascii="Arial" w:hAnsi="Arial" w:cs="Arial"/>
          <w:b/>
          <w:sz w:val="24"/>
          <w:szCs w:val="24"/>
        </w:rPr>
        <w:t>REQUEREMOS</w:t>
      </w:r>
      <w:r w:rsidR="008206AB" w:rsidRPr="008206AB">
        <w:rPr>
          <w:rFonts w:ascii="Arial" w:hAnsi="Arial" w:cs="Arial"/>
          <w:sz w:val="24"/>
          <w:szCs w:val="24"/>
        </w:rPr>
        <w:t>, depois de cumpridas as formalidades regimentais, ou</w:t>
      </w:r>
      <w:r w:rsidR="008206AB">
        <w:rPr>
          <w:rFonts w:ascii="Arial" w:hAnsi="Arial" w:cs="Arial"/>
          <w:sz w:val="24"/>
          <w:szCs w:val="24"/>
        </w:rPr>
        <w:t xml:space="preserve">vido o Plenário, seja </w:t>
      </w:r>
      <w:proofErr w:type="gramStart"/>
      <w:r w:rsidR="008206AB">
        <w:rPr>
          <w:rFonts w:ascii="Arial" w:hAnsi="Arial" w:cs="Arial"/>
          <w:sz w:val="24"/>
          <w:szCs w:val="24"/>
        </w:rPr>
        <w:t>oficiado</w:t>
      </w:r>
      <w:proofErr w:type="gramEnd"/>
      <w:r w:rsidR="008206AB">
        <w:rPr>
          <w:rFonts w:ascii="Arial" w:hAnsi="Arial" w:cs="Arial"/>
          <w:sz w:val="24"/>
          <w:szCs w:val="24"/>
        </w:rPr>
        <w:t xml:space="preserve"> à Secretária de Educação, </w:t>
      </w:r>
      <w:r w:rsidR="008206AB" w:rsidRPr="008206AB">
        <w:rPr>
          <w:rFonts w:ascii="Arial" w:hAnsi="Arial" w:cs="Arial"/>
          <w:b/>
          <w:sz w:val="24"/>
          <w:szCs w:val="24"/>
        </w:rPr>
        <w:t>CRISTIANE AMORIM RODRIGUES</w:t>
      </w:r>
      <w:r w:rsidR="008206AB">
        <w:rPr>
          <w:rFonts w:ascii="Arial" w:hAnsi="Arial" w:cs="Arial"/>
          <w:sz w:val="24"/>
          <w:szCs w:val="24"/>
        </w:rPr>
        <w:t>,</w:t>
      </w:r>
      <w:r w:rsidR="008206AB" w:rsidRPr="008206AB">
        <w:rPr>
          <w:rFonts w:ascii="Arial" w:hAnsi="Arial" w:cs="Arial"/>
          <w:sz w:val="24"/>
          <w:szCs w:val="24"/>
        </w:rPr>
        <w:t xml:space="preserve"> solicitando,</w:t>
      </w:r>
      <w:r w:rsidR="008206AB">
        <w:rPr>
          <w:rFonts w:ascii="Arial" w:hAnsi="Arial" w:cs="Arial"/>
          <w:sz w:val="24"/>
          <w:szCs w:val="24"/>
        </w:rPr>
        <w:t xml:space="preserve"> nos termos da Lei Orgânica do M</w:t>
      </w:r>
      <w:r w:rsidR="008206AB" w:rsidRPr="008206AB">
        <w:rPr>
          <w:rFonts w:ascii="Arial" w:hAnsi="Arial" w:cs="Arial"/>
          <w:sz w:val="24"/>
          <w:szCs w:val="24"/>
        </w:rPr>
        <w:t xml:space="preserve">unicípio, </w:t>
      </w:r>
      <w:r w:rsidR="00EF05D6" w:rsidRPr="00EF05D6">
        <w:rPr>
          <w:rFonts w:ascii="Arial" w:hAnsi="Arial" w:cs="Arial"/>
          <w:sz w:val="24"/>
          <w:szCs w:val="24"/>
        </w:rPr>
        <w:t>infor</w:t>
      </w:r>
      <w:r w:rsidR="008206AB">
        <w:rPr>
          <w:rFonts w:ascii="Arial" w:hAnsi="Arial" w:cs="Arial"/>
          <w:sz w:val="24"/>
          <w:szCs w:val="24"/>
        </w:rPr>
        <w:t>mações sobre o planejamento da Secretaria Municipal de E</w:t>
      </w:r>
      <w:r w:rsidR="00EF05D6" w:rsidRPr="00EF05D6">
        <w:rPr>
          <w:rFonts w:ascii="Arial" w:hAnsi="Arial" w:cs="Arial"/>
          <w:sz w:val="24"/>
          <w:szCs w:val="24"/>
        </w:rPr>
        <w:t>ducação no processo de contratação de referidos profissionais, seja em concurso público ou em parceria</w:t>
      </w:r>
      <w:r w:rsidR="008206AB">
        <w:rPr>
          <w:rFonts w:ascii="Arial" w:hAnsi="Arial" w:cs="Arial"/>
          <w:sz w:val="24"/>
          <w:szCs w:val="24"/>
        </w:rPr>
        <w:t xml:space="preserve">s através de termo de fomento, bem como encaminhar cópia de alguns </w:t>
      </w:r>
      <w:r w:rsidR="00EF05D6" w:rsidRPr="00EF05D6">
        <w:rPr>
          <w:rFonts w:ascii="Arial" w:hAnsi="Arial" w:cs="Arial"/>
          <w:sz w:val="24"/>
          <w:szCs w:val="24"/>
        </w:rPr>
        <w:t>Projeto</w:t>
      </w:r>
      <w:r w:rsidR="008206AB">
        <w:rPr>
          <w:rFonts w:ascii="Arial" w:hAnsi="Arial" w:cs="Arial"/>
          <w:sz w:val="24"/>
          <w:szCs w:val="24"/>
        </w:rPr>
        <w:t>s</w:t>
      </w:r>
      <w:r w:rsidR="00EF05D6" w:rsidRPr="00EF05D6">
        <w:rPr>
          <w:rFonts w:ascii="Arial" w:hAnsi="Arial" w:cs="Arial"/>
          <w:sz w:val="24"/>
          <w:szCs w:val="24"/>
        </w:rPr>
        <w:t xml:space="preserve"> Político</w:t>
      </w:r>
      <w:r w:rsidR="008206AB">
        <w:rPr>
          <w:rFonts w:ascii="Arial" w:hAnsi="Arial" w:cs="Arial"/>
          <w:sz w:val="24"/>
          <w:szCs w:val="24"/>
        </w:rPr>
        <w:t>s</w:t>
      </w:r>
      <w:r w:rsidR="00EF05D6" w:rsidRPr="00EF05D6">
        <w:rPr>
          <w:rFonts w:ascii="Arial" w:hAnsi="Arial" w:cs="Arial"/>
          <w:sz w:val="24"/>
          <w:szCs w:val="24"/>
        </w:rPr>
        <w:t xml:space="preserve"> Pedagógico</w:t>
      </w:r>
      <w:r w:rsidR="008206AB">
        <w:rPr>
          <w:rFonts w:ascii="Arial" w:hAnsi="Arial" w:cs="Arial"/>
          <w:sz w:val="24"/>
          <w:szCs w:val="24"/>
        </w:rPr>
        <w:t>s</w:t>
      </w:r>
      <w:r w:rsidR="00EF05D6" w:rsidRPr="00EF05D6">
        <w:rPr>
          <w:rFonts w:ascii="Arial" w:hAnsi="Arial" w:cs="Arial"/>
          <w:sz w:val="24"/>
          <w:szCs w:val="24"/>
        </w:rPr>
        <w:t xml:space="preserve"> em que devem estar indicando as responsabilidades dos psicólogos escolares e assistentes sociais escolares.</w:t>
      </w:r>
    </w:p>
    <w:p w14:paraId="5F06E75D" w14:textId="77777777" w:rsidR="00F96CCE" w:rsidRPr="00EF05D6" w:rsidRDefault="00F96CCE" w:rsidP="00F96CCE">
      <w:pPr>
        <w:pStyle w:val="NormalWeb"/>
        <w:spacing w:line="276" w:lineRule="auto"/>
        <w:jc w:val="both"/>
      </w:pPr>
    </w:p>
    <w:p w14:paraId="64D796E8" w14:textId="77777777" w:rsidR="00EF05D6" w:rsidRPr="00EF05D6" w:rsidRDefault="00EF05D6" w:rsidP="00EF05D6">
      <w:pPr>
        <w:jc w:val="center"/>
        <w:rPr>
          <w:rFonts w:ascii="Arial" w:hAnsi="Arial" w:cs="Arial"/>
          <w:sz w:val="24"/>
          <w:szCs w:val="24"/>
        </w:rPr>
      </w:pPr>
      <w:r w:rsidRPr="00EF05D6">
        <w:rPr>
          <w:rFonts w:ascii="Arial" w:hAnsi="Arial" w:cs="Arial"/>
          <w:sz w:val="24"/>
          <w:szCs w:val="24"/>
        </w:rPr>
        <w:t>Plenário “Ver. Laurindo Ezidoro Jaqueta”, 5 de julho de 2021.</w:t>
      </w:r>
    </w:p>
    <w:p w14:paraId="3DC5373F" w14:textId="77777777" w:rsidR="00EF05D6" w:rsidRPr="00EF05D6" w:rsidRDefault="00EF05D6" w:rsidP="00EF05D6">
      <w:pPr>
        <w:jc w:val="center"/>
        <w:rPr>
          <w:rFonts w:ascii="Arial" w:hAnsi="Arial" w:cs="Arial"/>
          <w:sz w:val="24"/>
          <w:szCs w:val="24"/>
        </w:rPr>
      </w:pPr>
    </w:p>
    <w:p w14:paraId="51E5341E" w14:textId="77777777" w:rsidR="00EF05D6" w:rsidRPr="00EF05D6" w:rsidRDefault="00EF05D6" w:rsidP="00EF05D6">
      <w:pPr>
        <w:jc w:val="center"/>
        <w:rPr>
          <w:rFonts w:ascii="Arial" w:hAnsi="Arial" w:cs="Arial"/>
          <w:sz w:val="24"/>
          <w:szCs w:val="24"/>
        </w:rPr>
      </w:pPr>
    </w:p>
    <w:p w14:paraId="610D40A2" w14:textId="77777777" w:rsidR="00EF05D6" w:rsidRPr="00EF05D6" w:rsidRDefault="00EF05D6" w:rsidP="00EF05D6">
      <w:pPr>
        <w:jc w:val="center"/>
        <w:rPr>
          <w:rFonts w:ascii="Arial" w:hAnsi="Arial" w:cs="Arial"/>
          <w:sz w:val="24"/>
          <w:szCs w:val="24"/>
        </w:rPr>
      </w:pPr>
    </w:p>
    <w:p w14:paraId="5475699B" w14:textId="77777777" w:rsidR="00EF05D6" w:rsidRPr="00EF05D6" w:rsidRDefault="00EF05D6" w:rsidP="00EF05D6">
      <w:pPr>
        <w:jc w:val="center"/>
        <w:rPr>
          <w:rFonts w:ascii="Arial" w:hAnsi="Arial" w:cs="Arial"/>
          <w:sz w:val="24"/>
          <w:szCs w:val="24"/>
        </w:rPr>
      </w:pPr>
    </w:p>
    <w:p w14:paraId="37614895" w14:textId="16311CC7" w:rsidR="00EF05D6" w:rsidRPr="00EF05D6" w:rsidRDefault="00EF05D6" w:rsidP="00EF05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05D6">
        <w:rPr>
          <w:rFonts w:ascii="Arial" w:hAnsi="Arial" w:cs="Arial"/>
          <w:bCs/>
          <w:sz w:val="24"/>
          <w:szCs w:val="24"/>
        </w:rPr>
        <w:t>Vereadora Autora</w:t>
      </w:r>
      <w:r w:rsidRPr="00EF05D6">
        <w:rPr>
          <w:rFonts w:ascii="Arial" w:hAnsi="Arial" w:cs="Arial"/>
          <w:b/>
          <w:bCs/>
          <w:sz w:val="24"/>
          <w:szCs w:val="24"/>
        </w:rPr>
        <w:t xml:space="preserve"> ALESSANDRA LUCCHESI</w:t>
      </w:r>
    </w:p>
    <w:p w14:paraId="2A2A5DD6" w14:textId="5D5EAFAD" w:rsidR="00EF05D6" w:rsidRPr="00EF05D6" w:rsidRDefault="00EF05D6" w:rsidP="00EF05D6">
      <w:pPr>
        <w:jc w:val="center"/>
        <w:rPr>
          <w:rFonts w:ascii="Arial" w:hAnsi="Arial" w:cs="Arial"/>
          <w:color w:val="D9D9D9"/>
          <w:sz w:val="24"/>
          <w:szCs w:val="24"/>
        </w:rPr>
      </w:pPr>
      <w:r w:rsidRPr="00EF05D6">
        <w:rPr>
          <w:rFonts w:ascii="Arial" w:hAnsi="Arial" w:cs="Arial"/>
          <w:sz w:val="24"/>
          <w:szCs w:val="24"/>
        </w:rPr>
        <w:t>PSDB</w:t>
      </w:r>
    </w:p>
    <w:p w14:paraId="13BAD866" w14:textId="7C941FA3" w:rsidR="00F12F0A" w:rsidRDefault="00F12F0A">
      <w:pPr>
        <w:jc w:val="center"/>
        <w:rPr>
          <w:rFonts w:ascii="Arial" w:hAnsi="Arial" w:cs="Arial"/>
          <w:sz w:val="28"/>
        </w:rPr>
      </w:pPr>
    </w:p>
    <w:p w14:paraId="730AA347" w14:textId="77777777" w:rsidR="008206AB" w:rsidRDefault="008206AB">
      <w:pPr>
        <w:jc w:val="center"/>
        <w:rPr>
          <w:rFonts w:ascii="Arial" w:hAnsi="Arial" w:cs="Arial"/>
          <w:sz w:val="28"/>
        </w:rPr>
      </w:pPr>
    </w:p>
    <w:p w14:paraId="7A26D8E5" w14:textId="77777777" w:rsidR="008206AB" w:rsidRDefault="008206AB">
      <w:pPr>
        <w:jc w:val="center"/>
        <w:rPr>
          <w:rFonts w:ascii="Arial" w:hAnsi="Arial" w:cs="Arial"/>
          <w:sz w:val="28"/>
        </w:rPr>
      </w:pPr>
    </w:p>
    <w:p w14:paraId="3F5BBE01" w14:textId="77777777" w:rsidR="008206AB" w:rsidRDefault="008206AB">
      <w:pPr>
        <w:jc w:val="center"/>
        <w:rPr>
          <w:rFonts w:ascii="Arial" w:hAnsi="Arial" w:cs="Arial"/>
          <w:sz w:val="28"/>
        </w:rPr>
      </w:pPr>
    </w:p>
    <w:p w14:paraId="3D950D19" w14:textId="77777777" w:rsidR="008206AB" w:rsidRDefault="008206AB">
      <w:pPr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14:paraId="1A243EAB" w14:textId="77777777" w:rsidR="008206AB" w:rsidRDefault="008206AB">
      <w:pPr>
        <w:jc w:val="center"/>
        <w:rPr>
          <w:rFonts w:ascii="Arial" w:hAnsi="Arial" w:cs="Arial"/>
          <w:sz w:val="28"/>
        </w:rPr>
      </w:pPr>
    </w:p>
    <w:p w14:paraId="7B84DDA4" w14:textId="77777777" w:rsidR="008206AB" w:rsidRDefault="008206AB">
      <w:pPr>
        <w:jc w:val="center"/>
        <w:rPr>
          <w:rFonts w:ascii="Arial" w:hAnsi="Arial" w:cs="Arial"/>
          <w:sz w:val="28"/>
        </w:rPr>
      </w:pPr>
    </w:p>
    <w:p w14:paraId="3337CD45" w14:textId="77777777" w:rsidR="008206AB" w:rsidRDefault="008206AB">
      <w:pPr>
        <w:jc w:val="center"/>
        <w:rPr>
          <w:rFonts w:ascii="Arial" w:hAnsi="Arial" w:cs="Arial"/>
          <w:sz w:val="28"/>
        </w:rPr>
      </w:pPr>
    </w:p>
    <w:p w14:paraId="7ECAB118" w14:textId="77777777" w:rsidR="008206AB" w:rsidRDefault="008206AB">
      <w:pPr>
        <w:jc w:val="center"/>
        <w:rPr>
          <w:rFonts w:ascii="Arial" w:hAnsi="Arial" w:cs="Arial"/>
          <w:sz w:val="28"/>
        </w:rPr>
      </w:pPr>
    </w:p>
    <w:p w14:paraId="40F8EE8A" w14:textId="77777777" w:rsidR="008206AB" w:rsidRDefault="008206AB">
      <w:pPr>
        <w:jc w:val="center"/>
        <w:rPr>
          <w:rFonts w:ascii="Arial" w:hAnsi="Arial" w:cs="Arial"/>
          <w:sz w:val="28"/>
        </w:rPr>
      </w:pPr>
    </w:p>
    <w:p w14:paraId="28E3F1AF" w14:textId="77777777" w:rsidR="008206AB" w:rsidRDefault="008206AB">
      <w:pPr>
        <w:jc w:val="center"/>
        <w:rPr>
          <w:rFonts w:ascii="Arial" w:hAnsi="Arial" w:cs="Arial"/>
          <w:sz w:val="28"/>
        </w:rPr>
      </w:pPr>
    </w:p>
    <w:p w14:paraId="4BBBA057" w14:textId="123BDD79" w:rsidR="008206AB" w:rsidRPr="008206AB" w:rsidRDefault="008206AB" w:rsidP="008206AB">
      <w:pPr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8206AB">
        <w:rPr>
          <w:rFonts w:ascii="Arial" w:hAnsi="Arial" w:cs="Arial"/>
          <w:color w:val="A6A6A6" w:themeColor="background1" w:themeShade="A6"/>
          <w:sz w:val="18"/>
          <w:szCs w:val="18"/>
        </w:rPr>
        <w:t>ALO</w:t>
      </w:r>
    </w:p>
    <w:sectPr w:rsidR="008206AB" w:rsidRPr="008206A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A6384" w14:textId="77777777" w:rsidR="00FE4C81" w:rsidRDefault="00FE4C81">
      <w:r>
        <w:separator/>
      </w:r>
    </w:p>
  </w:endnote>
  <w:endnote w:type="continuationSeparator" w:id="0">
    <w:p w14:paraId="5A73704D" w14:textId="77777777" w:rsidR="00FE4C81" w:rsidRDefault="00FE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22BDA" w14:textId="77777777" w:rsidR="00FE4C81" w:rsidRDefault="00FE4C81">
      <w:r>
        <w:separator/>
      </w:r>
    </w:p>
  </w:footnote>
  <w:footnote w:type="continuationSeparator" w:id="0">
    <w:p w14:paraId="35EBE1A8" w14:textId="77777777" w:rsidR="00FE4C81" w:rsidRDefault="00FE4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7190B"/>
    <w:rsid w:val="00274AE8"/>
    <w:rsid w:val="00294CB8"/>
    <w:rsid w:val="003016CE"/>
    <w:rsid w:val="003158A8"/>
    <w:rsid w:val="003F5BF7"/>
    <w:rsid w:val="004A2B52"/>
    <w:rsid w:val="00520524"/>
    <w:rsid w:val="00551A41"/>
    <w:rsid w:val="005D7D0D"/>
    <w:rsid w:val="006478B7"/>
    <w:rsid w:val="007433C6"/>
    <w:rsid w:val="0076791F"/>
    <w:rsid w:val="008206AB"/>
    <w:rsid w:val="008A5514"/>
    <w:rsid w:val="00A3753E"/>
    <w:rsid w:val="00A75731"/>
    <w:rsid w:val="00BD46B6"/>
    <w:rsid w:val="00C6482F"/>
    <w:rsid w:val="00DB2F1A"/>
    <w:rsid w:val="00E67ECA"/>
    <w:rsid w:val="00E840C0"/>
    <w:rsid w:val="00EF05D6"/>
    <w:rsid w:val="00F12F0A"/>
    <w:rsid w:val="00F5031E"/>
    <w:rsid w:val="00F81416"/>
    <w:rsid w:val="00F96CCE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F96CC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F96CC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8</cp:revision>
  <cp:lastPrinted>2021-07-05T12:12:00Z</cp:lastPrinted>
  <dcterms:created xsi:type="dcterms:W3CDTF">2020-07-10T17:04:00Z</dcterms:created>
  <dcterms:modified xsi:type="dcterms:W3CDTF">2021-07-05T12:12:00Z</dcterms:modified>
</cp:coreProperties>
</file>