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E7" w:rsidRDefault="00302DE7" w:rsidP="00302DE7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Nº. 54  </w:t>
      </w:r>
    </w:p>
    <w:p w:rsidR="00302DE7" w:rsidRDefault="00302DE7" w:rsidP="00302DE7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de agosto de 2021</w:t>
      </w:r>
    </w:p>
    <w:p w:rsidR="00302DE7" w:rsidRDefault="00302DE7" w:rsidP="00302DE7">
      <w:pPr>
        <w:pStyle w:val="NormalWeb"/>
        <w:jc w:val="center"/>
      </w:pPr>
    </w:p>
    <w:p w:rsidR="00302DE7" w:rsidRDefault="00302DE7" w:rsidP="00302DE7">
      <w:pPr>
        <w:pStyle w:val="NormalWeb"/>
        <w:ind w:left="3969"/>
        <w:jc w:val="both"/>
      </w:pPr>
      <w:r>
        <w:t>"</w:t>
      </w:r>
      <w:r w:rsidR="00E24A56" w:rsidRPr="00E24A56">
        <w:rPr>
          <w:i/>
        </w:rPr>
        <w:t>Dispõe sobre jornada de trabalho de psicólogos prestadores de serviços públicos para a administração municipal de forma indireta e dá outras providências.</w:t>
      </w:r>
      <w:r>
        <w:t>"</w:t>
      </w:r>
    </w:p>
    <w:p w:rsidR="00302DE7" w:rsidRDefault="00302DE7" w:rsidP="00302DE7">
      <w:pPr>
        <w:pStyle w:val="NormalWeb"/>
        <w:ind w:left="3969"/>
        <w:jc w:val="both"/>
      </w:pPr>
    </w:p>
    <w:p w:rsidR="00E24A56" w:rsidRDefault="00B93272" w:rsidP="00302DE7">
      <w:pPr>
        <w:pStyle w:val="NormalWeb"/>
        <w:jc w:val="both"/>
      </w:pPr>
      <w:r>
        <w:t>Art. 1º A jornada de t</w:t>
      </w:r>
      <w:r w:rsidR="00E24A56">
        <w:t>rabalho dos p</w:t>
      </w:r>
      <w:r w:rsidR="00302DE7">
        <w:t xml:space="preserve">sicólogos que prestam </w:t>
      </w:r>
      <w:r>
        <w:t>serviços públicos para a administração m</w:t>
      </w:r>
      <w:r w:rsidR="00302DE7">
        <w:t xml:space="preserve">unicipal </w:t>
      </w:r>
      <w:r>
        <w:t>de forma indireta, por meio de contratos de gestão, termos de parceria, fomento</w:t>
      </w:r>
      <w:r w:rsidR="00E24A56">
        <w:t>,</w:t>
      </w:r>
      <w:r>
        <w:t xml:space="preserve"> c</w:t>
      </w:r>
      <w:r w:rsidR="00E24A56">
        <w:t>olaboração ou p</w:t>
      </w:r>
      <w:r w:rsidR="00302DE7">
        <w:t>or outro</w:t>
      </w:r>
      <w:r w:rsidR="00E24A56">
        <w:t>s instrumentos jurídicos similares</w:t>
      </w:r>
      <w:r w:rsidR="00302DE7">
        <w:t xml:space="preserve"> </w:t>
      </w:r>
      <w:r w:rsidR="00E24A56">
        <w:t>será de 30 (trinta) horas semanais.</w:t>
      </w:r>
    </w:p>
    <w:p w:rsidR="00302DE7" w:rsidRDefault="00E24A56" w:rsidP="00302DE7">
      <w:pPr>
        <w:pStyle w:val="NormalWeb"/>
        <w:jc w:val="both"/>
      </w:pPr>
      <w:r>
        <w:t xml:space="preserve">Parágrafo único. Aplica-se o previsto no caput aos ajustes nele mencionados </w:t>
      </w:r>
      <w:r w:rsidR="00A05D2D">
        <w:t xml:space="preserve">firmados entre a administração municipal </w:t>
      </w:r>
      <w:r>
        <w:t xml:space="preserve">e </w:t>
      </w:r>
      <w:r w:rsidR="00A05D2D">
        <w:t xml:space="preserve">as </w:t>
      </w:r>
      <w:r>
        <w:t>i</w:t>
      </w:r>
      <w:r w:rsidR="00302DE7">
        <w:t xml:space="preserve">nstituições colaboradoras ou prestadoras de </w:t>
      </w:r>
      <w:r>
        <w:t xml:space="preserve">serviços </w:t>
      </w:r>
      <w:r w:rsidR="00A05D2D">
        <w:t>p</w:t>
      </w:r>
      <w:r>
        <w:t>úblicos.</w:t>
      </w:r>
      <w:r w:rsidR="00302DE7">
        <w:t xml:space="preserve"> </w:t>
      </w:r>
    </w:p>
    <w:p w:rsidR="00302DE7" w:rsidRDefault="00302DE7" w:rsidP="00302DE7">
      <w:pPr>
        <w:pStyle w:val="NormalWeb"/>
        <w:jc w:val="both"/>
      </w:pPr>
      <w:r>
        <w:t xml:space="preserve">Art. 2º </w:t>
      </w:r>
      <w:r w:rsidR="006C4539">
        <w:t>P</w:t>
      </w:r>
      <w:r w:rsidR="006C4539">
        <w:t>ara não acarretar prejuízo e desequilíbrio econômico</w:t>
      </w:r>
      <w:r w:rsidR="006C4539">
        <w:t>, a</w:t>
      </w:r>
      <w:r>
        <w:t xml:space="preserve"> jornada </w:t>
      </w:r>
      <w:r w:rsidR="00E24A56">
        <w:t xml:space="preserve">de que trata esta lei </w:t>
      </w:r>
      <w:r>
        <w:t xml:space="preserve">somente </w:t>
      </w:r>
      <w:r w:rsidR="00E24A56">
        <w:t>será aplicada na formalização dos ajustes f</w:t>
      </w:r>
      <w:r>
        <w:t xml:space="preserve">irmados </w:t>
      </w:r>
      <w:r w:rsidR="00E24A56">
        <w:t>a partir da sua vigência e n</w:t>
      </w:r>
      <w:r>
        <w:t>os casos de ren</w:t>
      </w:r>
      <w:r w:rsidR="00A05D2D">
        <w:t>ovação dos</w:t>
      </w:r>
      <w:r>
        <w:t xml:space="preserve"> re</w:t>
      </w:r>
      <w:r w:rsidR="00A05D2D">
        <w:t>spectivos</w:t>
      </w:r>
      <w:r>
        <w:t xml:space="preserve"> instrumentos </w:t>
      </w:r>
      <w:r w:rsidR="006C4539">
        <w:t>jurídicos.</w:t>
      </w:r>
      <w:r w:rsidR="00E24A56">
        <w:t xml:space="preserve"> </w:t>
      </w:r>
    </w:p>
    <w:p w:rsidR="00302DE7" w:rsidRDefault="00302DE7" w:rsidP="00302DE7">
      <w:pPr>
        <w:pStyle w:val="NormalWeb"/>
        <w:jc w:val="both"/>
      </w:pPr>
      <w:r>
        <w:t xml:space="preserve"> Art. 3º Esta Lei entra em vigor na data de sua publicação.</w:t>
      </w: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center"/>
      </w:pPr>
      <w:r>
        <w:t>Plenário “Ver/Laurindo Ezidoro Jaqueta”, 30 de agosto de 2021.</w:t>
      </w:r>
    </w:p>
    <w:p w:rsidR="00302DE7" w:rsidRDefault="00302DE7" w:rsidP="00302DE7">
      <w:pPr>
        <w:pStyle w:val="NormalWeb"/>
        <w:jc w:val="center"/>
      </w:pPr>
    </w:p>
    <w:p w:rsidR="00302DE7" w:rsidRDefault="00302DE7" w:rsidP="00302DE7">
      <w:pPr>
        <w:pStyle w:val="NormalWeb"/>
        <w:spacing w:before="0" w:beforeAutospacing="0" w:after="0" w:afterAutospacing="0"/>
        <w:jc w:val="center"/>
      </w:pPr>
      <w:r>
        <w:br/>
        <w:t xml:space="preserve">Vereadora Autora </w:t>
      </w:r>
      <w:r>
        <w:rPr>
          <w:b/>
        </w:rPr>
        <w:t>ROSE IELO</w:t>
      </w:r>
    </w:p>
    <w:p w:rsidR="00302DE7" w:rsidRDefault="00302DE7" w:rsidP="00302DE7">
      <w:pPr>
        <w:pStyle w:val="NormalWeb"/>
        <w:spacing w:before="0" w:beforeAutospacing="0" w:after="0" w:afterAutospacing="0"/>
        <w:jc w:val="center"/>
      </w:pPr>
      <w:r>
        <w:t>PDT</w:t>
      </w: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2DE7" w:rsidRDefault="00302DE7" w:rsidP="00302D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2DE7" w:rsidRDefault="00302DE7" w:rsidP="00302D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54</w:t>
      </w:r>
    </w:p>
    <w:p w:rsidR="00302DE7" w:rsidRDefault="00302DE7" w:rsidP="00302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30 de agosto de 2021</w:t>
      </w:r>
    </w:p>
    <w:p w:rsidR="00302DE7" w:rsidRDefault="00302DE7" w:rsidP="00302DE7">
      <w:pPr>
        <w:pStyle w:val="NormalWeb"/>
        <w:jc w:val="center"/>
        <w:rPr>
          <w:b/>
        </w:rPr>
      </w:pPr>
      <w:r>
        <w:br/>
      </w:r>
      <w:r>
        <w:rPr>
          <w:b/>
        </w:rPr>
        <w:t>JUSTIFICATIVA</w:t>
      </w:r>
    </w:p>
    <w:p w:rsidR="00302DE7" w:rsidRDefault="00302DE7" w:rsidP="00302DE7">
      <w:pPr>
        <w:pStyle w:val="NormalWeb"/>
        <w:ind w:firstLine="1418"/>
        <w:jc w:val="both"/>
      </w:pPr>
      <w:r>
        <w:t>Inicialmente, importante se faz a compreensão geral da atuação do</w:t>
      </w:r>
      <w:r w:rsidR="00E24A56">
        <w:t xml:space="preserve"> profissional de psicologia. O p</w:t>
      </w:r>
      <w:r>
        <w:t xml:space="preserve">sicólogo é um profissional que busca entender os comportamentos e as funções mentais do ser humano. </w:t>
      </w:r>
    </w:p>
    <w:p w:rsidR="00302DE7" w:rsidRDefault="00302DE7" w:rsidP="00302DE7">
      <w:pPr>
        <w:pStyle w:val="NormalWeb"/>
        <w:ind w:firstLine="1418"/>
        <w:jc w:val="both"/>
      </w:pPr>
      <w:r>
        <w:t xml:space="preserve">Ele aplica métodos científicos para compreender a “psique” humana e atuar no diagnóstico, prevenção e tratamento de doenças mentais, de personalidade ou distúrbios emocionais, com vistas a melhorar sua qualidade de vida, através da amplitude de atuação em campo de trabalho ou de áreas como: Psicologia Educacional, Recursos Humanos Empresarial e Organizacional, Psicologia Esportiva, Social, Clínica e Hospitalar, </w:t>
      </w:r>
      <w:proofErr w:type="spellStart"/>
      <w:r>
        <w:t>Neuropsicologia</w:t>
      </w:r>
      <w:proofErr w:type="spellEnd"/>
      <w:r>
        <w:t>, Psicomotricidade, dentre outras.</w:t>
      </w:r>
    </w:p>
    <w:p w:rsidR="00302DE7" w:rsidRDefault="00302DE7" w:rsidP="00302DE7">
      <w:pPr>
        <w:pStyle w:val="NormalWeb"/>
        <w:ind w:firstLine="1276"/>
        <w:jc w:val="both"/>
      </w:pPr>
      <w:r>
        <w:t>No Brasil, a Lei Federal nº 4119, de 27/08/1962, regulamentou a profissão do psicólogo e estabelece condições mínimas necessárias para a viabilidade do exercício profissional que responda, em eficiência e eficácia, às reais necessidades de atendimento às demandas das diversas populações e instâncias usuárias dos serviços de Psicologia.</w:t>
      </w:r>
    </w:p>
    <w:p w:rsidR="00302DE7" w:rsidRDefault="00302DE7" w:rsidP="00302DE7">
      <w:pPr>
        <w:pStyle w:val="NormalWeb"/>
        <w:ind w:firstLine="1276"/>
        <w:jc w:val="both"/>
      </w:pPr>
      <w:r>
        <w:t xml:space="preserve">De acordo com as resoluções do IV Congresso Nacional dos Psicólogos e do II Congresso Nacional da Psicologia, o profissional psicólogo foi definido como “Profissional da Saúde”, cujo objetivo da intervenção profissional se dá sobre as “relações de saúde / doença mental” que se manifestam nas relações inter-humanas de qualquer área ou setor de sua inserção profissional. A especificidade do objetivo e do campo de trabalho do psicólogo, que ocorrem nas relações de saúde, sofrimento mental e suas ocorrências críticas (fases de desenvolvimento humano como primeira infância, adolescência, gravidez, maternidade, envelhecimento, etc.); estados crônicos (transtornos psicopatológicos, doenças mentais congênitas); eventos agudos (desorganizações traumáticas, vivências extremas, suicídio) e </w:t>
      </w:r>
      <w:proofErr w:type="spellStart"/>
      <w:r>
        <w:t>sociopatias</w:t>
      </w:r>
      <w:proofErr w:type="spellEnd"/>
      <w:r>
        <w:t xml:space="preserve"> (</w:t>
      </w:r>
      <w:proofErr w:type="spellStart"/>
      <w:r>
        <w:t>drogadição</w:t>
      </w:r>
      <w:proofErr w:type="spellEnd"/>
      <w:r>
        <w:t>, violência, criminalidade), expõem o psicólogo a situações de intensa pressão cotidiana e os tornam vulneráveis ao desgaste e tensão emocional desencadeadores do estresse físico e mental.</w:t>
      </w:r>
    </w:p>
    <w:p w:rsidR="00302DE7" w:rsidRDefault="00302DE7" w:rsidP="00302DE7">
      <w:pPr>
        <w:pStyle w:val="NormalWeb"/>
        <w:ind w:firstLine="1276"/>
        <w:jc w:val="both"/>
      </w:pPr>
      <w:r>
        <w:t>Havendo a compreensão de todo exposto, o presente projeto de lei visa a redução em 30 horas semanais a carga horária de trabalho dos profissionais psicólogos que prestam serviços públicos no âmbito do município, de forma terceirizada, oriundos de contratos vinculados a instituições que detém modalida</w:t>
      </w:r>
      <w:r w:rsidR="00E24A56">
        <w:t>des de parcerias com o poder público m</w:t>
      </w:r>
      <w:r>
        <w:t>unicipal.</w:t>
      </w:r>
    </w:p>
    <w:p w:rsidR="00302DE7" w:rsidRDefault="00302DE7" w:rsidP="00302DE7">
      <w:pPr>
        <w:pStyle w:val="NormalWeb"/>
        <w:ind w:firstLine="1276"/>
        <w:jc w:val="both"/>
      </w:pPr>
      <w:r>
        <w:t>A redução da carga horária de 30 horas semanais para os psicólogos que prestam serviços públicos de forma terceirizada, visa propiciar equiparação e justiça, uma vez que os psicólogos servidores públicos da Prefeitura Municipal já adquiriram a redução na carga horária mediante a Lei Complementar n° 1138, de 7 de abril de 2015.</w:t>
      </w:r>
    </w:p>
    <w:p w:rsidR="00302DE7" w:rsidRDefault="00302DE7" w:rsidP="00302DE7">
      <w:pPr>
        <w:pStyle w:val="NormalWeb"/>
        <w:ind w:firstLine="1276"/>
        <w:jc w:val="both"/>
      </w:pPr>
    </w:p>
    <w:p w:rsidR="00302DE7" w:rsidRDefault="00302DE7" w:rsidP="00302DE7">
      <w:pPr>
        <w:pStyle w:val="NormalWeb"/>
        <w:ind w:firstLine="1276"/>
        <w:jc w:val="both"/>
      </w:pPr>
      <w:r>
        <w:lastRenderedPageBreak/>
        <w:t xml:space="preserve"> </w:t>
      </w:r>
    </w:p>
    <w:p w:rsidR="00302DE7" w:rsidRDefault="00302DE7" w:rsidP="00302DE7">
      <w:pPr>
        <w:pStyle w:val="NormalWeb"/>
        <w:ind w:firstLine="1276"/>
        <w:jc w:val="both"/>
      </w:pPr>
      <w:r>
        <w:t>Neste enfoque, de fato torna-se injusto e isonômico um estabelecimento público municipal dispor de profissionais psicólogos servidores da administração direta e indireta atuando juntos em programas e trabalhos comuns, mas em condição não igualitária, pois, o tempo dedicado ao trabalho reflete o desgaste físico e emocional do profissional, consequentemente compromete a eficiência e eficácia do trabalho realizado. Situação que ocorre no município de Botucatu.</w:t>
      </w:r>
    </w:p>
    <w:p w:rsidR="00302DE7" w:rsidRDefault="00302DE7" w:rsidP="00302DE7">
      <w:pPr>
        <w:pStyle w:val="NormalWeb"/>
        <w:ind w:firstLine="1418"/>
        <w:jc w:val="both"/>
      </w:pPr>
      <w:r>
        <w:t>O Conselho Federal de Psicologia reforça a necessidade de redução de carga horária aos profissionais da categoria de modo a assegurar e proteger a saúde física e mental dos profissionais. Destaca que a aprovação das 30 horas seguiria a mesma coerência aplicada às outras profissões da saúde, nas áreas pública e privada, como Medicina, Odontologia, Fisioterapia, Terapia Ocupacional e a Assistência Social, pois, se o entendimento é que os serviços de saúde devem ser multidisciplinares e integrais, há de se garantir condições isonômicas, para usuários e profissionais, considerando, evidentemente, as especificidades de cada profissão.</w:t>
      </w:r>
    </w:p>
    <w:p w:rsidR="00302DE7" w:rsidRDefault="00803FDB" w:rsidP="00302DE7">
      <w:pPr>
        <w:pStyle w:val="NormalWeb"/>
        <w:spacing w:after="240" w:afterAutospacing="0"/>
        <w:ind w:firstLine="1418"/>
        <w:jc w:val="both"/>
      </w:pPr>
      <w:r>
        <w:t>Assim, diante do exposto</w:t>
      </w:r>
      <w:r w:rsidR="00302DE7">
        <w:t xml:space="preserve"> e considerando que para os psi</w:t>
      </w:r>
      <w:r>
        <w:t>cólogos servidores públicos</w:t>
      </w:r>
      <w:r w:rsidR="00302DE7">
        <w:t xml:space="preserve"> a carga horária de 30 horas semanais já é disposta em lei municipal, torna-se relevante e justo aplicar, com coerência, a mesma carga horária, aos profissionais que prestam serviços públicos de forma </w:t>
      </w:r>
      <w:r>
        <w:t>indireta</w:t>
      </w:r>
      <w:r w:rsidR="00302DE7">
        <w:t xml:space="preserve">, possibilitando, a igualdade de direitos e condições de isonomia ao mesmo trabalho prestado pela categoria, motivo pelo qual </w:t>
      </w:r>
      <w:r>
        <w:t>solicito aprovação do presente projeto de l</w:t>
      </w:r>
      <w:bookmarkStart w:id="0" w:name="_GoBack"/>
      <w:bookmarkEnd w:id="0"/>
      <w:r w:rsidR="00302DE7">
        <w:t>ei.</w:t>
      </w:r>
    </w:p>
    <w:p w:rsidR="00302DE7" w:rsidRDefault="00302DE7" w:rsidP="00302DE7">
      <w:pPr>
        <w:pStyle w:val="NormalWeb"/>
        <w:spacing w:after="240" w:afterAutospacing="0"/>
        <w:ind w:firstLine="1418"/>
        <w:jc w:val="both"/>
      </w:pPr>
    </w:p>
    <w:p w:rsidR="00302DE7" w:rsidRDefault="00302DE7" w:rsidP="00302DE7">
      <w:pPr>
        <w:jc w:val="center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sz w:val="24"/>
          <w:szCs w:val="24"/>
        </w:rPr>
        <w:t>Plenário “Ver/Laurindo Ezidoro Jaqueta”, 30 de agosto de 2021.</w:t>
      </w:r>
    </w:p>
    <w:p w:rsidR="00302DE7" w:rsidRDefault="00302DE7" w:rsidP="00302DE7">
      <w:pPr>
        <w:pStyle w:val="NormalWeb"/>
        <w:jc w:val="both"/>
      </w:pPr>
    </w:p>
    <w:p w:rsidR="00302DE7" w:rsidRDefault="00302DE7" w:rsidP="00302DE7">
      <w:pPr>
        <w:pStyle w:val="NormalWeb"/>
        <w:spacing w:before="0" w:beforeAutospacing="0" w:after="0" w:afterAutospacing="0"/>
        <w:jc w:val="center"/>
      </w:pPr>
      <w:r>
        <w:t xml:space="preserve">Vereadora Autora </w:t>
      </w:r>
      <w:r>
        <w:rPr>
          <w:b/>
        </w:rPr>
        <w:t>ROSE IELO</w:t>
      </w:r>
    </w:p>
    <w:p w:rsidR="00302DE7" w:rsidRDefault="00302DE7" w:rsidP="00302DE7">
      <w:pPr>
        <w:pStyle w:val="NormalWeb"/>
        <w:spacing w:before="0" w:beforeAutospacing="0" w:after="0" w:afterAutospacing="0"/>
        <w:jc w:val="center"/>
      </w:pPr>
      <w:r>
        <w:t>PDT</w:t>
      </w:r>
    </w:p>
    <w:p w:rsidR="00302DE7" w:rsidRDefault="00302DE7" w:rsidP="00302DE7"/>
    <w:p w:rsidR="00DB58B7" w:rsidRDefault="00DB58B7"/>
    <w:sectPr w:rsidR="00DB58B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02DE7"/>
    <w:rsid w:val="006C4539"/>
    <w:rsid w:val="00803FDB"/>
    <w:rsid w:val="00A05D2D"/>
    <w:rsid w:val="00A906D8"/>
    <w:rsid w:val="00AB5A74"/>
    <w:rsid w:val="00B93272"/>
    <w:rsid w:val="00DB58B7"/>
    <w:rsid w:val="00E24A5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F89A8-1E0B-4235-BE4C-A7DFAE5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D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Silmara</cp:lastModifiedBy>
  <cp:revision>5</cp:revision>
  <dcterms:created xsi:type="dcterms:W3CDTF">2021-08-30T19:55:00Z</dcterms:created>
  <dcterms:modified xsi:type="dcterms:W3CDTF">2021-08-31T14:28:00Z</dcterms:modified>
</cp:coreProperties>
</file>