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8740B" w14:textId="6BA38168" w:rsidR="00A95B9A" w:rsidRPr="00A95B9A" w:rsidRDefault="00A95B9A" w:rsidP="00A95B9A">
      <w:pPr>
        <w:spacing w:before="100" w:beforeAutospacing="1" w:after="100" w:afterAutospacing="1"/>
        <w:rPr>
          <w:sz w:val="24"/>
          <w:szCs w:val="24"/>
        </w:rPr>
      </w:pPr>
    </w:p>
    <w:p w14:paraId="46133D59" w14:textId="1E5A12BF" w:rsidR="00412D7B" w:rsidRPr="004645E1" w:rsidRDefault="0018279A" w:rsidP="00412D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45E1">
        <w:rPr>
          <w:rFonts w:ascii="Arial" w:hAnsi="Arial" w:cs="Arial"/>
          <w:b/>
          <w:sz w:val="22"/>
          <w:szCs w:val="22"/>
        </w:rPr>
        <w:t xml:space="preserve">M O Ç Ã </w:t>
      </w:r>
      <w:proofErr w:type="gramStart"/>
      <w:r w:rsidRPr="004645E1">
        <w:rPr>
          <w:rFonts w:ascii="Arial" w:hAnsi="Arial" w:cs="Arial"/>
          <w:b/>
          <w:sz w:val="22"/>
          <w:szCs w:val="22"/>
        </w:rPr>
        <w:t>O  Nº</w:t>
      </w:r>
      <w:proofErr w:type="gramEnd"/>
      <w:r w:rsidRPr="004645E1">
        <w:rPr>
          <w:rFonts w:ascii="Arial" w:hAnsi="Arial" w:cs="Arial"/>
          <w:b/>
          <w:sz w:val="22"/>
          <w:szCs w:val="22"/>
        </w:rPr>
        <w:t xml:space="preserve">. </w:t>
      </w:r>
      <w:r w:rsidR="004645E1" w:rsidRPr="004645E1">
        <w:rPr>
          <w:rFonts w:ascii="Arial" w:hAnsi="Arial" w:cs="Arial"/>
          <w:b/>
          <w:sz w:val="22"/>
          <w:szCs w:val="22"/>
          <w:u w:val="single"/>
        </w:rPr>
        <w:t>121</w:t>
      </w:r>
    </w:p>
    <w:p w14:paraId="6B254B88" w14:textId="77777777" w:rsidR="00412D7B" w:rsidRPr="004645E1" w:rsidRDefault="00412D7B" w:rsidP="00412D7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CF9632" w14:textId="5F55E553" w:rsidR="00412D7B" w:rsidRPr="004645E1" w:rsidRDefault="0018279A" w:rsidP="00412D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45E1">
        <w:rPr>
          <w:rFonts w:ascii="Arial" w:hAnsi="Arial" w:cs="Arial"/>
          <w:b/>
          <w:sz w:val="22"/>
          <w:szCs w:val="22"/>
        </w:rPr>
        <w:t xml:space="preserve">SESSÃO ORDINÁRIA DE </w:t>
      </w:r>
      <w:r w:rsidR="004645E1" w:rsidRPr="004645E1">
        <w:rPr>
          <w:rFonts w:ascii="Arial" w:hAnsi="Arial" w:cs="Arial"/>
          <w:b/>
          <w:sz w:val="22"/>
          <w:szCs w:val="22"/>
          <w:u w:val="single"/>
        </w:rPr>
        <w:t>27</w:t>
      </w:r>
      <w:r w:rsidRPr="004645E1">
        <w:rPr>
          <w:rFonts w:ascii="Arial" w:hAnsi="Arial" w:cs="Arial"/>
          <w:b/>
          <w:sz w:val="22"/>
          <w:szCs w:val="22"/>
          <w:u w:val="single"/>
        </w:rPr>
        <w:t xml:space="preserve">/9/2021 </w:t>
      </w:r>
    </w:p>
    <w:p w14:paraId="06C1C453" w14:textId="77777777" w:rsidR="00412D7B" w:rsidRPr="004645E1" w:rsidRDefault="0018279A" w:rsidP="00412D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45E1">
        <w:rPr>
          <w:rFonts w:ascii="Arial" w:hAnsi="Arial" w:cs="Arial"/>
          <w:b/>
          <w:sz w:val="22"/>
          <w:szCs w:val="22"/>
          <w:u w:val="single"/>
        </w:rPr>
        <w:t xml:space="preserve">    </w:t>
      </w:r>
    </w:p>
    <w:p w14:paraId="5295548E" w14:textId="77777777" w:rsidR="00412D7B" w:rsidRPr="004645E1" w:rsidRDefault="0018279A" w:rsidP="00412D7B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4645E1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02808E88" w14:textId="77777777" w:rsidR="00412D7B" w:rsidRPr="004645E1" w:rsidRDefault="00412D7B" w:rsidP="00412D7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41C1ED02" w14:textId="33165B2E" w:rsidR="00412D7B" w:rsidRDefault="00412D7B" w:rsidP="00412D7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7BB4C7B4" w14:textId="77777777" w:rsidR="00645267" w:rsidRPr="004645E1" w:rsidRDefault="00645267" w:rsidP="00412D7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6C0F33D9" w14:textId="77777777" w:rsidR="004645E1" w:rsidRPr="004645E1" w:rsidRDefault="004645E1" w:rsidP="004645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44E9CB" w14:textId="77777777" w:rsidR="004645E1" w:rsidRPr="004645E1" w:rsidRDefault="004645E1" w:rsidP="004645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C9E231" w14:textId="77777777" w:rsidR="004645E1" w:rsidRPr="004645E1" w:rsidRDefault="004645E1" w:rsidP="0064526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A nossa cidade é vitrine mundial no tocante a saúde, pois, encontramos aqui, inúmeros professores, mestres e doutores renomados na saúde coletiva e em todas as áreas desta ciência.</w:t>
      </w:r>
    </w:p>
    <w:p w14:paraId="5FF75CA6" w14:textId="5BAB8A05" w:rsidR="004645E1" w:rsidRPr="004645E1" w:rsidRDefault="004645E1" w:rsidP="0064526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Observar e se atentar as necessidades da comunidade é dever do</w:t>
      </w:r>
      <w:r w:rsidR="0091284D">
        <w:rPr>
          <w:rFonts w:ascii="Arial" w:hAnsi="Arial" w:cs="Arial"/>
          <w:sz w:val="22"/>
          <w:szCs w:val="22"/>
        </w:rPr>
        <w:t xml:space="preserve"> vereador, e nesse sentindo esta</w:t>
      </w:r>
      <w:bookmarkStart w:id="0" w:name="_GoBack"/>
      <w:bookmarkEnd w:id="0"/>
      <w:r w:rsidRPr="004645E1">
        <w:rPr>
          <w:rFonts w:ascii="Arial" w:hAnsi="Arial" w:cs="Arial"/>
          <w:sz w:val="22"/>
          <w:szCs w:val="22"/>
        </w:rPr>
        <w:t xml:space="preserve"> vereadora observou a tamanha necessidade de colocar à disposição de nossa cidade, profissionais da psicologia e de serviço social nas redes públicas de educação básica.</w:t>
      </w:r>
    </w:p>
    <w:p w14:paraId="2FAA26E5" w14:textId="2F4FE6B2" w:rsidR="004645E1" w:rsidRPr="004645E1" w:rsidRDefault="004645E1" w:rsidP="0064526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 xml:space="preserve">É sabido, que em 11 de dezembro de 2019 foi promulgada a Lei </w:t>
      </w:r>
      <w:r w:rsidR="00645267">
        <w:rPr>
          <w:rFonts w:ascii="Arial" w:hAnsi="Arial" w:cs="Arial"/>
          <w:sz w:val="22"/>
          <w:szCs w:val="22"/>
        </w:rPr>
        <w:t xml:space="preserve">n° </w:t>
      </w:r>
      <w:r w:rsidRPr="004645E1">
        <w:rPr>
          <w:rFonts w:ascii="Arial" w:hAnsi="Arial" w:cs="Arial"/>
          <w:sz w:val="22"/>
          <w:szCs w:val="22"/>
        </w:rPr>
        <w:t>13.935, que “Dispõe sobre a prestação de serviços de psicologia e de serviço social nas redes públicas de educação básica”</w:t>
      </w:r>
    </w:p>
    <w:p w14:paraId="2DA2E9D2" w14:textId="212B6D40" w:rsidR="004645E1" w:rsidRPr="004645E1" w:rsidRDefault="004645E1" w:rsidP="0064526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Essa conquista é muito relevante para uma sociedade que sofre as consequências do momento pós pandemia do C</w:t>
      </w:r>
      <w:r w:rsidR="00645267">
        <w:rPr>
          <w:rFonts w:ascii="Arial" w:hAnsi="Arial" w:cs="Arial"/>
          <w:sz w:val="22"/>
          <w:szCs w:val="22"/>
        </w:rPr>
        <w:t>ovid-</w:t>
      </w:r>
      <w:r w:rsidRPr="004645E1">
        <w:rPr>
          <w:rFonts w:ascii="Arial" w:hAnsi="Arial" w:cs="Arial"/>
          <w:sz w:val="22"/>
          <w:szCs w:val="22"/>
        </w:rPr>
        <w:t>19, pois, é notório e de conhecimento público as dificuldades que os alunos, professores e profissionais da educação estão enfrentando com o retorno as aulas presenciais, a distância e/ou hibrido.</w:t>
      </w:r>
    </w:p>
    <w:p w14:paraId="5DF0F3D4" w14:textId="77777777" w:rsidR="004645E1" w:rsidRPr="004645E1" w:rsidRDefault="004645E1" w:rsidP="0064526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Destacar a importância da equipe multiprofissional na execução dos projetos políticos pedagógicos das redes públicas de educação básica e dos estabelecimentos de ensino para definir o papel destes profissionais é de grande valia saber que essa ação irá melhorar a qualidade do processo de ensino-aprendizagem, com a participação da comunidade escolar, atuando na mediação das relações sociais e institucionais.</w:t>
      </w:r>
    </w:p>
    <w:p w14:paraId="7FC70459" w14:textId="77777777" w:rsidR="004645E1" w:rsidRPr="004645E1" w:rsidRDefault="004645E1" w:rsidP="00645267">
      <w:pPr>
        <w:pStyle w:val="NormalWeb"/>
        <w:shd w:val="clear" w:color="auto" w:fill="FFFFFF"/>
        <w:spacing w:before="0" w:beforeAutospacing="0" w:after="0" w:afterAutospacing="0"/>
        <w:ind w:firstLine="1985"/>
        <w:jc w:val="both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A presença de psicólogos e assistentes sociais nas unidades escolares deverá contribuir com o desenvolvimento de ações para a melhoria da qualidade do processo de ensino e aprendizagem e da convivência. As prioridades serão definidas a partir do projeto pedagógico de cada instituição de ensino, com a participação da comunidade escolar.</w:t>
      </w:r>
    </w:p>
    <w:p w14:paraId="10FEBF99" w14:textId="77777777" w:rsidR="004645E1" w:rsidRPr="004645E1" w:rsidRDefault="004645E1" w:rsidP="00645267">
      <w:pPr>
        <w:shd w:val="clear" w:color="auto" w:fill="FFFFFF"/>
        <w:ind w:firstLine="2127"/>
        <w:jc w:val="both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O espaço escolar é um ambiente estratégico na implementação de políticas de saúde e discussão dos transtornos. Isso porque, além de concentrar num único local a maior parte do público jovem, a escola é mais acessível à população quando comparada aos espaços que oferecem serviços de saúde. No espaço educacional tem-se a possibilidade de identificar violações de direitos humanos antes que elas ocorram ou quando estão ocorrendo e podem buscar uma intervenção qualificada de forma interdisciplinar.</w:t>
      </w:r>
    </w:p>
    <w:p w14:paraId="18090E67" w14:textId="77777777" w:rsidR="004645E1" w:rsidRPr="004645E1" w:rsidRDefault="004645E1" w:rsidP="00645267">
      <w:pPr>
        <w:shd w:val="clear" w:color="auto" w:fill="FFFFFF"/>
        <w:ind w:firstLine="2127"/>
        <w:jc w:val="both"/>
        <w:rPr>
          <w:rFonts w:ascii="Arial" w:hAnsi="Arial" w:cs="Arial"/>
          <w:sz w:val="22"/>
          <w:szCs w:val="22"/>
        </w:rPr>
      </w:pPr>
    </w:p>
    <w:p w14:paraId="4E9E0AA6" w14:textId="77777777" w:rsidR="004645E1" w:rsidRDefault="004645E1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rFonts w:ascii="Arial" w:hAnsi="Arial" w:cs="Arial"/>
          <w:sz w:val="22"/>
          <w:szCs w:val="22"/>
        </w:rPr>
      </w:pPr>
    </w:p>
    <w:p w14:paraId="200B6390" w14:textId="77777777" w:rsidR="004645E1" w:rsidRDefault="004645E1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rFonts w:ascii="Arial" w:hAnsi="Arial" w:cs="Arial"/>
          <w:sz w:val="22"/>
          <w:szCs w:val="22"/>
        </w:rPr>
      </w:pPr>
    </w:p>
    <w:p w14:paraId="6FF75C4F" w14:textId="77777777" w:rsidR="004645E1" w:rsidRDefault="004645E1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rFonts w:ascii="Arial" w:hAnsi="Arial" w:cs="Arial"/>
          <w:sz w:val="22"/>
          <w:szCs w:val="22"/>
        </w:rPr>
      </w:pPr>
    </w:p>
    <w:p w14:paraId="7F9D2A19" w14:textId="615E35FB" w:rsidR="004645E1" w:rsidRDefault="004645E1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rFonts w:ascii="Arial" w:hAnsi="Arial" w:cs="Arial"/>
          <w:sz w:val="22"/>
          <w:szCs w:val="22"/>
        </w:rPr>
      </w:pPr>
    </w:p>
    <w:p w14:paraId="7649C61B" w14:textId="0741F78B" w:rsidR="00645267" w:rsidRDefault="00645267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rFonts w:ascii="Arial" w:hAnsi="Arial" w:cs="Arial"/>
          <w:sz w:val="22"/>
          <w:szCs w:val="22"/>
        </w:rPr>
      </w:pPr>
    </w:p>
    <w:p w14:paraId="08C23B2F" w14:textId="1E652995" w:rsidR="00645267" w:rsidRDefault="00645267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rFonts w:ascii="Arial" w:hAnsi="Arial" w:cs="Arial"/>
          <w:sz w:val="22"/>
          <w:szCs w:val="22"/>
        </w:rPr>
      </w:pPr>
    </w:p>
    <w:p w14:paraId="29F8F2C0" w14:textId="77777777" w:rsidR="00645267" w:rsidRDefault="00645267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rFonts w:ascii="Arial" w:hAnsi="Arial" w:cs="Arial"/>
          <w:sz w:val="22"/>
          <w:szCs w:val="22"/>
        </w:rPr>
      </w:pPr>
    </w:p>
    <w:p w14:paraId="4B64F465" w14:textId="77777777" w:rsidR="004645E1" w:rsidRDefault="004645E1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rFonts w:ascii="Arial" w:hAnsi="Arial" w:cs="Arial"/>
          <w:sz w:val="22"/>
          <w:szCs w:val="22"/>
        </w:rPr>
      </w:pPr>
    </w:p>
    <w:p w14:paraId="7B00B582" w14:textId="6CA47691" w:rsidR="004645E1" w:rsidRPr="004645E1" w:rsidRDefault="007F0091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Parte integrante da M</w:t>
      </w:r>
      <w:r w:rsidR="004645E1" w:rsidRPr="004645E1">
        <w:rPr>
          <w:rFonts w:ascii="Arial" w:hAnsi="Arial" w:cs="Arial"/>
          <w:b/>
          <w:sz w:val="22"/>
          <w:szCs w:val="22"/>
        </w:rPr>
        <w:t>oção nº 121/2021</w:t>
      </w:r>
    </w:p>
    <w:p w14:paraId="65402EDD" w14:textId="77777777" w:rsidR="004645E1" w:rsidRDefault="004645E1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rFonts w:ascii="Arial" w:hAnsi="Arial" w:cs="Arial"/>
          <w:sz w:val="22"/>
          <w:szCs w:val="22"/>
        </w:rPr>
      </w:pPr>
    </w:p>
    <w:p w14:paraId="2E7A3347" w14:textId="77777777" w:rsidR="004645E1" w:rsidRPr="004645E1" w:rsidRDefault="004645E1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A estratégia para o desenvolvimento pessoal dos alunos é traçada a partir de demandas individuais. Indicadores sociais como fome, violência intrafamiliar e condições de moradia recebem atenção especial por impactarem no desenvolvimento cognitivo e repercutirem nas relações estabelecidas com a família e os colegas da escola.</w:t>
      </w:r>
    </w:p>
    <w:p w14:paraId="210DE491" w14:textId="77777777" w:rsidR="004645E1" w:rsidRPr="004645E1" w:rsidRDefault="004645E1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O documento oficial que registra estes dados e norteia o planejamento de ações é o Projeto Político Pedagógico de cada unidade escolar no qual deve constar as ações e atribuições aos novos membros da equipe escolar, ou seja, os psicólogos e assistentes sociais.</w:t>
      </w:r>
    </w:p>
    <w:p w14:paraId="2D0643E0" w14:textId="7B7B3E2D" w:rsidR="004645E1" w:rsidRPr="004645E1" w:rsidRDefault="004645E1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Com o reconhecimento de grandiosa conquista para a educação destes novos profissionais</w:t>
      </w:r>
      <w:r w:rsidR="00645267">
        <w:rPr>
          <w:rFonts w:ascii="Arial" w:hAnsi="Arial" w:cs="Arial"/>
          <w:sz w:val="22"/>
          <w:szCs w:val="22"/>
        </w:rPr>
        <w:t xml:space="preserve">, </w:t>
      </w:r>
      <w:r w:rsidRPr="004645E1">
        <w:rPr>
          <w:rFonts w:ascii="Arial" w:hAnsi="Arial" w:cs="Arial"/>
          <w:sz w:val="22"/>
          <w:szCs w:val="22"/>
        </w:rPr>
        <w:t>psicólogos e assistentes sociais na equipe escolar</w:t>
      </w:r>
      <w:r w:rsidR="00645267">
        <w:rPr>
          <w:rFonts w:ascii="Arial" w:hAnsi="Arial" w:cs="Arial"/>
          <w:sz w:val="22"/>
          <w:szCs w:val="22"/>
        </w:rPr>
        <w:t>,</w:t>
      </w:r>
      <w:r w:rsidRPr="004645E1">
        <w:rPr>
          <w:rFonts w:ascii="Arial" w:hAnsi="Arial" w:cs="Arial"/>
          <w:sz w:val="22"/>
          <w:szCs w:val="22"/>
        </w:rPr>
        <w:t xml:space="preserve"> devemos aplaudir todos os envolvidos nesta grandiosa ação, que foi construída a várias mãos, pois, é salutar dizer, que a união se constrói políticas públicas em prol da sociedade.</w:t>
      </w:r>
    </w:p>
    <w:p w14:paraId="6466C0DD" w14:textId="3815CBC4" w:rsidR="004645E1" w:rsidRPr="004645E1" w:rsidRDefault="004645E1" w:rsidP="00645267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Est</w:t>
      </w:r>
      <w:r w:rsidR="00645267">
        <w:rPr>
          <w:rFonts w:ascii="Arial" w:hAnsi="Arial" w:cs="Arial"/>
          <w:sz w:val="22"/>
          <w:szCs w:val="22"/>
        </w:rPr>
        <w:t>a</w:t>
      </w:r>
      <w:r w:rsidRPr="004645E1">
        <w:rPr>
          <w:rFonts w:ascii="Arial" w:hAnsi="Arial" w:cs="Arial"/>
          <w:sz w:val="22"/>
          <w:szCs w:val="22"/>
        </w:rPr>
        <w:t xml:space="preserve"> vereadora</w:t>
      </w:r>
      <w:r w:rsidR="00645267">
        <w:rPr>
          <w:rFonts w:ascii="Arial" w:hAnsi="Arial" w:cs="Arial"/>
          <w:sz w:val="22"/>
          <w:szCs w:val="22"/>
        </w:rPr>
        <w:t xml:space="preserve"> anseia por</w:t>
      </w:r>
      <w:r w:rsidRPr="004645E1">
        <w:rPr>
          <w:rFonts w:ascii="Arial" w:hAnsi="Arial" w:cs="Arial"/>
          <w:sz w:val="22"/>
          <w:szCs w:val="22"/>
        </w:rPr>
        <w:t xml:space="preserve"> acompanhar o início das atividades deste</w:t>
      </w:r>
      <w:r w:rsidR="00645267">
        <w:rPr>
          <w:rFonts w:ascii="Arial" w:hAnsi="Arial" w:cs="Arial"/>
          <w:sz w:val="22"/>
          <w:szCs w:val="22"/>
        </w:rPr>
        <w:t>s</w:t>
      </w:r>
      <w:r w:rsidRPr="004645E1">
        <w:rPr>
          <w:rFonts w:ascii="Arial" w:hAnsi="Arial" w:cs="Arial"/>
          <w:sz w:val="22"/>
          <w:szCs w:val="22"/>
        </w:rPr>
        <w:t xml:space="preserve"> importantes profissionais para a comunidade escolar.</w:t>
      </w:r>
    </w:p>
    <w:p w14:paraId="33EF51A8" w14:textId="5C8B9B73" w:rsidR="004645E1" w:rsidRPr="00BA7850" w:rsidRDefault="00645267" w:rsidP="00BA7850">
      <w:pPr>
        <w:widowControl w:val="0"/>
        <w:ind w:firstLine="2127"/>
        <w:jc w:val="both"/>
        <w:rPr>
          <w:rFonts w:ascii="Arial" w:eastAsia="Calibri" w:hAnsi="Arial" w:cs="Arial"/>
          <w:b/>
          <w:sz w:val="22"/>
          <w:szCs w:val="22"/>
        </w:rPr>
      </w:pPr>
      <w:r w:rsidRPr="00645267">
        <w:rPr>
          <w:rFonts w:ascii="Arial" w:eastAsia="Calibri" w:hAnsi="Arial" w:cs="Arial"/>
          <w:bCs/>
          <w:sz w:val="22"/>
          <w:szCs w:val="22"/>
        </w:rPr>
        <w:t>Sendo assim,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="004645E1" w:rsidRPr="004645E1">
        <w:rPr>
          <w:rFonts w:ascii="Arial" w:eastAsia="Calibri" w:hAnsi="Arial" w:cs="Arial"/>
          <w:b/>
          <w:sz w:val="22"/>
          <w:szCs w:val="22"/>
        </w:rPr>
        <w:t xml:space="preserve">APRESENTAMOS </w:t>
      </w:r>
      <w:r w:rsidR="004645E1" w:rsidRPr="004645E1">
        <w:rPr>
          <w:rFonts w:ascii="Arial" w:eastAsia="Calibri" w:hAnsi="Arial" w:cs="Arial"/>
          <w:sz w:val="22"/>
          <w:szCs w:val="22"/>
        </w:rPr>
        <w:t>à Mesa, depois das considerações do Plenário,</w:t>
      </w:r>
      <w:r w:rsidR="004645E1" w:rsidRPr="004645E1">
        <w:rPr>
          <w:rFonts w:ascii="Arial" w:eastAsia="Calibri" w:hAnsi="Arial" w:cs="Arial"/>
          <w:b/>
          <w:sz w:val="22"/>
          <w:szCs w:val="22"/>
        </w:rPr>
        <w:t xml:space="preserve"> MOÇÃO DE CONGRATULAÇÕES </w:t>
      </w:r>
      <w:r w:rsidR="004645E1" w:rsidRPr="004645E1">
        <w:rPr>
          <w:rFonts w:ascii="Arial" w:eastAsia="Calibri" w:hAnsi="Arial" w:cs="Arial"/>
          <w:sz w:val="22"/>
          <w:szCs w:val="22"/>
        </w:rPr>
        <w:t xml:space="preserve">para o Secretário de Governo, </w:t>
      </w:r>
      <w:r w:rsidR="004645E1" w:rsidRPr="004645E1">
        <w:rPr>
          <w:rFonts w:ascii="Arial" w:eastAsia="Calibri" w:hAnsi="Arial" w:cs="Arial"/>
          <w:b/>
          <w:sz w:val="22"/>
          <w:szCs w:val="22"/>
        </w:rPr>
        <w:t>FÁBIO SOUZA VIEIRA LEITE,</w:t>
      </w:r>
      <w:r w:rsidR="004645E1" w:rsidRPr="004645E1">
        <w:rPr>
          <w:rFonts w:ascii="Arial" w:eastAsia="Calibri" w:hAnsi="Arial" w:cs="Arial"/>
          <w:sz w:val="22"/>
          <w:szCs w:val="22"/>
        </w:rPr>
        <w:t xml:space="preserve"> para a Secretária de Educação,</w:t>
      </w:r>
      <w:r w:rsidR="004645E1" w:rsidRPr="004645E1">
        <w:rPr>
          <w:rFonts w:ascii="Arial" w:eastAsia="Calibri" w:hAnsi="Arial" w:cs="Arial"/>
          <w:b/>
          <w:sz w:val="22"/>
          <w:szCs w:val="22"/>
        </w:rPr>
        <w:t xml:space="preserve"> CRISTIANE AMORIM</w:t>
      </w:r>
      <w:r>
        <w:rPr>
          <w:rFonts w:ascii="Arial" w:eastAsia="Calibri" w:hAnsi="Arial" w:cs="Arial"/>
          <w:b/>
          <w:sz w:val="22"/>
          <w:szCs w:val="22"/>
        </w:rPr>
        <w:t xml:space="preserve"> RODRIGUES</w:t>
      </w:r>
      <w:r w:rsidR="004645E1" w:rsidRPr="004645E1">
        <w:rPr>
          <w:rFonts w:ascii="Arial" w:eastAsia="Calibri" w:hAnsi="Arial" w:cs="Arial"/>
          <w:sz w:val="22"/>
          <w:szCs w:val="22"/>
        </w:rPr>
        <w:t xml:space="preserve">, para o Centro Regional de Registro e Atenção aos Maus Tratos na Infância – CRAMI, </w:t>
      </w:r>
      <w:r w:rsidRPr="00645267">
        <w:rPr>
          <w:rFonts w:ascii="Arial" w:eastAsia="Calibri" w:hAnsi="Arial" w:cs="Arial"/>
          <w:bCs/>
          <w:sz w:val="22"/>
          <w:szCs w:val="22"/>
        </w:rPr>
        <w:t>na pessoa d</w:t>
      </w:r>
      <w:r w:rsidR="00766BA3">
        <w:rPr>
          <w:rFonts w:ascii="Arial" w:eastAsia="Calibri" w:hAnsi="Arial" w:cs="Arial"/>
          <w:bCs/>
          <w:sz w:val="22"/>
          <w:szCs w:val="22"/>
        </w:rPr>
        <w:t>e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="004645E1" w:rsidRPr="004645E1">
        <w:rPr>
          <w:rFonts w:ascii="Arial" w:eastAsia="Calibri" w:hAnsi="Arial" w:cs="Arial"/>
          <w:b/>
          <w:sz w:val="22"/>
          <w:szCs w:val="22"/>
        </w:rPr>
        <w:t>NILZA PINHEIRO DOS SANTOS</w:t>
      </w:r>
      <w:r w:rsidR="004645E1" w:rsidRPr="004645E1">
        <w:rPr>
          <w:rFonts w:ascii="Arial" w:eastAsia="Calibri" w:hAnsi="Arial" w:cs="Arial"/>
          <w:sz w:val="22"/>
          <w:szCs w:val="22"/>
        </w:rPr>
        <w:t xml:space="preserve">, e para Assessora de Gabinete II, </w:t>
      </w:r>
      <w:r w:rsidR="004645E1" w:rsidRPr="004645E1">
        <w:rPr>
          <w:rFonts w:ascii="Arial" w:eastAsia="Calibri" w:hAnsi="Arial" w:cs="Arial"/>
          <w:b/>
          <w:sz w:val="22"/>
          <w:szCs w:val="22"/>
        </w:rPr>
        <w:t>SUELI ISABEL TAMELINI</w:t>
      </w:r>
      <w:r w:rsidR="004645E1" w:rsidRPr="004645E1">
        <w:rPr>
          <w:rFonts w:ascii="Arial" w:eastAsia="Calibri" w:hAnsi="Arial" w:cs="Arial"/>
          <w:sz w:val="22"/>
          <w:szCs w:val="22"/>
        </w:rPr>
        <w:t xml:space="preserve">, extensiva a todos os membros das equipes, pelo esforço e conquista que busca a implementação de psicólogos e assistentes socais na rede de educação básica de nosso </w:t>
      </w:r>
      <w:r w:rsidRPr="004645E1">
        <w:rPr>
          <w:rFonts w:ascii="Arial" w:eastAsia="Calibri" w:hAnsi="Arial" w:cs="Arial"/>
          <w:sz w:val="22"/>
          <w:szCs w:val="22"/>
        </w:rPr>
        <w:t>município</w:t>
      </w:r>
      <w:r w:rsidR="004645E1" w:rsidRPr="004645E1">
        <w:rPr>
          <w:rFonts w:ascii="Arial" w:eastAsia="Calibri" w:hAnsi="Arial" w:cs="Arial"/>
          <w:sz w:val="22"/>
          <w:szCs w:val="22"/>
        </w:rPr>
        <w:t>.</w:t>
      </w:r>
    </w:p>
    <w:p w14:paraId="5501CBFB" w14:textId="76CD79D0" w:rsidR="004645E1" w:rsidRDefault="004645E1" w:rsidP="004645E1">
      <w:pPr>
        <w:widowControl w:val="0"/>
        <w:ind w:firstLine="2127"/>
        <w:jc w:val="both"/>
        <w:rPr>
          <w:rFonts w:ascii="Arial" w:eastAsia="Calibri" w:hAnsi="Arial" w:cs="Arial"/>
          <w:sz w:val="22"/>
          <w:szCs w:val="22"/>
        </w:rPr>
      </w:pPr>
      <w:r w:rsidRPr="004645E1">
        <w:rPr>
          <w:rFonts w:ascii="Arial" w:eastAsia="Calibri" w:hAnsi="Arial" w:cs="Arial"/>
          <w:sz w:val="22"/>
          <w:szCs w:val="22"/>
        </w:rPr>
        <w:t xml:space="preserve"> </w:t>
      </w:r>
    </w:p>
    <w:p w14:paraId="43C70FC2" w14:textId="77777777" w:rsidR="00645267" w:rsidRPr="004645E1" w:rsidRDefault="00645267" w:rsidP="004645E1">
      <w:pPr>
        <w:widowControl w:val="0"/>
        <w:ind w:firstLine="2127"/>
        <w:jc w:val="both"/>
        <w:rPr>
          <w:rFonts w:ascii="Arial" w:eastAsia="Calibri" w:hAnsi="Arial" w:cs="Arial"/>
          <w:sz w:val="22"/>
          <w:szCs w:val="22"/>
        </w:rPr>
      </w:pPr>
    </w:p>
    <w:p w14:paraId="40FB3307" w14:textId="77777777" w:rsidR="004645E1" w:rsidRPr="004645E1" w:rsidRDefault="004645E1" w:rsidP="004645E1">
      <w:pPr>
        <w:jc w:val="center"/>
        <w:rPr>
          <w:rFonts w:ascii="Arial" w:eastAsia="Calibri" w:hAnsi="Arial" w:cs="Arial"/>
          <w:sz w:val="22"/>
          <w:szCs w:val="22"/>
        </w:rPr>
      </w:pPr>
      <w:r w:rsidRPr="004645E1">
        <w:rPr>
          <w:rFonts w:ascii="Arial" w:eastAsia="Calibri" w:hAnsi="Arial" w:cs="Arial"/>
          <w:sz w:val="22"/>
          <w:szCs w:val="22"/>
        </w:rPr>
        <w:t>Plenário “Ver. Laurindo Ezidoro Jaqueta”, 27 de setembro de 2021.</w:t>
      </w:r>
    </w:p>
    <w:p w14:paraId="7FE15B05" w14:textId="77777777" w:rsidR="004645E1" w:rsidRPr="004645E1" w:rsidRDefault="004645E1" w:rsidP="004645E1">
      <w:pPr>
        <w:rPr>
          <w:rFonts w:ascii="Arial" w:eastAsia="Calibri" w:hAnsi="Arial" w:cs="Arial"/>
          <w:sz w:val="22"/>
          <w:szCs w:val="22"/>
        </w:rPr>
      </w:pPr>
    </w:p>
    <w:p w14:paraId="036DD9F6" w14:textId="77777777" w:rsidR="004645E1" w:rsidRPr="004645E1" w:rsidRDefault="004645E1" w:rsidP="004645E1">
      <w:pPr>
        <w:jc w:val="center"/>
        <w:rPr>
          <w:rFonts w:ascii="Arial" w:eastAsia="Calibri" w:hAnsi="Arial" w:cs="Arial"/>
          <w:sz w:val="22"/>
          <w:szCs w:val="22"/>
        </w:rPr>
      </w:pPr>
    </w:p>
    <w:p w14:paraId="284F71AF" w14:textId="77777777" w:rsidR="004645E1" w:rsidRPr="004645E1" w:rsidRDefault="004645E1" w:rsidP="004645E1">
      <w:pPr>
        <w:jc w:val="center"/>
        <w:rPr>
          <w:rFonts w:ascii="Arial" w:eastAsia="Calibri" w:hAnsi="Arial" w:cs="Arial"/>
          <w:sz w:val="22"/>
          <w:szCs w:val="22"/>
        </w:rPr>
      </w:pPr>
    </w:p>
    <w:p w14:paraId="0AC90CB6" w14:textId="77777777" w:rsidR="004645E1" w:rsidRPr="004645E1" w:rsidRDefault="004645E1" w:rsidP="004645E1">
      <w:pPr>
        <w:jc w:val="center"/>
        <w:rPr>
          <w:rFonts w:ascii="Arial" w:eastAsia="Calibri" w:hAnsi="Arial" w:cs="Arial"/>
          <w:sz w:val="22"/>
          <w:szCs w:val="22"/>
        </w:rPr>
      </w:pPr>
    </w:p>
    <w:p w14:paraId="5DF95631" w14:textId="77777777" w:rsidR="004645E1" w:rsidRPr="004645E1" w:rsidRDefault="004645E1" w:rsidP="004645E1">
      <w:pPr>
        <w:jc w:val="center"/>
        <w:rPr>
          <w:rFonts w:ascii="Arial" w:eastAsia="Calibri" w:hAnsi="Arial" w:cs="Arial"/>
          <w:sz w:val="22"/>
          <w:szCs w:val="22"/>
        </w:rPr>
      </w:pPr>
    </w:p>
    <w:p w14:paraId="416C78DB" w14:textId="16D77918" w:rsidR="004645E1" w:rsidRPr="004645E1" w:rsidRDefault="004645E1" w:rsidP="004645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Ver</w:t>
      </w:r>
      <w:r w:rsidR="00645267">
        <w:rPr>
          <w:rFonts w:ascii="Arial" w:hAnsi="Arial" w:cs="Arial"/>
          <w:sz w:val="22"/>
          <w:szCs w:val="22"/>
        </w:rPr>
        <w:t>eadora Autora</w:t>
      </w:r>
      <w:r w:rsidRPr="004645E1">
        <w:rPr>
          <w:rFonts w:ascii="Arial" w:hAnsi="Arial" w:cs="Arial"/>
          <w:sz w:val="22"/>
          <w:szCs w:val="22"/>
        </w:rPr>
        <w:t xml:space="preserve"> </w:t>
      </w:r>
      <w:r w:rsidR="00645267" w:rsidRPr="00645267">
        <w:rPr>
          <w:rFonts w:ascii="Arial" w:hAnsi="Arial" w:cs="Arial"/>
          <w:b/>
          <w:bCs/>
          <w:sz w:val="22"/>
          <w:szCs w:val="22"/>
        </w:rPr>
        <w:t>ALESSANDRA LUCCHESI</w:t>
      </w:r>
    </w:p>
    <w:p w14:paraId="79654857" w14:textId="77777777" w:rsidR="004645E1" w:rsidRPr="004645E1" w:rsidRDefault="004645E1" w:rsidP="004645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645E1">
        <w:rPr>
          <w:rFonts w:ascii="Arial" w:hAnsi="Arial" w:cs="Arial"/>
          <w:sz w:val="22"/>
          <w:szCs w:val="22"/>
        </w:rPr>
        <w:t>PSDB</w:t>
      </w:r>
    </w:p>
    <w:p w14:paraId="23AB5370" w14:textId="77777777" w:rsidR="00412D7B" w:rsidRPr="004645E1" w:rsidRDefault="00412D7B" w:rsidP="00412D7B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sz w:val="22"/>
          <w:szCs w:val="22"/>
        </w:rPr>
      </w:pPr>
    </w:p>
    <w:p w14:paraId="078A9F0C" w14:textId="77777777" w:rsidR="007416B9" w:rsidRDefault="007416B9" w:rsidP="00412D7B">
      <w:pPr>
        <w:jc w:val="both"/>
        <w:rPr>
          <w:rFonts w:ascii="Arial" w:hAnsi="Arial" w:cs="Arial"/>
        </w:rPr>
      </w:pPr>
    </w:p>
    <w:p w14:paraId="6C043C64" w14:textId="77777777" w:rsidR="007416B9" w:rsidRDefault="007416B9" w:rsidP="00412D7B">
      <w:pPr>
        <w:jc w:val="both"/>
        <w:rPr>
          <w:rFonts w:ascii="Arial" w:hAnsi="Arial" w:cs="Arial"/>
        </w:rPr>
      </w:pPr>
    </w:p>
    <w:p w14:paraId="798DA888" w14:textId="77777777" w:rsidR="007416B9" w:rsidRDefault="007416B9" w:rsidP="00412D7B">
      <w:pPr>
        <w:jc w:val="both"/>
        <w:rPr>
          <w:rFonts w:ascii="Arial" w:hAnsi="Arial" w:cs="Arial"/>
        </w:rPr>
      </w:pPr>
    </w:p>
    <w:p w14:paraId="4A87724D" w14:textId="77777777" w:rsidR="007416B9" w:rsidRDefault="007416B9" w:rsidP="00412D7B">
      <w:pPr>
        <w:jc w:val="both"/>
        <w:rPr>
          <w:rFonts w:ascii="Arial" w:hAnsi="Arial" w:cs="Arial"/>
        </w:rPr>
      </w:pPr>
    </w:p>
    <w:p w14:paraId="4938C86B" w14:textId="77777777" w:rsidR="007416B9" w:rsidRDefault="007416B9" w:rsidP="00412D7B">
      <w:pPr>
        <w:jc w:val="both"/>
        <w:rPr>
          <w:rFonts w:ascii="Arial" w:hAnsi="Arial" w:cs="Arial"/>
        </w:rPr>
      </w:pPr>
    </w:p>
    <w:p w14:paraId="226D7F8C" w14:textId="77777777" w:rsidR="007416B9" w:rsidRDefault="007416B9" w:rsidP="00412D7B">
      <w:pPr>
        <w:jc w:val="both"/>
        <w:rPr>
          <w:rFonts w:ascii="Arial" w:hAnsi="Arial" w:cs="Arial"/>
        </w:rPr>
      </w:pPr>
    </w:p>
    <w:p w14:paraId="5DC2ED0F" w14:textId="77777777" w:rsidR="007416B9" w:rsidRDefault="007416B9" w:rsidP="00412D7B">
      <w:pPr>
        <w:jc w:val="both"/>
        <w:rPr>
          <w:rFonts w:ascii="Arial" w:hAnsi="Arial" w:cs="Arial"/>
        </w:rPr>
      </w:pPr>
    </w:p>
    <w:p w14:paraId="1A0D3211" w14:textId="77777777" w:rsidR="007416B9" w:rsidRDefault="007416B9" w:rsidP="00412D7B">
      <w:pPr>
        <w:jc w:val="both"/>
        <w:rPr>
          <w:rFonts w:ascii="Arial" w:hAnsi="Arial" w:cs="Arial"/>
        </w:rPr>
      </w:pPr>
    </w:p>
    <w:p w14:paraId="7EB39D00" w14:textId="08B9FE78" w:rsidR="007416B9" w:rsidRPr="007416B9" w:rsidRDefault="0092452B" w:rsidP="00412D7B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ALO/</w:t>
      </w:r>
      <w:r w:rsidR="004645E1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</w:p>
    <w:sectPr w:rsidR="007416B9" w:rsidRPr="007416B9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A4D26" w14:textId="77777777" w:rsidR="00214350" w:rsidRDefault="00214350">
      <w:r>
        <w:separator/>
      </w:r>
    </w:p>
  </w:endnote>
  <w:endnote w:type="continuationSeparator" w:id="0">
    <w:p w14:paraId="19CFE30D" w14:textId="77777777" w:rsidR="00214350" w:rsidRDefault="0021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40367" w14:textId="77777777" w:rsidR="00214350" w:rsidRDefault="00214350">
      <w:r>
        <w:separator/>
      </w:r>
    </w:p>
  </w:footnote>
  <w:footnote w:type="continuationSeparator" w:id="0">
    <w:p w14:paraId="65EDA71F" w14:textId="77777777" w:rsidR="00214350" w:rsidRDefault="00214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676B2"/>
    <w:rsid w:val="0018279A"/>
    <w:rsid w:val="001A6EC0"/>
    <w:rsid w:val="00214350"/>
    <w:rsid w:val="0022271A"/>
    <w:rsid w:val="00250B2C"/>
    <w:rsid w:val="002F4DE5"/>
    <w:rsid w:val="00412D7B"/>
    <w:rsid w:val="004645E1"/>
    <w:rsid w:val="004C6C26"/>
    <w:rsid w:val="00631675"/>
    <w:rsid w:val="006360DA"/>
    <w:rsid w:val="00645267"/>
    <w:rsid w:val="007416B9"/>
    <w:rsid w:val="00766BA3"/>
    <w:rsid w:val="00784B35"/>
    <w:rsid w:val="007F0091"/>
    <w:rsid w:val="0091284D"/>
    <w:rsid w:val="0092452B"/>
    <w:rsid w:val="009D2251"/>
    <w:rsid w:val="009D7549"/>
    <w:rsid w:val="00A95B9A"/>
    <w:rsid w:val="00B56559"/>
    <w:rsid w:val="00BA7850"/>
    <w:rsid w:val="00BE307D"/>
    <w:rsid w:val="00C27023"/>
    <w:rsid w:val="00EF486B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C1033"/>
  <w15:docId w15:val="{6DD3C280-EDC1-4B32-983C-7DE7BC06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95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A95B9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"/>
    <w:rsid w:val="00A95B9A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A95B9A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95B9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12D7B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9128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12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16</cp:revision>
  <cp:lastPrinted>2021-09-27T14:19:00Z</cp:lastPrinted>
  <dcterms:created xsi:type="dcterms:W3CDTF">2020-07-10T14:17:00Z</dcterms:created>
  <dcterms:modified xsi:type="dcterms:W3CDTF">2021-09-27T14:20:00Z</dcterms:modified>
</cp:coreProperties>
</file>