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04E55" w14:paraId="23A91D7B" w14:textId="77777777">
      <w:pPr>
        <w:jc w:val="center"/>
        <w:rPr>
          <w:b/>
          <w:color w:val="993300"/>
          <w:sz w:val="28"/>
          <w:u w:val="single"/>
        </w:rPr>
      </w:pPr>
    </w:p>
    <w:p w:rsidR="008A225C" w:rsidRPr="00CB3966" w:rsidP="008A225C" w14:paraId="0A20FF5C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COMISSÃO DE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D1D1F">
        <w:rPr>
          <w:rFonts w:ascii="Arial" w:hAnsi="Arial" w:cs="Arial"/>
          <w:b/>
          <w:sz w:val="22"/>
          <w:szCs w:val="22"/>
          <w:u w:val="single"/>
        </w:rPr>
        <w:t>SAÚDE, EDUCAÇÃO, CULTURA, LAZER, TURISMO, MEIO AMBIENTE E ASSISTÊNCIA SOCIAL</w:t>
      </w:r>
    </w:p>
    <w:p w:rsidR="008A225C" w:rsidRPr="00CB3966" w:rsidP="008A225C" w14:paraId="2EF13122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8A225C" w:rsidRPr="00CB3966" w:rsidP="008A225C" w14:paraId="75F6AE7B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8A225C" w:rsidRPr="00CB3966" w:rsidP="008A225C" w14:paraId="13908951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8A225C" w:rsidRPr="00CB3966" w:rsidP="008A225C" w14:paraId="2AF099CE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nº. 056</w:t>
      </w:r>
      <w:r w:rsidRPr="00CB3966">
        <w:rPr>
          <w:rFonts w:ascii="Arial" w:hAnsi="Arial" w:cs="Arial"/>
          <w:bCs/>
          <w:sz w:val="22"/>
          <w:szCs w:val="22"/>
        </w:rPr>
        <w:t>/2021</w:t>
      </w:r>
    </w:p>
    <w:p w:rsidR="008A225C" w:rsidRPr="009E0D34" w:rsidP="008A225C" w14:paraId="6B494235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b/>
          <w:bCs/>
          <w:sz w:val="22"/>
          <w:szCs w:val="22"/>
        </w:rPr>
        <w:tab/>
      </w:r>
      <w:r w:rsidRPr="009E0D34">
        <w:rPr>
          <w:rFonts w:ascii="Arial" w:hAnsi="Arial" w:cs="Arial"/>
          <w:bCs/>
          <w:sz w:val="22"/>
          <w:szCs w:val="22"/>
        </w:rPr>
        <w:t>Institui o Programa de Fornecimento de Absorventes Higiênicos para mulheres de baixa renda e estudantes matriculadas na rede municipal de ensino.</w:t>
      </w:r>
    </w:p>
    <w:p w:rsidR="008A225C" w:rsidRPr="00CB3966" w:rsidP="008A225C" w14:paraId="747DEB4E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Vereadora Cláudia Gabriel</w:t>
      </w:r>
    </w:p>
    <w:p w:rsidR="008A225C" w:rsidRPr="00CB3966" w:rsidP="008A225C" w14:paraId="1DB8F983" w14:textId="77777777">
      <w:pPr>
        <w:jc w:val="both"/>
        <w:rPr>
          <w:rFonts w:ascii="Arial" w:hAnsi="Arial" w:cs="Arial"/>
          <w:sz w:val="22"/>
          <w:szCs w:val="22"/>
        </w:rPr>
      </w:pPr>
    </w:p>
    <w:p w:rsidR="008A225C" w:rsidRPr="00CB3966" w:rsidP="008A225C" w14:paraId="5C48D8E6" w14:textId="7777777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</w:r>
      <w:r w:rsidRPr="00CB3966">
        <w:rPr>
          <w:rFonts w:ascii="Arial" w:hAnsi="Arial" w:cs="Arial"/>
          <w:sz w:val="22"/>
          <w:szCs w:val="22"/>
        </w:rPr>
        <w:tab/>
        <w:t xml:space="preserve">O presente Projeto de Lei </w:t>
      </w:r>
      <w:r>
        <w:rPr>
          <w:rFonts w:ascii="Arial" w:hAnsi="Arial" w:cs="Arial"/>
          <w:sz w:val="22"/>
          <w:szCs w:val="22"/>
        </w:rPr>
        <w:t>i</w:t>
      </w:r>
      <w:r w:rsidRPr="009E0D34">
        <w:rPr>
          <w:rFonts w:ascii="Arial" w:hAnsi="Arial" w:cs="Arial"/>
          <w:sz w:val="22"/>
          <w:szCs w:val="22"/>
        </w:rPr>
        <w:t>nstitui o Programa de Fornecimento de Absorventes Higiênicos para mulheres de baixa renda e estudantes matricula</w:t>
      </w:r>
      <w:r>
        <w:rPr>
          <w:rFonts w:ascii="Arial" w:hAnsi="Arial" w:cs="Arial"/>
          <w:sz w:val="22"/>
          <w:szCs w:val="22"/>
        </w:rPr>
        <w:t>das na rede municipal de ensino.</w:t>
      </w:r>
    </w:p>
    <w:p w:rsidR="008A225C" w:rsidRPr="007F7384" w:rsidP="008A225C" w14:paraId="71B5E63D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Consta da justificativa da vereadora que </w:t>
      </w:r>
      <w:r w:rsidRPr="007F7384">
        <w:rPr>
          <w:rFonts w:ascii="Arial" w:hAnsi="Arial" w:cs="Arial"/>
          <w:sz w:val="22"/>
          <w:szCs w:val="22"/>
        </w:rPr>
        <w:t xml:space="preserve">a pobreza menstrual é uma realidade pouco conhecida, mas que leva milhares de mulheres e meninas a utilizar materiais não adequados para absorver o fluxo, aumentando os ricos de infecção e colocando sua saúde em risco. A situação é tão esquecida que no Brasil não existem dados oficiais. Uma pesquisa realizada pela marca Sempre Livre, em 2018, com 9.062 brasileiras de 12 a 25 anos de idade revelou que, na faixa de 12 a 14 anos, 22% afirmam não ter acesso a produtos confiáveis relacionados ao período menstrual porque não têm dinheiro ou porque eles não são vendidos perto de casa. Botucatu tem, aproximadamente, 65.557 Mulheres, sendo 47% na faixa etária de 15 anos a 50 anos, conforme dados do IBGE. </w:t>
      </w:r>
    </w:p>
    <w:p w:rsidR="008A225C" w:rsidRPr="007F7384" w:rsidP="008A225C" w14:paraId="6A4EA792" w14:textId="77777777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7F7384">
        <w:rPr>
          <w:rFonts w:ascii="Arial" w:hAnsi="Arial" w:cs="Arial"/>
          <w:sz w:val="22"/>
          <w:szCs w:val="22"/>
        </w:rPr>
        <w:t>Para a vereadora é de extrema importância que sejam adotadas políticas públicas em nosso município voltadas à saúde da mulher e que, dentro da realidade orçamentária, promova fornecimento e a distribuição de absorventes higiênicos em quantidade adequada às necessidades de estudantes em período menstrual, por meios e formas que não exponham as estudantes.</w:t>
      </w:r>
    </w:p>
    <w:p w:rsidR="008A225C" w:rsidRPr="00CB3966" w:rsidP="008A225C" w14:paraId="667F7E27" w14:textId="77777777">
      <w:pPr>
        <w:ind w:firstLine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que se refere a esta comissão, apoiamos a iniciativa, pois, irá beneficiar muitas mulheres e jovens que </w:t>
      </w:r>
      <w:r w:rsidRPr="00D87268">
        <w:rPr>
          <w:rFonts w:ascii="Arial" w:hAnsi="Arial" w:cs="Arial"/>
          <w:sz w:val="22"/>
          <w:szCs w:val="22"/>
        </w:rPr>
        <w:t>não conseguem comprar produtos básicos de higiene, como o absorvente. Sem o item, elas deixam de fazer diversas a</w:t>
      </w:r>
      <w:r>
        <w:rPr>
          <w:rFonts w:ascii="Arial" w:hAnsi="Arial" w:cs="Arial"/>
          <w:sz w:val="22"/>
          <w:szCs w:val="22"/>
        </w:rPr>
        <w:t xml:space="preserve">tividades normais do dia a dia, </w:t>
      </w:r>
      <w:r w:rsidRPr="00D87268">
        <w:rPr>
          <w:rFonts w:ascii="Arial" w:hAnsi="Arial" w:cs="Arial"/>
          <w:sz w:val="22"/>
          <w:szCs w:val="22"/>
        </w:rPr>
        <w:t>perdendo a confiança e a oportunidade de se desenvolver.</w:t>
      </w:r>
    </w:p>
    <w:p w:rsidR="008A225C" w:rsidP="008A225C" w14:paraId="44179082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   A matéria foi examinada pelo Procurador Legislativo desta Casa</w:t>
      </w:r>
      <w:r>
        <w:rPr>
          <w:rFonts w:ascii="Arial" w:hAnsi="Arial" w:cs="Arial"/>
          <w:sz w:val="22"/>
          <w:szCs w:val="22"/>
        </w:rPr>
        <w:t xml:space="preserve"> e pela Comissão de Justiça que apontaram</w:t>
      </w:r>
      <w:r w:rsidRPr="00CB3966">
        <w:rPr>
          <w:rFonts w:ascii="Arial" w:hAnsi="Arial" w:cs="Arial"/>
          <w:sz w:val="22"/>
          <w:szCs w:val="22"/>
        </w:rPr>
        <w:t xml:space="preserve"> a legalidade e a co</w:t>
      </w:r>
      <w:r>
        <w:rPr>
          <w:rFonts w:ascii="Arial" w:hAnsi="Arial" w:cs="Arial"/>
          <w:sz w:val="22"/>
          <w:szCs w:val="22"/>
        </w:rPr>
        <w:t>nstitucionalidade da iniciativa.</w:t>
      </w:r>
    </w:p>
    <w:p w:rsidR="008A225C" w:rsidRPr="00CB3966" w:rsidP="008A225C" w14:paraId="570FAC1C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276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Cabe-nos, nesta oportunidade, manifestar pelo prosseguimento do projeto, reservando nosso direito de manifestação em Plenário, quando este constar da pauta de discussões.</w:t>
      </w:r>
    </w:p>
    <w:p w:rsidR="008A225C" w:rsidRPr="00CB3966" w:rsidP="008A225C" w14:paraId="0F4A82B2" w14:textId="77777777">
      <w:pPr>
        <w:jc w:val="both"/>
        <w:rPr>
          <w:rFonts w:ascii="Arial" w:hAnsi="Arial" w:cs="Arial"/>
          <w:sz w:val="22"/>
          <w:szCs w:val="22"/>
        </w:rPr>
      </w:pPr>
    </w:p>
    <w:p w:rsidR="008A225C" w:rsidRPr="00CB3966" w:rsidP="008A225C" w14:paraId="388495F2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28 de setembro</w:t>
      </w:r>
      <w:r w:rsidRPr="00CB3966">
        <w:rPr>
          <w:rFonts w:ascii="Arial" w:hAnsi="Arial" w:cs="Arial"/>
          <w:sz w:val="22"/>
          <w:szCs w:val="22"/>
        </w:rPr>
        <w:t xml:space="preserve"> de 2021.</w:t>
      </w:r>
    </w:p>
    <w:p w:rsidR="008A225C" w:rsidRPr="00CB3966" w:rsidP="008A225C" w14:paraId="3132FD4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A225C" w:rsidRPr="00CB3966" w:rsidP="008A225C" w14:paraId="0C2AD2F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8A225C" w:rsidRPr="00CB3966" w:rsidP="008A225C" w14:paraId="61EB856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8A225C" w:rsidRPr="00CB3966" w:rsidP="008A225C" w14:paraId="236A7593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Vereador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ALESSANDRA LUCCHESI</w:t>
      </w:r>
    </w:p>
    <w:p w:rsidR="008A225C" w:rsidRPr="00CB3966" w:rsidP="008A225C" w14:paraId="462D4D1D" w14:textId="77777777">
      <w:pPr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B3966">
        <w:rPr>
          <w:rFonts w:ascii="Arial" w:hAnsi="Arial" w:cs="Arial"/>
          <w:bCs/>
          <w:sz w:val="22"/>
          <w:szCs w:val="22"/>
        </w:rPr>
        <w:t>Presidente</w:t>
      </w:r>
    </w:p>
    <w:p w:rsidR="008A225C" w:rsidRPr="00CB3966" w:rsidP="008A225C" w14:paraId="52F41AAA" w14:textId="77777777">
      <w:pPr>
        <w:rPr>
          <w:rFonts w:ascii="Arial" w:hAnsi="Arial" w:cs="Arial"/>
          <w:bCs/>
          <w:sz w:val="22"/>
          <w:szCs w:val="22"/>
        </w:rPr>
      </w:pPr>
    </w:p>
    <w:p w:rsidR="008A225C" w:rsidRPr="00CB3966" w:rsidP="008A225C" w14:paraId="79AFD062" w14:textId="77777777">
      <w:pPr>
        <w:rPr>
          <w:rFonts w:ascii="Arial" w:hAnsi="Arial" w:cs="Arial"/>
          <w:bCs/>
          <w:sz w:val="22"/>
          <w:szCs w:val="22"/>
        </w:rPr>
      </w:pPr>
    </w:p>
    <w:p w:rsidR="008A225C" w:rsidRPr="00CB3966" w:rsidP="008A225C" w14:paraId="68DA3DA1" w14:textId="77777777">
      <w:pPr>
        <w:rPr>
          <w:rFonts w:ascii="Arial" w:hAnsi="Arial" w:cs="Arial"/>
          <w:bCs/>
          <w:sz w:val="22"/>
          <w:szCs w:val="22"/>
        </w:rPr>
      </w:pPr>
    </w:p>
    <w:p w:rsidR="008A225C" w:rsidRPr="00CB3966" w:rsidP="008A225C" w14:paraId="177B3769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42"/>
        <w:gridCol w:w="4263"/>
      </w:tblGrid>
      <w:tr w14:paraId="014E82A9" w14:textId="77777777" w:rsidTr="00845AA5">
        <w:tblPrEx>
          <w:tblW w:w="0" w:type="auto"/>
          <w:tblLook w:val="04A0"/>
        </w:tblPrEx>
        <w:tc>
          <w:tcPr>
            <w:tcW w:w="4558" w:type="dxa"/>
            <w:hideMark/>
          </w:tcPr>
          <w:p w:rsidR="008A225C" w:rsidRPr="00CB3966" w:rsidP="00845AA5" w14:paraId="6D097C8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Vereador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CB396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ERIKA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DA LIGA DO BEM</w:t>
            </w:r>
          </w:p>
        </w:tc>
        <w:tc>
          <w:tcPr>
            <w:tcW w:w="4558" w:type="dxa"/>
            <w:hideMark/>
          </w:tcPr>
          <w:p w:rsidR="008A225C" w:rsidRPr="00CB3966" w:rsidP="00845AA5" w14:paraId="1FFB288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</w:tc>
      </w:tr>
      <w:tr w14:paraId="2B374083" w14:textId="77777777" w:rsidTr="00845AA5">
        <w:tblPrEx>
          <w:tblW w:w="0" w:type="auto"/>
          <w:tblLook w:val="04A0"/>
        </w:tblPrEx>
        <w:tc>
          <w:tcPr>
            <w:tcW w:w="4558" w:type="dxa"/>
            <w:hideMark/>
          </w:tcPr>
          <w:p w:rsidR="008A225C" w:rsidRPr="00CB3966" w:rsidP="00845AA5" w14:paraId="3BF7490A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Relator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558" w:type="dxa"/>
            <w:hideMark/>
          </w:tcPr>
          <w:p w:rsidR="008A225C" w:rsidRPr="00CB3966" w:rsidP="00845AA5" w14:paraId="18B9CE9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B04E55" w:rsidP="008A225C" w14:paraId="29DCCD41" w14:textId="77777777">
      <w:pPr>
        <w:rPr>
          <w:b/>
          <w:color w:val="993300"/>
          <w:sz w:val="28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E55" w14:paraId="4072DFBA" w14:textId="77777777">
    <w:pPr>
      <w:jc w:val="center"/>
      <w:rPr>
        <w:b/>
        <w:sz w:val="28"/>
      </w:rPr>
    </w:pPr>
  </w:p>
  <w:p w:rsidR="00B04E55" w14:paraId="11FDB7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0D1D1F"/>
    <w:rsid w:val="0023783A"/>
    <w:rsid w:val="003028F6"/>
    <w:rsid w:val="00374EEA"/>
    <w:rsid w:val="007F7384"/>
    <w:rsid w:val="00845AA5"/>
    <w:rsid w:val="008A225C"/>
    <w:rsid w:val="009E0D34"/>
    <w:rsid w:val="00B04E55"/>
    <w:rsid w:val="00CB3966"/>
    <w:rsid w:val="00D87268"/>
    <w:rsid w:val="00E806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3">
    <w:name w:val="Body Text 3"/>
    <w:basedOn w:val="Normal"/>
    <w:semiHidden/>
    <w:pPr>
      <w:jc w:val="both"/>
    </w:pPr>
    <w:rPr>
      <w:sz w:val="26"/>
      <w:szCs w:val="24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customStyle="1" w:styleId="Corpodotexto">
    <w:name w:val="Corpo do texto"/>
    <w:basedOn w:val="Normal"/>
    <w:rsid w:val="008A225C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2021-09-28T13:56:00Z</dcterms:modified>
</cp:coreProperties>
</file>