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EE1" w:rsidP="00126EE1" w14:paraId="0D63761E" w14:textId="04FE4A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nº. 12</w:t>
      </w:r>
      <w:r w:rsidR="00DE424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/2021/OP </w:t>
      </w:r>
    </w:p>
    <w:p w:rsidR="004B7EB8" w:rsidRPr="004B7EB8" w:rsidP="00126EE1" w14:paraId="2A8654EF" w14:textId="0B4FF85C">
      <w:pPr>
        <w:jc w:val="both"/>
        <w:rPr>
          <w:rFonts w:ascii="Arial" w:hAnsi="Arial" w:cs="Arial"/>
          <w:sz w:val="16"/>
          <w:szCs w:val="16"/>
        </w:rPr>
      </w:pPr>
      <w:r w:rsidRPr="004B7EB8">
        <w:rPr>
          <w:rFonts w:ascii="Arial" w:hAnsi="Arial" w:cs="Arial"/>
          <w:sz w:val="16"/>
          <w:szCs w:val="16"/>
        </w:rPr>
        <w:t>Comis</w:t>
      </w:r>
      <w:r>
        <w:rPr>
          <w:rFonts w:ascii="Arial" w:hAnsi="Arial" w:cs="Arial"/>
          <w:sz w:val="16"/>
          <w:szCs w:val="16"/>
        </w:rPr>
        <w:t>s</w:t>
      </w:r>
      <w:r w:rsidRPr="004B7EB8">
        <w:rPr>
          <w:rFonts w:ascii="Arial" w:hAnsi="Arial" w:cs="Arial"/>
          <w:sz w:val="16"/>
          <w:szCs w:val="16"/>
        </w:rPr>
        <w:t>ão de Orçamento, Finanças e Contabilidade</w:t>
      </w:r>
    </w:p>
    <w:p w:rsidR="00126EE1" w:rsidP="00126EE1" w14:paraId="3BB7025D" w14:textId="77777777">
      <w:pPr>
        <w:jc w:val="both"/>
        <w:rPr>
          <w:rFonts w:ascii="Arial" w:hAnsi="Arial" w:cs="Arial"/>
          <w:sz w:val="24"/>
          <w:szCs w:val="24"/>
        </w:rPr>
      </w:pPr>
    </w:p>
    <w:p w:rsidR="00126EE1" w:rsidP="00126EE1" w14:paraId="76E27CBA" w14:textId="3FBFC9A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27 de setembro de 2021.</w:t>
      </w:r>
    </w:p>
    <w:p w:rsidR="00126EE1" w:rsidP="00126EE1" w14:paraId="69D7EEB1" w14:textId="77777777">
      <w:pPr>
        <w:jc w:val="both"/>
        <w:rPr>
          <w:rFonts w:ascii="Arial" w:hAnsi="Arial" w:cs="Arial"/>
          <w:sz w:val="24"/>
          <w:szCs w:val="24"/>
        </w:rPr>
      </w:pPr>
    </w:p>
    <w:p w:rsidR="00126EE1" w:rsidP="00126EE1" w14:paraId="1BECF7B6" w14:textId="77777777">
      <w:pPr>
        <w:jc w:val="both"/>
        <w:rPr>
          <w:rFonts w:ascii="Arial" w:hAnsi="Arial" w:cs="Arial"/>
          <w:sz w:val="24"/>
          <w:szCs w:val="24"/>
        </w:rPr>
      </w:pPr>
    </w:p>
    <w:p w:rsidR="00126EE1" w:rsidP="00126EE1" w14:paraId="6CE7BACF" w14:textId="77777777">
      <w:pPr>
        <w:jc w:val="both"/>
        <w:rPr>
          <w:rFonts w:ascii="Arial" w:hAnsi="Arial" w:cs="Arial"/>
          <w:sz w:val="24"/>
          <w:szCs w:val="24"/>
        </w:rPr>
      </w:pPr>
    </w:p>
    <w:p w:rsidR="00DE4249" w:rsidP="00DE4249" w14:paraId="37F45F23" w14:textId="0632B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 o Senhor</w:t>
      </w:r>
    </w:p>
    <w:p w:rsidR="00DE4249" w:rsidP="00DE4249" w14:paraId="34F287B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Mário Eduardo </w:t>
      </w:r>
      <w:r>
        <w:rPr>
          <w:rFonts w:ascii="Arial" w:hAnsi="Arial" w:cs="Arial"/>
          <w:sz w:val="24"/>
          <w:szCs w:val="24"/>
        </w:rPr>
        <w:t>Pardini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Affonseca</w:t>
      </w:r>
    </w:p>
    <w:p w:rsidR="00DE4249" w:rsidP="00DE4249" w14:paraId="3336E857" w14:textId="22D9F9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  <w:r w:rsidR="004B7EB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Botucatu</w:t>
      </w:r>
    </w:p>
    <w:p w:rsidR="00DE4249" w:rsidP="00DE4249" w14:paraId="5C7C2FA4" w14:textId="77777777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26EE1" w:rsidP="00DE4249" w14:paraId="7694244E" w14:textId="65E25C1B">
      <w:pPr>
        <w:rPr>
          <w:rFonts w:ascii="Arial" w:hAnsi="Arial" w:cs="Arial"/>
          <w:sz w:val="24"/>
          <w:szCs w:val="24"/>
        </w:rPr>
      </w:pPr>
    </w:p>
    <w:p w:rsidR="00126EE1" w:rsidP="00126EE1" w14:paraId="2C41C72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26EE1" w:rsidP="00126EE1" w14:paraId="72824F6D" w14:textId="3E4BB38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</w:t>
      </w:r>
      <w:r w:rsidR="004B7EB8">
        <w:rPr>
          <w:rFonts w:ascii="Arial" w:hAnsi="Arial" w:cs="Arial"/>
          <w:bCs/>
          <w:sz w:val="24"/>
          <w:szCs w:val="24"/>
        </w:rPr>
        <w:t xml:space="preserve"> </w:t>
      </w:r>
      <w:r w:rsidRPr="004B7EB8">
        <w:rPr>
          <w:rFonts w:ascii="Arial" w:hAnsi="Arial" w:cs="Arial"/>
          <w:bCs/>
          <w:sz w:val="24"/>
          <w:szCs w:val="24"/>
        </w:rPr>
        <w:t>Intimação</w:t>
      </w:r>
    </w:p>
    <w:p w:rsidR="00126EE1" w:rsidP="00126EE1" w14:paraId="0C2DF9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26EE1" w:rsidP="00126EE1" w14:paraId="5ABBAD52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26EE1" w:rsidP="00126EE1" w14:paraId="6CF51B6C" w14:textId="2C4F3FB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E4249">
        <w:rPr>
          <w:rFonts w:ascii="Arial" w:hAnsi="Arial" w:cs="Arial"/>
          <w:bCs/>
          <w:sz w:val="24"/>
          <w:szCs w:val="24"/>
        </w:rPr>
        <w:t>Excelentíssimo Senhor</w:t>
      </w:r>
      <w:r>
        <w:rPr>
          <w:rFonts w:ascii="Arial" w:hAnsi="Arial" w:cs="Arial"/>
          <w:bCs/>
          <w:sz w:val="24"/>
          <w:szCs w:val="24"/>
        </w:rPr>
        <w:t>,</w:t>
      </w:r>
    </w:p>
    <w:p w:rsidR="00126EE1" w:rsidP="00126EE1" w14:paraId="1229E903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126EE1" w:rsidRPr="00126EE1" w:rsidP="00126EE1" w14:paraId="5BF5B8FF" w14:textId="5129EE85">
      <w:pPr>
        <w:pStyle w:val="BodyText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 xml:space="preserve">Considerando que tramita perante a Comissão Permanente da Câmara decisão do Tribunal de Contas do Estado de São Paulo no Processo TC 010660.989.15-3, referente ao processo licitatório modalidade concorrência pública nº. 015/2015 e Contrato nº. 576/2015, firmados entre a Prefeitura de Botucatu e a empresa Mulotto Construções Civis Ltda, julgados irregulares, fica Vossa </w:t>
      </w:r>
      <w:r w:rsidR="004B7EB8">
        <w:rPr>
          <w:rFonts w:ascii="Arial" w:hAnsi="Arial" w:cs="Arial"/>
          <w:sz w:val="24"/>
          <w:szCs w:val="24"/>
        </w:rPr>
        <w:t xml:space="preserve">Excelência </w:t>
      </w:r>
      <w:r w:rsidRPr="00126EE1">
        <w:rPr>
          <w:rFonts w:ascii="Arial" w:hAnsi="Arial" w:cs="Arial"/>
          <w:sz w:val="24"/>
          <w:szCs w:val="24"/>
        </w:rPr>
        <w:t>INTIMADA a apresentar defesa escrita perante a presente Comissão de Orçamento, Finanças e Contabilidade, no prazo de 10 (dez) dias, a contar do efetivo recebimento da notificação, podendo, neste prazo, arrolar testemunhas e juntar documentos, consoante o disposto no § 1º do art. 254 do Regimento Interno da Câmara Municipal de Botucatu.</w:t>
      </w:r>
    </w:p>
    <w:p w:rsidR="00126EE1" w:rsidRPr="00126EE1" w:rsidP="00126EE1" w14:paraId="7CC6ED1E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</w:p>
    <w:p w:rsidR="00126EE1" w:rsidRPr="00126EE1" w:rsidP="00126EE1" w14:paraId="768399F9" w14:textId="1FBE79FB">
      <w:pPr>
        <w:pStyle w:val="BodyText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 xml:space="preserve">Para que não se alegue cerceamento ou ofensa ao princípio constitucional do contraditório, informamos Vossa </w:t>
      </w:r>
      <w:r w:rsidR="004B7EB8">
        <w:rPr>
          <w:rFonts w:ascii="Arial" w:hAnsi="Arial" w:cs="Arial"/>
          <w:sz w:val="24"/>
          <w:szCs w:val="24"/>
        </w:rPr>
        <w:t>Excelência</w:t>
      </w:r>
      <w:r w:rsidRPr="00126EE1">
        <w:rPr>
          <w:rFonts w:ascii="Arial" w:hAnsi="Arial" w:cs="Arial"/>
          <w:sz w:val="24"/>
          <w:szCs w:val="24"/>
        </w:rPr>
        <w:t xml:space="preserve"> que a defesa a ser apresentada deve ser a mais ampla possível.</w:t>
      </w:r>
    </w:p>
    <w:p w:rsidR="00126EE1" w:rsidRPr="00126EE1" w:rsidP="00126EE1" w14:paraId="31B6CBE3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26EE1" w:rsidRPr="00126EE1" w:rsidP="00126EE1" w14:paraId="4CB882A1" w14:textId="702F550E">
      <w:pPr>
        <w:pStyle w:val="BodyText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Acompanha o presente, cópia da decisão.</w:t>
      </w:r>
    </w:p>
    <w:p w:rsidR="00126EE1" w:rsidRPr="00126EE1" w:rsidP="00126EE1" w14:paraId="5D78390C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26EE1" w:rsidRPr="00126EE1" w:rsidP="00126EE1" w14:paraId="6831640A" w14:textId="1DEA296E">
      <w:pPr>
        <w:pStyle w:val="BodyText"/>
        <w:numPr>
          <w:ilvl w:val="0"/>
          <w:numId w:val="8"/>
        </w:numPr>
        <w:ind w:left="0" w:right="-142" w:firstLine="0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 xml:space="preserve">Esclarecemos que fica facultada, desde já, a nomeação de advogado. </w:t>
      </w:r>
    </w:p>
    <w:p w:rsidR="00126EE1" w:rsidRPr="00126EE1" w:rsidP="00126EE1" w14:paraId="49D7B5F0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26EE1" w:rsidP="00126EE1" w14:paraId="7B97CCE0" w14:textId="736B9E03">
      <w:pPr>
        <w:jc w:val="both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ab/>
      </w:r>
      <w:r w:rsidRPr="00126EE1">
        <w:rPr>
          <w:rFonts w:ascii="Arial" w:hAnsi="Arial" w:cs="Arial"/>
          <w:sz w:val="24"/>
          <w:szCs w:val="24"/>
        </w:rPr>
        <w:tab/>
      </w:r>
    </w:p>
    <w:p w:rsidR="00126EE1" w:rsidP="00126EE1" w14:paraId="099BBAB2" w14:textId="77777777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:rsidR="00126EE1" w:rsidP="00126EE1" w14:paraId="3655E1F5" w14:textId="77777777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126EE1" w:rsidP="00126EE1" w14:paraId="17CA3CB0" w14:textId="77777777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126EE1" w:rsidP="00126EE1" w14:paraId="2FB5C263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p w:rsidR="00126EE1" w:rsidRPr="00126EE1" w:rsidP="00126EE1" w14:paraId="68F8255E" w14:textId="77777777">
      <w:pPr>
        <w:pStyle w:val="BodyText"/>
        <w:ind w:right="-142"/>
        <w:jc w:val="center"/>
        <w:rPr>
          <w:rFonts w:ascii="Arial" w:hAnsi="Arial" w:cs="Arial"/>
          <w:sz w:val="24"/>
          <w:szCs w:val="24"/>
        </w:rPr>
      </w:pPr>
    </w:p>
    <w:p w:rsidR="00126EE1" w:rsidRPr="00126EE1" w:rsidP="00126EE1" w14:paraId="1A55897C" w14:textId="4D98622A">
      <w:pPr>
        <w:pStyle w:val="BodyText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VEREADOR LAUDO GOMES DA SILVA</w:t>
      </w:r>
    </w:p>
    <w:p w:rsidR="00126EE1" w:rsidRPr="00126EE1" w:rsidP="00126EE1" w14:paraId="5E880787" w14:textId="77777777">
      <w:pPr>
        <w:pStyle w:val="BodyText"/>
        <w:ind w:right="-142"/>
        <w:jc w:val="center"/>
        <w:rPr>
          <w:rFonts w:ascii="Arial" w:hAnsi="Arial" w:cs="Arial"/>
          <w:sz w:val="24"/>
          <w:szCs w:val="24"/>
        </w:rPr>
      </w:pPr>
      <w:r w:rsidRPr="00126EE1">
        <w:rPr>
          <w:rFonts w:ascii="Arial" w:hAnsi="Arial" w:cs="Arial"/>
          <w:sz w:val="24"/>
          <w:szCs w:val="24"/>
        </w:rPr>
        <w:t>Presidente da Comissão de Orçamento,</w:t>
      </w:r>
    </w:p>
    <w:p w:rsidR="00132FB9" w:rsidRPr="00244636" w:rsidP="00126EE1" w14:paraId="5B535FFF" w14:textId="2395A9B3">
      <w:pPr>
        <w:pStyle w:val="BodyText"/>
        <w:ind w:right="-142"/>
        <w:jc w:val="center"/>
        <w:rPr>
          <w:rFonts w:ascii="Arial" w:hAnsi="Arial" w:cs="Arial"/>
          <w:sz w:val="22"/>
          <w:szCs w:val="22"/>
        </w:rPr>
      </w:pPr>
      <w:r w:rsidRPr="00126EE1">
        <w:rPr>
          <w:rFonts w:ascii="Arial" w:hAnsi="Arial" w:cs="Arial"/>
          <w:sz w:val="24"/>
          <w:szCs w:val="24"/>
        </w:rPr>
        <w:t>Finanças e Contabilidade</w:t>
      </w:r>
    </w:p>
    <w:p w:rsidR="008B2F18" w:rsidRPr="00244636" w:rsidP="00126EE1" w14:paraId="24230CB0" w14:textId="77777777">
      <w:pPr>
        <w:pStyle w:val="BodyText"/>
        <w:ind w:right="-142"/>
        <w:rPr>
          <w:rFonts w:ascii="Arial" w:hAnsi="Arial" w:cs="Arial"/>
          <w:sz w:val="22"/>
          <w:szCs w:val="22"/>
        </w:rPr>
      </w:pPr>
    </w:p>
    <w:p w:rsidR="00166B7E" w:rsidP="00126EE1" w14:paraId="687CCFAD" w14:textId="77777777">
      <w:pPr>
        <w:pStyle w:val="BodyText"/>
        <w:ind w:right="-142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271" w14:paraId="7E6E1C93" w14:textId="77777777">
    <w:pPr>
      <w:jc w:val="center"/>
      <w:rPr>
        <w:b/>
        <w:sz w:val="28"/>
      </w:rPr>
    </w:pPr>
  </w:p>
  <w:p w:rsidR="00965271" w14:paraId="614B1D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4073F1"/>
    <w:multiLevelType w:val="hybridMultilevel"/>
    <w:tmpl w:val="23F26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93930"/>
    <w:multiLevelType w:val="hybridMultilevel"/>
    <w:tmpl w:val="E3D4EC88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E0342BF"/>
    <w:multiLevelType w:val="hybridMultilevel"/>
    <w:tmpl w:val="0A26A4C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49EC29D4"/>
    <w:multiLevelType w:val="hybridMultilevel"/>
    <w:tmpl w:val="D7428D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E5A"/>
    <w:multiLevelType w:val="hybridMultilevel"/>
    <w:tmpl w:val="8EBAF842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D6918E6"/>
    <w:multiLevelType w:val="hybridMultilevel"/>
    <w:tmpl w:val="0088A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9469D"/>
    <w:multiLevelType w:val="hybridMultilevel"/>
    <w:tmpl w:val="3FD40770"/>
    <w:lvl w:ilvl="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20B"/>
    <w:rsid w:val="00004485"/>
    <w:rsid w:val="0000668D"/>
    <w:rsid w:val="00026937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241E6"/>
    <w:rsid w:val="00126022"/>
    <w:rsid w:val="001267FE"/>
    <w:rsid w:val="00126EE1"/>
    <w:rsid w:val="00132FB9"/>
    <w:rsid w:val="00134878"/>
    <w:rsid w:val="00136C62"/>
    <w:rsid w:val="00137970"/>
    <w:rsid w:val="001423F5"/>
    <w:rsid w:val="00152942"/>
    <w:rsid w:val="00156361"/>
    <w:rsid w:val="001625E4"/>
    <w:rsid w:val="00164B45"/>
    <w:rsid w:val="00166B7E"/>
    <w:rsid w:val="001701B7"/>
    <w:rsid w:val="001918C5"/>
    <w:rsid w:val="001A001C"/>
    <w:rsid w:val="001A16C5"/>
    <w:rsid w:val="001B07D4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E1A1D"/>
    <w:rsid w:val="001F0880"/>
    <w:rsid w:val="001F260E"/>
    <w:rsid w:val="00204DD9"/>
    <w:rsid w:val="00211C49"/>
    <w:rsid w:val="00220379"/>
    <w:rsid w:val="00221F10"/>
    <w:rsid w:val="0022226B"/>
    <w:rsid w:val="00227149"/>
    <w:rsid w:val="00241A53"/>
    <w:rsid w:val="00244636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E59C1"/>
    <w:rsid w:val="002E6884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097F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0096"/>
    <w:rsid w:val="00384A2A"/>
    <w:rsid w:val="003A3F73"/>
    <w:rsid w:val="003A66CC"/>
    <w:rsid w:val="003B0BCE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B7EB8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7504E"/>
    <w:rsid w:val="00581DB8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C7C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18A1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BF6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194F"/>
    <w:rsid w:val="007C521C"/>
    <w:rsid w:val="007D0F3C"/>
    <w:rsid w:val="007D788D"/>
    <w:rsid w:val="007E3568"/>
    <w:rsid w:val="007E4E01"/>
    <w:rsid w:val="008009BE"/>
    <w:rsid w:val="00807B30"/>
    <w:rsid w:val="0081605A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2F18"/>
    <w:rsid w:val="008B722D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0801"/>
    <w:rsid w:val="00962A9F"/>
    <w:rsid w:val="00965271"/>
    <w:rsid w:val="00965426"/>
    <w:rsid w:val="00965978"/>
    <w:rsid w:val="00975AA9"/>
    <w:rsid w:val="009836B7"/>
    <w:rsid w:val="009914FF"/>
    <w:rsid w:val="009965B8"/>
    <w:rsid w:val="009A076B"/>
    <w:rsid w:val="009A63E9"/>
    <w:rsid w:val="009A65BA"/>
    <w:rsid w:val="009B3471"/>
    <w:rsid w:val="009B7733"/>
    <w:rsid w:val="009C50A7"/>
    <w:rsid w:val="009C746B"/>
    <w:rsid w:val="009D385B"/>
    <w:rsid w:val="009E6D2A"/>
    <w:rsid w:val="009F506E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3A2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F040A"/>
    <w:rsid w:val="00B03B35"/>
    <w:rsid w:val="00B0453D"/>
    <w:rsid w:val="00B0699C"/>
    <w:rsid w:val="00B15251"/>
    <w:rsid w:val="00B17EA0"/>
    <w:rsid w:val="00B22C00"/>
    <w:rsid w:val="00B25D25"/>
    <w:rsid w:val="00B26A16"/>
    <w:rsid w:val="00B30D03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1A6A"/>
    <w:rsid w:val="00C3568F"/>
    <w:rsid w:val="00C51EF2"/>
    <w:rsid w:val="00C541AB"/>
    <w:rsid w:val="00C54A79"/>
    <w:rsid w:val="00C632C8"/>
    <w:rsid w:val="00C633D2"/>
    <w:rsid w:val="00C6441F"/>
    <w:rsid w:val="00C66EDC"/>
    <w:rsid w:val="00C719B5"/>
    <w:rsid w:val="00C71BE5"/>
    <w:rsid w:val="00C8234C"/>
    <w:rsid w:val="00C83B25"/>
    <w:rsid w:val="00C83E29"/>
    <w:rsid w:val="00C90554"/>
    <w:rsid w:val="00C92545"/>
    <w:rsid w:val="00C9512D"/>
    <w:rsid w:val="00C95C50"/>
    <w:rsid w:val="00C97129"/>
    <w:rsid w:val="00CA105B"/>
    <w:rsid w:val="00CA6F3D"/>
    <w:rsid w:val="00CA7F69"/>
    <w:rsid w:val="00CC630A"/>
    <w:rsid w:val="00CD0492"/>
    <w:rsid w:val="00CD4FB4"/>
    <w:rsid w:val="00CD6036"/>
    <w:rsid w:val="00CE0ADB"/>
    <w:rsid w:val="00CE3BBF"/>
    <w:rsid w:val="00CF1ABC"/>
    <w:rsid w:val="00CF4F7C"/>
    <w:rsid w:val="00D102A1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65823"/>
    <w:rsid w:val="00D80456"/>
    <w:rsid w:val="00D814A9"/>
    <w:rsid w:val="00D87825"/>
    <w:rsid w:val="00D9175A"/>
    <w:rsid w:val="00D94E8F"/>
    <w:rsid w:val="00D97F5D"/>
    <w:rsid w:val="00DB0257"/>
    <w:rsid w:val="00DB76A5"/>
    <w:rsid w:val="00DC1A80"/>
    <w:rsid w:val="00DC3F34"/>
    <w:rsid w:val="00DD219A"/>
    <w:rsid w:val="00DD358A"/>
    <w:rsid w:val="00DD3B7B"/>
    <w:rsid w:val="00DD604F"/>
    <w:rsid w:val="00DD781D"/>
    <w:rsid w:val="00DE3F6D"/>
    <w:rsid w:val="00DE4249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862AE"/>
    <w:rsid w:val="00EA04CC"/>
    <w:rsid w:val="00EA2719"/>
    <w:rsid w:val="00EA52A7"/>
    <w:rsid w:val="00EA6A0A"/>
    <w:rsid w:val="00EC25EA"/>
    <w:rsid w:val="00EC54E8"/>
    <w:rsid w:val="00EC5CB8"/>
    <w:rsid w:val="00ED26BF"/>
    <w:rsid w:val="00ED527F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2BE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98E2ED-6561-4568-BFF1-C8C54E2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Heading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BodyText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DefaultParagraphFont"/>
    <w:link w:val="Header"/>
    <w:semiHidden/>
    <w:rsid w:val="001D3E60"/>
  </w:style>
  <w:style w:type="character" w:customStyle="1" w:styleId="CorpodetextoChar">
    <w:name w:val="Corpo de texto Char"/>
    <w:link w:val="BodyText"/>
    <w:rsid w:val="00A75068"/>
    <w:rPr>
      <w:rFonts w:ascii="Verdana" w:hAnsi="Verdana"/>
      <w:sz w:val="26"/>
    </w:rPr>
  </w:style>
  <w:style w:type="paragraph" w:styleId="BalloonText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516A3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626E51"/>
  </w:style>
  <w:style w:type="paragraph" w:styleId="ListParagraph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leGrid">
    <w:name w:val="Table Grid"/>
    <w:basedOn w:val="Table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 ferrari</cp:lastModifiedBy>
  <cp:revision>16</cp:revision>
  <cp:lastPrinted>2021-09-27T12:46:00Z</cp:lastPrinted>
  <dcterms:created xsi:type="dcterms:W3CDTF">2021-03-08T12:19:00Z</dcterms:created>
  <dcterms:modified xsi:type="dcterms:W3CDTF">2021-09-27T12:47:00Z</dcterms:modified>
</cp:coreProperties>
</file>