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5E4A07" w:rsidRDefault="00F81416">
      <w:pPr>
        <w:jc w:val="center"/>
        <w:rPr>
          <w:rFonts w:ascii="Arial" w:hAnsi="Arial" w:cs="Arial"/>
          <w:b/>
          <w:sz w:val="22"/>
          <w:szCs w:val="22"/>
        </w:rPr>
      </w:pPr>
    </w:p>
    <w:p w14:paraId="7E565EF9" w14:textId="24776CA2" w:rsidR="00610638" w:rsidRPr="005E4A07" w:rsidRDefault="001A633F" w:rsidP="0061063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E4A07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5E4A07" w:rsidRPr="002E0B27">
        <w:rPr>
          <w:rFonts w:ascii="Arial" w:hAnsi="Arial" w:cs="Arial"/>
          <w:b/>
          <w:sz w:val="22"/>
          <w:szCs w:val="22"/>
          <w:u w:val="single"/>
        </w:rPr>
        <w:t>797</w:t>
      </w:r>
    </w:p>
    <w:p w14:paraId="52867D54" w14:textId="77777777" w:rsidR="00610638" w:rsidRPr="005E4A07" w:rsidRDefault="00610638" w:rsidP="00610638">
      <w:pPr>
        <w:jc w:val="center"/>
        <w:rPr>
          <w:rFonts w:ascii="Arial" w:hAnsi="Arial" w:cs="Arial"/>
          <w:b/>
          <w:sz w:val="22"/>
          <w:szCs w:val="22"/>
        </w:rPr>
      </w:pPr>
    </w:p>
    <w:p w14:paraId="0C82D78F" w14:textId="64CE8815" w:rsidR="00610638" w:rsidRPr="005E4A07" w:rsidRDefault="001A633F" w:rsidP="0061063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E4A07">
        <w:rPr>
          <w:rFonts w:ascii="Arial" w:hAnsi="Arial" w:cs="Arial"/>
          <w:b/>
          <w:sz w:val="22"/>
          <w:szCs w:val="22"/>
        </w:rPr>
        <w:t xml:space="preserve">SESSÃO ORDINÁRIA DE </w:t>
      </w:r>
      <w:r w:rsidR="00AF5C64" w:rsidRPr="005E4A07">
        <w:rPr>
          <w:rFonts w:ascii="Arial" w:hAnsi="Arial" w:cs="Arial"/>
          <w:b/>
          <w:sz w:val="22"/>
          <w:szCs w:val="22"/>
          <w:u w:val="single"/>
        </w:rPr>
        <w:t>13</w:t>
      </w:r>
      <w:r w:rsidR="009B0A0B" w:rsidRPr="005E4A07">
        <w:rPr>
          <w:rFonts w:ascii="Arial" w:hAnsi="Arial" w:cs="Arial"/>
          <w:b/>
          <w:sz w:val="22"/>
          <w:szCs w:val="22"/>
          <w:u w:val="single"/>
        </w:rPr>
        <w:t>/10</w:t>
      </w:r>
      <w:r w:rsidRPr="005E4A07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12944CD6" w14:textId="77777777" w:rsidR="00610638" w:rsidRPr="005E4A07" w:rsidRDefault="00610638" w:rsidP="00610638">
      <w:pPr>
        <w:jc w:val="both"/>
        <w:rPr>
          <w:rFonts w:ascii="Arial" w:hAnsi="Arial" w:cs="Arial"/>
          <w:b/>
          <w:sz w:val="22"/>
          <w:szCs w:val="22"/>
        </w:rPr>
      </w:pPr>
    </w:p>
    <w:p w14:paraId="69640D82" w14:textId="5BC72560" w:rsidR="00610638" w:rsidRPr="005E4A07" w:rsidRDefault="001A633F" w:rsidP="00741E10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5E4A07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34CA07D3" w14:textId="77777777" w:rsidR="00741E10" w:rsidRPr="005E4A07" w:rsidRDefault="00741E10" w:rsidP="00741E10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4BAD54CE" w14:textId="77777777" w:rsidR="00EB56A6" w:rsidRPr="005E4A07" w:rsidRDefault="00EB56A6" w:rsidP="00EB56A6">
      <w:pPr>
        <w:jc w:val="both"/>
        <w:rPr>
          <w:rFonts w:ascii="Arial" w:hAnsi="Arial" w:cs="Arial"/>
          <w:sz w:val="22"/>
          <w:szCs w:val="22"/>
        </w:rPr>
      </w:pPr>
    </w:p>
    <w:p w14:paraId="3D21F622" w14:textId="77777777" w:rsidR="00710413" w:rsidRPr="005E4A07" w:rsidRDefault="00710413" w:rsidP="00214524">
      <w:pPr>
        <w:jc w:val="both"/>
        <w:rPr>
          <w:rFonts w:ascii="Arial" w:hAnsi="Arial" w:cs="Arial"/>
          <w:b/>
          <w:sz w:val="22"/>
          <w:szCs w:val="22"/>
        </w:rPr>
      </w:pPr>
    </w:p>
    <w:p w14:paraId="148F4A43" w14:textId="77777777" w:rsidR="005E4A07" w:rsidRPr="005E4A07" w:rsidRDefault="005E4A07" w:rsidP="00214524">
      <w:pPr>
        <w:jc w:val="both"/>
        <w:rPr>
          <w:rFonts w:ascii="Arial" w:hAnsi="Arial" w:cs="Arial"/>
          <w:b/>
          <w:sz w:val="22"/>
          <w:szCs w:val="22"/>
        </w:rPr>
      </w:pPr>
    </w:p>
    <w:p w14:paraId="5820A3C9" w14:textId="77777777" w:rsidR="005E4A07" w:rsidRPr="005E4A07" w:rsidRDefault="005E4A07" w:rsidP="00214524">
      <w:pPr>
        <w:jc w:val="both"/>
        <w:rPr>
          <w:rFonts w:ascii="Arial" w:hAnsi="Arial" w:cs="Arial"/>
          <w:b/>
          <w:sz w:val="22"/>
          <w:szCs w:val="22"/>
        </w:rPr>
      </w:pPr>
    </w:p>
    <w:p w14:paraId="43F2412D" w14:textId="77777777" w:rsidR="005E4A07" w:rsidRPr="005E4A07" w:rsidRDefault="005E4A07" w:rsidP="00214524">
      <w:pPr>
        <w:jc w:val="both"/>
        <w:rPr>
          <w:rFonts w:ascii="Arial" w:hAnsi="Arial" w:cs="Arial"/>
          <w:b/>
          <w:sz w:val="22"/>
          <w:szCs w:val="22"/>
        </w:rPr>
      </w:pPr>
    </w:p>
    <w:p w14:paraId="3C14D8FE" w14:textId="7097FBF0" w:rsidR="00F23316" w:rsidRPr="005E4A07" w:rsidRDefault="005E4A07" w:rsidP="00F23316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5E4A07">
        <w:rPr>
          <w:rFonts w:ascii="Arial" w:hAnsi="Arial" w:cs="Arial"/>
          <w:sz w:val="22"/>
          <w:szCs w:val="22"/>
        </w:rPr>
        <w:t>A pandemia da</w:t>
      </w:r>
      <w:r w:rsidR="00F23316" w:rsidRPr="005E4A07">
        <w:rPr>
          <w:rFonts w:ascii="Arial" w:hAnsi="Arial" w:cs="Arial"/>
          <w:sz w:val="22"/>
          <w:szCs w:val="22"/>
        </w:rPr>
        <w:t xml:space="preserve"> Covid</w:t>
      </w:r>
      <w:r w:rsidRPr="005E4A07">
        <w:rPr>
          <w:rFonts w:ascii="Arial" w:hAnsi="Arial" w:cs="Arial"/>
          <w:sz w:val="22"/>
          <w:szCs w:val="22"/>
        </w:rPr>
        <w:t>-</w:t>
      </w:r>
      <w:r w:rsidR="00F23316" w:rsidRPr="005E4A07">
        <w:rPr>
          <w:rFonts w:ascii="Arial" w:hAnsi="Arial" w:cs="Arial"/>
          <w:sz w:val="22"/>
          <w:szCs w:val="22"/>
        </w:rPr>
        <w:t>19 trouxe muitos avanços para a c</w:t>
      </w:r>
      <w:r w:rsidRPr="005E4A07">
        <w:rPr>
          <w:rFonts w:ascii="Arial" w:hAnsi="Arial" w:cs="Arial"/>
          <w:sz w:val="22"/>
          <w:szCs w:val="22"/>
        </w:rPr>
        <w:t>omunidade mundial, no que tange</w:t>
      </w:r>
      <w:r w:rsidR="00F23316" w:rsidRPr="005E4A07">
        <w:rPr>
          <w:rFonts w:ascii="Arial" w:hAnsi="Arial" w:cs="Arial"/>
          <w:sz w:val="22"/>
          <w:szCs w:val="22"/>
        </w:rPr>
        <w:t xml:space="preserve"> </w:t>
      </w:r>
      <w:r w:rsidRPr="005E4A07">
        <w:rPr>
          <w:rFonts w:ascii="Arial" w:hAnsi="Arial" w:cs="Arial"/>
          <w:sz w:val="22"/>
          <w:szCs w:val="22"/>
        </w:rPr>
        <w:t>à</w:t>
      </w:r>
      <w:r w:rsidR="00F23316" w:rsidRPr="005E4A07">
        <w:rPr>
          <w:rFonts w:ascii="Arial" w:hAnsi="Arial" w:cs="Arial"/>
          <w:sz w:val="22"/>
          <w:szCs w:val="22"/>
        </w:rPr>
        <w:t xml:space="preserve"> medicina e</w:t>
      </w:r>
      <w:r w:rsidRPr="005E4A07">
        <w:rPr>
          <w:rFonts w:ascii="Arial" w:hAnsi="Arial" w:cs="Arial"/>
          <w:sz w:val="22"/>
          <w:szCs w:val="22"/>
        </w:rPr>
        <w:t xml:space="preserve"> aos</w:t>
      </w:r>
      <w:r w:rsidR="00F23316" w:rsidRPr="005E4A07">
        <w:rPr>
          <w:rFonts w:ascii="Arial" w:hAnsi="Arial" w:cs="Arial"/>
          <w:sz w:val="22"/>
          <w:szCs w:val="22"/>
        </w:rPr>
        <w:t xml:space="preserve"> experimentos para saúde, no entanto, várias outras áreas foram afeta</w:t>
      </w:r>
      <w:r w:rsidRPr="005E4A07">
        <w:rPr>
          <w:rFonts w:ascii="Arial" w:hAnsi="Arial" w:cs="Arial"/>
          <w:sz w:val="22"/>
          <w:szCs w:val="22"/>
        </w:rPr>
        <w:t xml:space="preserve">das, como a </w:t>
      </w:r>
      <w:r w:rsidR="00F23316" w:rsidRPr="005E4A07">
        <w:rPr>
          <w:rFonts w:ascii="Arial" w:hAnsi="Arial" w:cs="Arial"/>
          <w:sz w:val="22"/>
          <w:szCs w:val="22"/>
        </w:rPr>
        <w:t>qualidade de vida da nossa juventude.</w:t>
      </w:r>
    </w:p>
    <w:p w14:paraId="57294AC2" w14:textId="7C70B25B" w:rsidR="000C3981" w:rsidRPr="005E4A07" w:rsidRDefault="00F23316" w:rsidP="00F23316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5E4A07">
        <w:rPr>
          <w:rFonts w:ascii="Arial" w:hAnsi="Arial" w:cs="Arial"/>
          <w:sz w:val="22"/>
          <w:szCs w:val="22"/>
        </w:rPr>
        <w:t xml:space="preserve">O processo de distanciamento e isolamento social apresentou </w:t>
      </w:r>
      <w:r w:rsidR="002E0B27">
        <w:rPr>
          <w:rFonts w:ascii="Arial" w:hAnsi="Arial" w:cs="Arial"/>
          <w:sz w:val="22"/>
          <w:szCs w:val="22"/>
        </w:rPr>
        <w:t>para a comunidade mundial a</w:t>
      </w:r>
      <w:r w:rsidRPr="005E4A07">
        <w:rPr>
          <w:rFonts w:ascii="Arial" w:hAnsi="Arial" w:cs="Arial"/>
          <w:sz w:val="22"/>
          <w:szCs w:val="22"/>
        </w:rPr>
        <w:t xml:space="preserve"> necessidade de se praticar uma atividade esportiva para que seu organismo esteja pronto com a imunidade alta, quando este</w:t>
      </w:r>
      <w:r w:rsidR="000C3981" w:rsidRPr="005E4A07">
        <w:rPr>
          <w:rFonts w:ascii="Arial" w:hAnsi="Arial" w:cs="Arial"/>
          <w:sz w:val="22"/>
          <w:szCs w:val="22"/>
        </w:rPr>
        <w:t xml:space="preserve"> for requisita</w:t>
      </w:r>
      <w:r w:rsidR="005E4A07" w:rsidRPr="005E4A07">
        <w:rPr>
          <w:rFonts w:ascii="Arial" w:hAnsi="Arial" w:cs="Arial"/>
          <w:sz w:val="22"/>
          <w:szCs w:val="22"/>
        </w:rPr>
        <w:t xml:space="preserve">do para combater vírus como o da </w:t>
      </w:r>
      <w:proofErr w:type="spellStart"/>
      <w:r w:rsidR="005E4A07" w:rsidRPr="005E4A07">
        <w:rPr>
          <w:rFonts w:ascii="Arial" w:hAnsi="Arial" w:cs="Arial"/>
          <w:sz w:val="22"/>
          <w:szCs w:val="22"/>
        </w:rPr>
        <w:t>Covid</w:t>
      </w:r>
      <w:proofErr w:type="spellEnd"/>
      <w:r w:rsidR="000C3981" w:rsidRPr="005E4A07">
        <w:rPr>
          <w:rFonts w:ascii="Arial" w:hAnsi="Arial" w:cs="Arial"/>
          <w:sz w:val="22"/>
          <w:szCs w:val="22"/>
        </w:rPr>
        <w:t>.</w:t>
      </w:r>
      <w:r w:rsidR="005E4A07" w:rsidRPr="005E4A07">
        <w:rPr>
          <w:rFonts w:ascii="Arial" w:hAnsi="Arial" w:cs="Arial"/>
          <w:sz w:val="22"/>
          <w:szCs w:val="22"/>
        </w:rPr>
        <w:t xml:space="preserve"> </w:t>
      </w:r>
      <w:r w:rsidR="000C3981" w:rsidRPr="005E4A07">
        <w:rPr>
          <w:rFonts w:ascii="Arial" w:hAnsi="Arial" w:cs="Arial"/>
          <w:sz w:val="22"/>
          <w:szCs w:val="22"/>
        </w:rPr>
        <w:t xml:space="preserve">No entanto, a disciplina e determinação não são os pontos fortes dos brasileiros, que por sua vez não tem costume e pouco faz para sair do </w:t>
      </w:r>
      <w:r w:rsidR="005E4A07" w:rsidRPr="005E4A07">
        <w:rPr>
          <w:rFonts w:ascii="Arial" w:hAnsi="Arial" w:cs="Arial"/>
          <w:sz w:val="22"/>
          <w:szCs w:val="22"/>
        </w:rPr>
        <w:t>sedentarismo</w:t>
      </w:r>
      <w:r w:rsidR="000C3981" w:rsidRPr="005E4A07">
        <w:rPr>
          <w:rFonts w:ascii="Arial" w:hAnsi="Arial" w:cs="Arial"/>
          <w:sz w:val="22"/>
          <w:szCs w:val="22"/>
        </w:rPr>
        <w:t>, portanto, estas condições apresentadas, se destacam nas crianças e nos adolescentes.</w:t>
      </w:r>
    </w:p>
    <w:p w14:paraId="3312C48E" w14:textId="3F334C0E" w:rsidR="000C3981" w:rsidRPr="005E4A07" w:rsidRDefault="002E0B27" w:rsidP="00F23316">
      <w:pPr>
        <w:ind w:firstLine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obesidade infantil é f</w:t>
      </w:r>
      <w:r w:rsidR="0050425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ut</w:t>
      </w:r>
      <w:r w:rsidR="000C3981" w:rsidRPr="005E4A07">
        <w:rPr>
          <w:rFonts w:ascii="Arial" w:hAnsi="Arial" w:cs="Arial"/>
          <w:sz w:val="22"/>
          <w:szCs w:val="22"/>
        </w:rPr>
        <w:t>o dos maus costumes ou da falta de realização das atividades físicas, portanto este problema de saúde coletiva deve ser contraposto pela nossa sociedade.</w:t>
      </w:r>
    </w:p>
    <w:p w14:paraId="0810F21D" w14:textId="7796F57B" w:rsidR="00F23316" w:rsidRPr="005E4A07" w:rsidRDefault="00DF4AF3" w:rsidP="00DF4AF3">
      <w:pPr>
        <w:ind w:firstLine="1560"/>
        <w:jc w:val="both"/>
        <w:rPr>
          <w:rFonts w:ascii="Arial" w:hAnsi="Arial" w:cs="Arial"/>
          <w:snapToGrid w:val="0"/>
          <w:kern w:val="28"/>
          <w:sz w:val="22"/>
          <w:szCs w:val="22"/>
        </w:rPr>
      </w:pPr>
      <w:r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Considerando então, que a </w:t>
      </w:r>
      <w:r w:rsidR="00F23316"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obesidade é considerada um dos principais problemas contemporâneos de saúde pública no contexto mundial, acometendo todas </w:t>
      </w:r>
      <w:r w:rsidRPr="005E4A07">
        <w:rPr>
          <w:rFonts w:ascii="Arial" w:hAnsi="Arial" w:cs="Arial"/>
          <w:snapToGrid w:val="0"/>
          <w:kern w:val="28"/>
          <w:sz w:val="22"/>
          <w:szCs w:val="22"/>
        </w:rPr>
        <w:t>as faixas etárias da população, di</w:t>
      </w:r>
      <w:r w:rsidR="00F23316" w:rsidRPr="005E4A07">
        <w:rPr>
          <w:rFonts w:ascii="Arial" w:hAnsi="Arial" w:cs="Arial"/>
          <w:snapToGrid w:val="0"/>
          <w:kern w:val="28"/>
          <w:sz w:val="22"/>
          <w:szCs w:val="22"/>
        </w:rPr>
        <w:t>ante disso, especial atenção teve ser dada à ocorrência da obesidade em crianças e adolescentes, uma vez que esta pode representar fator preditivo para obesidade em adultos ou ainda para doenças como hipertensão e diabetes mellitus, anteriormente evidenciadas apenas em adultos.</w:t>
      </w:r>
    </w:p>
    <w:p w14:paraId="0D24E4B5" w14:textId="77777777" w:rsidR="00F23316" w:rsidRPr="005E4A07" w:rsidRDefault="00F23316" w:rsidP="00F23316">
      <w:pPr>
        <w:ind w:firstLine="1560"/>
        <w:jc w:val="both"/>
        <w:rPr>
          <w:rFonts w:ascii="Arial" w:hAnsi="Arial" w:cs="Arial"/>
          <w:snapToGrid w:val="0"/>
          <w:kern w:val="28"/>
          <w:sz w:val="22"/>
          <w:szCs w:val="22"/>
        </w:rPr>
      </w:pPr>
      <w:r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Com o início da vida escolar, a criança fica sujeita às influências nos padrões alimentares, sendo esta fase típica para a formação de hábitos e comportamentos que podem perdurar durante a vida adulta.  </w:t>
      </w:r>
    </w:p>
    <w:p w14:paraId="5B66A0A2" w14:textId="77777777" w:rsidR="00F23316" w:rsidRPr="005E4A07" w:rsidRDefault="00F23316" w:rsidP="00F23316">
      <w:pPr>
        <w:ind w:firstLine="1560"/>
        <w:jc w:val="both"/>
        <w:rPr>
          <w:rFonts w:ascii="Arial" w:hAnsi="Arial" w:cs="Arial"/>
          <w:snapToGrid w:val="0"/>
          <w:kern w:val="28"/>
          <w:sz w:val="22"/>
          <w:szCs w:val="22"/>
        </w:rPr>
      </w:pPr>
      <w:r w:rsidRPr="005E4A07">
        <w:rPr>
          <w:rFonts w:ascii="Arial" w:hAnsi="Arial" w:cs="Arial"/>
          <w:snapToGrid w:val="0"/>
          <w:kern w:val="28"/>
          <w:sz w:val="22"/>
          <w:szCs w:val="22"/>
        </w:rPr>
        <w:t>Estudos sobre o consumo alimentar no ambiente escolar revelam o alto consumo de alimentos de baixo valor nutricional e alta densidade energética, sejam estes alimentos adquiridos nas cantinas escolares, levados de casa para consumo na escola ou ainda fornecidos por programas públicos de alimentação escolar.</w:t>
      </w:r>
    </w:p>
    <w:p w14:paraId="5EC5076D" w14:textId="509B30B5" w:rsidR="0000546B" w:rsidRDefault="005E4A07" w:rsidP="001A633F">
      <w:pPr>
        <w:ind w:firstLine="1418"/>
        <w:jc w:val="both"/>
        <w:rPr>
          <w:rFonts w:ascii="Arial" w:hAnsi="Arial" w:cs="Arial"/>
          <w:snapToGrid w:val="0"/>
          <w:kern w:val="28"/>
          <w:sz w:val="22"/>
          <w:szCs w:val="22"/>
        </w:rPr>
      </w:pPr>
      <w:r>
        <w:rPr>
          <w:rFonts w:ascii="Arial" w:hAnsi="Arial" w:cs="Arial"/>
          <w:snapToGrid w:val="0"/>
          <w:kern w:val="28"/>
          <w:sz w:val="22"/>
          <w:szCs w:val="22"/>
        </w:rPr>
        <w:t xml:space="preserve">Diante do exposto, </w:t>
      </w:r>
      <w:r w:rsidR="000D7923" w:rsidRPr="005E4A07">
        <w:rPr>
          <w:rFonts w:ascii="Arial" w:hAnsi="Arial" w:cs="Arial"/>
          <w:b/>
          <w:snapToGrid w:val="0"/>
          <w:kern w:val="28"/>
          <w:sz w:val="22"/>
          <w:szCs w:val="22"/>
        </w:rPr>
        <w:t>REQUEREMOS</w:t>
      </w:r>
      <w:r w:rsidR="000D7923"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, depois de cumpridas as formalidades regimentais, ouvido o Plenário, seja oficiado </w:t>
      </w:r>
      <w:r w:rsidR="008F60E2" w:rsidRPr="005E4A07">
        <w:rPr>
          <w:rFonts w:ascii="Arial" w:hAnsi="Arial" w:cs="Arial"/>
          <w:snapToGrid w:val="0"/>
          <w:kern w:val="28"/>
          <w:sz w:val="22"/>
          <w:szCs w:val="22"/>
        </w:rPr>
        <w:t>à</w:t>
      </w:r>
      <w:r w:rsidR="00DF4AF3"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 Secretária de Educação, </w:t>
      </w:r>
      <w:r w:rsidR="00DF4AF3" w:rsidRPr="005E4A07">
        <w:rPr>
          <w:rFonts w:ascii="Arial" w:hAnsi="Arial" w:cs="Arial"/>
          <w:b/>
          <w:snapToGrid w:val="0"/>
          <w:kern w:val="28"/>
          <w:sz w:val="22"/>
          <w:szCs w:val="22"/>
        </w:rPr>
        <w:t>CRISTIANE AMORIM</w:t>
      </w:r>
      <w:r w:rsidR="002E0B27">
        <w:rPr>
          <w:rFonts w:ascii="Arial" w:hAnsi="Arial" w:cs="Arial"/>
          <w:b/>
          <w:snapToGrid w:val="0"/>
          <w:kern w:val="28"/>
          <w:sz w:val="22"/>
          <w:szCs w:val="22"/>
        </w:rPr>
        <w:t xml:space="preserve"> RODRIGUES</w:t>
      </w:r>
      <w:r w:rsidR="008F60E2"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, </w:t>
      </w:r>
      <w:r w:rsidR="001A633F" w:rsidRPr="005E4A07">
        <w:rPr>
          <w:rFonts w:ascii="Arial" w:hAnsi="Arial" w:cs="Arial"/>
          <w:snapToGrid w:val="0"/>
          <w:kern w:val="28"/>
          <w:sz w:val="22"/>
          <w:szCs w:val="22"/>
        </w:rPr>
        <w:t>solicitando, nos termos da</w:t>
      </w:r>
      <w:r w:rsidR="000D7923"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 Lei Orgânica do Município, informar </w:t>
      </w:r>
      <w:r w:rsidR="00DF4AF3" w:rsidRPr="005E4A07">
        <w:rPr>
          <w:rFonts w:ascii="Arial" w:hAnsi="Arial" w:cs="Arial"/>
          <w:snapToGrid w:val="0"/>
          <w:kern w:val="28"/>
          <w:sz w:val="22"/>
          <w:szCs w:val="22"/>
        </w:rPr>
        <w:t>os dados relacionados ao número de crianças</w:t>
      </w:r>
      <w:r w:rsidR="005431F9"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 e adolescentes</w:t>
      </w:r>
      <w:r w:rsidR="00DF4AF3"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 que apresentam obesidade infantil na rede municipal de educação.</w:t>
      </w:r>
    </w:p>
    <w:p w14:paraId="6CA87C79" w14:textId="77777777" w:rsidR="002E0B27" w:rsidRPr="005E4A07" w:rsidRDefault="002E0B27" w:rsidP="001A633F">
      <w:pPr>
        <w:ind w:firstLine="1418"/>
        <w:jc w:val="both"/>
        <w:rPr>
          <w:rFonts w:ascii="Arial" w:hAnsi="Arial" w:cs="Arial"/>
          <w:snapToGrid w:val="0"/>
          <w:kern w:val="28"/>
          <w:sz w:val="22"/>
          <w:szCs w:val="22"/>
        </w:rPr>
      </w:pPr>
    </w:p>
    <w:p w14:paraId="0A92F50F" w14:textId="77777777" w:rsidR="001A633F" w:rsidRPr="005E4A07" w:rsidRDefault="001A633F" w:rsidP="00610638">
      <w:pPr>
        <w:jc w:val="center"/>
        <w:rPr>
          <w:rFonts w:ascii="Arial" w:hAnsi="Arial" w:cs="Arial"/>
          <w:snapToGrid w:val="0"/>
          <w:kern w:val="28"/>
          <w:sz w:val="22"/>
          <w:szCs w:val="22"/>
        </w:rPr>
      </w:pPr>
    </w:p>
    <w:p w14:paraId="05426331" w14:textId="5FD41F73" w:rsidR="00610638" w:rsidRPr="005E4A07" w:rsidRDefault="001A633F" w:rsidP="00610638">
      <w:pPr>
        <w:jc w:val="center"/>
        <w:rPr>
          <w:rFonts w:ascii="Arial" w:hAnsi="Arial" w:cs="Arial"/>
          <w:snapToGrid w:val="0"/>
          <w:kern w:val="28"/>
          <w:sz w:val="22"/>
          <w:szCs w:val="22"/>
        </w:rPr>
      </w:pPr>
      <w:r w:rsidRPr="005E4A07">
        <w:rPr>
          <w:rFonts w:ascii="Arial" w:hAnsi="Arial" w:cs="Arial"/>
          <w:snapToGrid w:val="0"/>
          <w:kern w:val="28"/>
          <w:sz w:val="22"/>
          <w:szCs w:val="22"/>
        </w:rPr>
        <w:t>Plenário “Ve</w:t>
      </w:r>
      <w:r w:rsidR="00B67160"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r. Laurindo Ezidoro Jaqueta”, </w:t>
      </w:r>
      <w:r w:rsidR="00AF5C64" w:rsidRPr="005E4A07">
        <w:rPr>
          <w:rFonts w:ascii="Arial" w:hAnsi="Arial" w:cs="Arial"/>
          <w:snapToGrid w:val="0"/>
          <w:kern w:val="28"/>
          <w:sz w:val="22"/>
          <w:szCs w:val="22"/>
        </w:rPr>
        <w:t>13</w:t>
      </w:r>
      <w:r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 de outubro de 2021</w:t>
      </w:r>
    </w:p>
    <w:p w14:paraId="5EE3F22A" w14:textId="77777777" w:rsidR="00610638" w:rsidRPr="005E4A07" w:rsidRDefault="00610638" w:rsidP="00610638">
      <w:pPr>
        <w:jc w:val="center"/>
        <w:rPr>
          <w:rFonts w:ascii="Arial" w:hAnsi="Arial" w:cs="Arial"/>
          <w:snapToGrid w:val="0"/>
          <w:kern w:val="28"/>
          <w:sz w:val="22"/>
          <w:szCs w:val="22"/>
        </w:rPr>
      </w:pPr>
    </w:p>
    <w:p w14:paraId="41D66364" w14:textId="77777777" w:rsidR="00610638" w:rsidRPr="005E4A07" w:rsidRDefault="00610638" w:rsidP="00610638">
      <w:pPr>
        <w:rPr>
          <w:rFonts w:ascii="Arial" w:hAnsi="Arial" w:cs="Arial"/>
          <w:snapToGrid w:val="0"/>
          <w:kern w:val="28"/>
          <w:sz w:val="22"/>
          <w:szCs w:val="22"/>
        </w:rPr>
      </w:pPr>
    </w:p>
    <w:p w14:paraId="58AFDB54" w14:textId="77777777" w:rsidR="00610638" w:rsidRPr="005E4A07" w:rsidRDefault="00610638" w:rsidP="00610638">
      <w:pPr>
        <w:jc w:val="center"/>
        <w:rPr>
          <w:rFonts w:ascii="Arial" w:hAnsi="Arial" w:cs="Arial"/>
          <w:snapToGrid w:val="0"/>
          <w:kern w:val="28"/>
          <w:sz w:val="22"/>
          <w:szCs w:val="22"/>
        </w:rPr>
      </w:pPr>
    </w:p>
    <w:p w14:paraId="6D7E03D9" w14:textId="1D022041" w:rsidR="00610638" w:rsidRPr="005E4A07" w:rsidRDefault="001A633F" w:rsidP="00610638">
      <w:pPr>
        <w:jc w:val="center"/>
        <w:rPr>
          <w:rFonts w:ascii="Arial" w:hAnsi="Arial" w:cs="Arial"/>
          <w:snapToGrid w:val="0"/>
          <w:kern w:val="28"/>
          <w:sz w:val="22"/>
          <w:szCs w:val="22"/>
        </w:rPr>
      </w:pPr>
      <w:r w:rsidRPr="005E4A07">
        <w:rPr>
          <w:rFonts w:ascii="Arial" w:hAnsi="Arial" w:cs="Arial"/>
          <w:snapToGrid w:val="0"/>
          <w:kern w:val="28"/>
          <w:sz w:val="22"/>
          <w:szCs w:val="22"/>
        </w:rPr>
        <w:t xml:space="preserve">Vereadora Autora </w:t>
      </w:r>
      <w:r w:rsidRPr="005E4A07">
        <w:rPr>
          <w:rFonts w:ascii="Arial" w:hAnsi="Arial" w:cs="Arial"/>
          <w:b/>
          <w:snapToGrid w:val="0"/>
          <w:kern w:val="28"/>
          <w:sz w:val="22"/>
          <w:szCs w:val="22"/>
        </w:rPr>
        <w:t>ERIKA DA LIGA DO BEM</w:t>
      </w:r>
    </w:p>
    <w:p w14:paraId="674B75FA" w14:textId="1704EA03" w:rsidR="00610638" w:rsidRDefault="001A633F" w:rsidP="001A633F">
      <w:pPr>
        <w:jc w:val="center"/>
        <w:rPr>
          <w:rFonts w:ascii="Arial" w:hAnsi="Arial" w:cs="Arial"/>
          <w:snapToGrid w:val="0"/>
          <w:kern w:val="28"/>
          <w:sz w:val="22"/>
          <w:szCs w:val="22"/>
        </w:rPr>
      </w:pPr>
      <w:r w:rsidRPr="005E4A07">
        <w:rPr>
          <w:rFonts w:ascii="Arial" w:hAnsi="Arial" w:cs="Arial"/>
          <w:snapToGrid w:val="0"/>
          <w:kern w:val="28"/>
          <w:sz w:val="22"/>
          <w:szCs w:val="22"/>
        </w:rPr>
        <w:t>REPUBLICANO</w:t>
      </w:r>
      <w:r w:rsidR="008138DF">
        <w:rPr>
          <w:rFonts w:ascii="Arial" w:hAnsi="Arial" w:cs="Arial"/>
          <w:snapToGrid w:val="0"/>
          <w:kern w:val="28"/>
          <w:sz w:val="22"/>
          <w:szCs w:val="22"/>
        </w:rPr>
        <w:t>S</w:t>
      </w:r>
    </w:p>
    <w:p w14:paraId="2342B331" w14:textId="77777777" w:rsidR="005E4A07" w:rsidRDefault="005E4A07" w:rsidP="001A633F">
      <w:pPr>
        <w:jc w:val="center"/>
        <w:rPr>
          <w:rFonts w:ascii="Arial" w:hAnsi="Arial" w:cs="Arial"/>
          <w:snapToGrid w:val="0"/>
          <w:kern w:val="28"/>
          <w:sz w:val="22"/>
          <w:szCs w:val="22"/>
        </w:rPr>
      </w:pPr>
    </w:p>
    <w:p w14:paraId="50E132B8" w14:textId="77777777" w:rsidR="005E4A07" w:rsidRDefault="005E4A07" w:rsidP="001A633F">
      <w:pPr>
        <w:jc w:val="center"/>
        <w:rPr>
          <w:rFonts w:ascii="Arial" w:hAnsi="Arial" w:cs="Arial"/>
          <w:snapToGrid w:val="0"/>
          <w:kern w:val="28"/>
          <w:sz w:val="22"/>
          <w:szCs w:val="22"/>
        </w:rPr>
      </w:pPr>
    </w:p>
    <w:p w14:paraId="194BF65C" w14:textId="77777777" w:rsidR="005E4A07" w:rsidRDefault="005E4A07" w:rsidP="005E4A07">
      <w:pPr>
        <w:rPr>
          <w:rFonts w:ascii="Arial" w:hAnsi="Arial" w:cs="Arial"/>
          <w:snapToGrid w:val="0"/>
          <w:color w:val="D9D9D9" w:themeColor="background1" w:themeShade="D9"/>
          <w:kern w:val="28"/>
          <w:sz w:val="22"/>
          <w:szCs w:val="22"/>
        </w:rPr>
      </w:pPr>
      <w:bookmarkStart w:id="0" w:name="_GoBack"/>
      <w:bookmarkEnd w:id="0"/>
    </w:p>
    <w:p w14:paraId="6A63A777" w14:textId="3FDDA3E0" w:rsidR="005E4A07" w:rsidRPr="002E0B27" w:rsidRDefault="00504255" w:rsidP="005E4A07">
      <w:pPr>
        <w:rPr>
          <w:rFonts w:ascii="Arial" w:hAnsi="Arial" w:cs="Arial"/>
          <w:snapToGrid w:val="0"/>
          <w:color w:val="D9D9D9" w:themeColor="background1" w:themeShade="D9"/>
          <w:kern w:val="28"/>
          <w:sz w:val="18"/>
          <w:szCs w:val="18"/>
        </w:rPr>
      </w:pPr>
      <w:r>
        <w:rPr>
          <w:rFonts w:ascii="Arial" w:hAnsi="Arial" w:cs="Arial"/>
          <w:snapToGrid w:val="0"/>
          <w:color w:val="D9D9D9" w:themeColor="background1" w:themeShade="D9"/>
          <w:kern w:val="28"/>
          <w:sz w:val="18"/>
          <w:szCs w:val="18"/>
        </w:rPr>
        <w:t>R</w:t>
      </w:r>
    </w:p>
    <w:sectPr w:rsidR="005E4A07" w:rsidRPr="002E0B27" w:rsidSect="002E0B27">
      <w:headerReference w:type="default" r:id="rId8"/>
      <w:pgSz w:w="11907" w:h="16840" w:code="9"/>
      <w:pgMar w:top="1440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EAEEF" w14:textId="77777777" w:rsidR="006561E6" w:rsidRDefault="006561E6">
      <w:r>
        <w:separator/>
      </w:r>
    </w:p>
  </w:endnote>
  <w:endnote w:type="continuationSeparator" w:id="0">
    <w:p w14:paraId="6C420DFF" w14:textId="77777777" w:rsidR="006561E6" w:rsidRDefault="0065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1AE26" w14:textId="77777777" w:rsidR="006561E6" w:rsidRDefault="006561E6">
      <w:r>
        <w:separator/>
      </w:r>
    </w:p>
  </w:footnote>
  <w:footnote w:type="continuationSeparator" w:id="0">
    <w:p w14:paraId="28440E10" w14:textId="77777777" w:rsidR="006561E6" w:rsidRDefault="0065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02BCE"/>
    <w:multiLevelType w:val="hybridMultilevel"/>
    <w:tmpl w:val="3B8E1F80"/>
    <w:lvl w:ilvl="0" w:tplc="F09C13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46B"/>
    <w:rsid w:val="00012746"/>
    <w:rsid w:val="00046C22"/>
    <w:rsid w:val="0005498C"/>
    <w:rsid w:val="00066603"/>
    <w:rsid w:val="000C3611"/>
    <w:rsid w:val="000C3981"/>
    <w:rsid w:val="000D7923"/>
    <w:rsid w:val="0017190B"/>
    <w:rsid w:val="001777B6"/>
    <w:rsid w:val="001A06A0"/>
    <w:rsid w:val="001A633F"/>
    <w:rsid w:val="00214524"/>
    <w:rsid w:val="002267BE"/>
    <w:rsid w:val="00281CB5"/>
    <w:rsid w:val="002E0B27"/>
    <w:rsid w:val="003158A8"/>
    <w:rsid w:val="00401DF6"/>
    <w:rsid w:val="00433C11"/>
    <w:rsid w:val="0047397E"/>
    <w:rsid w:val="004D620E"/>
    <w:rsid w:val="004F2C18"/>
    <w:rsid w:val="00504255"/>
    <w:rsid w:val="00520524"/>
    <w:rsid w:val="005431F9"/>
    <w:rsid w:val="005C13D8"/>
    <w:rsid w:val="005E4A07"/>
    <w:rsid w:val="00610638"/>
    <w:rsid w:val="006478B7"/>
    <w:rsid w:val="00652859"/>
    <w:rsid w:val="006561E6"/>
    <w:rsid w:val="00663236"/>
    <w:rsid w:val="00707BF5"/>
    <w:rsid w:val="00710413"/>
    <w:rsid w:val="00741E10"/>
    <w:rsid w:val="007433C6"/>
    <w:rsid w:val="0076791F"/>
    <w:rsid w:val="00786301"/>
    <w:rsid w:val="007A4C6F"/>
    <w:rsid w:val="008138DF"/>
    <w:rsid w:val="00831009"/>
    <w:rsid w:val="00841F4F"/>
    <w:rsid w:val="00855A93"/>
    <w:rsid w:val="008A5514"/>
    <w:rsid w:val="008D301B"/>
    <w:rsid w:val="008F60E2"/>
    <w:rsid w:val="00965A7B"/>
    <w:rsid w:val="009B0A0B"/>
    <w:rsid w:val="009B6CF0"/>
    <w:rsid w:val="009D6B12"/>
    <w:rsid w:val="009E0C0F"/>
    <w:rsid w:val="00A3753E"/>
    <w:rsid w:val="00A75731"/>
    <w:rsid w:val="00AA51F2"/>
    <w:rsid w:val="00AC3852"/>
    <w:rsid w:val="00AF5C64"/>
    <w:rsid w:val="00B65BD6"/>
    <w:rsid w:val="00B67160"/>
    <w:rsid w:val="00B729D3"/>
    <w:rsid w:val="00BC6FCA"/>
    <w:rsid w:val="00BD46B6"/>
    <w:rsid w:val="00BE3C86"/>
    <w:rsid w:val="00C018D9"/>
    <w:rsid w:val="00C6482F"/>
    <w:rsid w:val="00CE4C35"/>
    <w:rsid w:val="00CF7A74"/>
    <w:rsid w:val="00D211B8"/>
    <w:rsid w:val="00D30E22"/>
    <w:rsid w:val="00D50D29"/>
    <w:rsid w:val="00DB1FD9"/>
    <w:rsid w:val="00DB2F1A"/>
    <w:rsid w:val="00DE4B38"/>
    <w:rsid w:val="00DF1A24"/>
    <w:rsid w:val="00DF4AF3"/>
    <w:rsid w:val="00E12CE0"/>
    <w:rsid w:val="00E204B8"/>
    <w:rsid w:val="00E41520"/>
    <w:rsid w:val="00E67ECA"/>
    <w:rsid w:val="00E840C0"/>
    <w:rsid w:val="00E93DAD"/>
    <w:rsid w:val="00EA7A81"/>
    <w:rsid w:val="00EB56A6"/>
    <w:rsid w:val="00EF2280"/>
    <w:rsid w:val="00F061E9"/>
    <w:rsid w:val="00F12F0A"/>
    <w:rsid w:val="00F23316"/>
    <w:rsid w:val="00F42EB0"/>
    <w:rsid w:val="00F4582E"/>
    <w:rsid w:val="00F5031E"/>
    <w:rsid w:val="00F54937"/>
    <w:rsid w:val="00F62AF6"/>
    <w:rsid w:val="00F81416"/>
    <w:rsid w:val="00F8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433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43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2021-06-28T13:17:00Z</cp:lastPrinted>
  <dcterms:created xsi:type="dcterms:W3CDTF">2021-10-08T18:31:00Z</dcterms:created>
  <dcterms:modified xsi:type="dcterms:W3CDTF">2021-10-13T16:23:00Z</dcterms:modified>
</cp:coreProperties>
</file>