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063B" w14:textId="73D17BB2" w:rsidR="00673B47" w:rsidRPr="004B0425" w:rsidRDefault="001D0A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</w:t>
      </w:r>
      <w:r w:rsidR="00307BA5" w:rsidRPr="004B0425">
        <w:rPr>
          <w:rFonts w:ascii="Arial" w:hAnsi="Arial" w:cs="Arial"/>
          <w:b/>
          <w:sz w:val="24"/>
          <w:szCs w:val="24"/>
        </w:rPr>
        <w:t>O Nº</w:t>
      </w:r>
      <w:r w:rsidRPr="004B0425">
        <w:rPr>
          <w:rFonts w:ascii="Arial" w:hAnsi="Arial" w:cs="Arial"/>
          <w:b/>
          <w:sz w:val="24"/>
          <w:szCs w:val="24"/>
        </w:rPr>
        <w:t xml:space="preserve">. </w:t>
      </w:r>
      <w:r w:rsidR="00177B88">
        <w:rPr>
          <w:rFonts w:ascii="Arial" w:hAnsi="Arial" w:cs="Arial"/>
          <w:b/>
          <w:sz w:val="24"/>
          <w:szCs w:val="24"/>
          <w:u w:val="single"/>
        </w:rPr>
        <w:t>22</w:t>
      </w:r>
      <w:r w:rsidR="00E41747">
        <w:rPr>
          <w:rFonts w:ascii="Arial" w:hAnsi="Arial" w:cs="Arial"/>
          <w:b/>
          <w:sz w:val="24"/>
          <w:szCs w:val="24"/>
          <w:u w:val="single"/>
        </w:rPr>
        <w:t>6</w:t>
      </w:r>
    </w:p>
    <w:p w14:paraId="0D2EF049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5CC4D4BE" w14:textId="3DA887C6" w:rsidR="00673B47" w:rsidRPr="004B0425" w:rsidRDefault="001D0AA1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="00C70054">
        <w:rPr>
          <w:rFonts w:ascii="Arial" w:hAnsi="Arial" w:cs="Arial"/>
          <w:b/>
          <w:sz w:val="24"/>
          <w:szCs w:val="24"/>
          <w:u w:val="single"/>
        </w:rPr>
        <w:t>1</w:t>
      </w:r>
      <w:r w:rsidR="00177B88">
        <w:rPr>
          <w:rFonts w:ascii="Arial" w:hAnsi="Arial" w:cs="Arial"/>
          <w:b/>
          <w:sz w:val="24"/>
          <w:szCs w:val="24"/>
          <w:u w:val="single"/>
        </w:rPr>
        <w:t>8</w:t>
      </w:r>
      <w:r w:rsidR="004B0425" w:rsidRPr="004B0425">
        <w:rPr>
          <w:rFonts w:ascii="Arial" w:hAnsi="Arial" w:cs="Arial"/>
          <w:b/>
          <w:sz w:val="24"/>
          <w:szCs w:val="24"/>
          <w:u w:val="single"/>
        </w:rPr>
        <w:t>/</w:t>
      </w:r>
      <w:r w:rsidR="00177B88">
        <w:rPr>
          <w:rFonts w:ascii="Arial" w:hAnsi="Arial" w:cs="Arial"/>
          <w:b/>
          <w:sz w:val="24"/>
          <w:szCs w:val="24"/>
          <w:u w:val="single"/>
        </w:rPr>
        <w:t>10</w:t>
      </w:r>
      <w:r w:rsidR="006D19B3" w:rsidRPr="004B0425">
        <w:rPr>
          <w:rFonts w:ascii="Arial" w:hAnsi="Arial" w:cs="Arial"/>
          <w:b/>
          <w:sz w:val="24"/>
          <w:szCs w:val="24"/>
          <w:u w:val="single"/>
        </w:rPr>
        <w:t>/2021</w:t>
      </w:r>
      <w:r w:rsidRPr="004B0425">
        <w:rPr>
          <w:rFonts w:ascii="Arial" w:hAnsi="Arial" w:cs="Arial"/>
          <w:b/>
          <w:sz w:val="24"/>
          <w:szCs w:val="24"/>
        </w:rPr>
        <w:t xml:space="preserve">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06226E05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71E365FE" w14:textId="77777777" w:rsidR="00673B47" w:rsidRPr="004B0425" w:rsidRDefault="001D0AA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BCCB99C" w14:textId="77777777" w:rsidR="00673B47" w:rsidRDefault="00673B47">
      <w:pPr>
        <w:jc w:val="both"/>
      </w:pPr>
    </w:p>
    <w:p w14:paraId="37F964B9" w14:textId="77777777" w:rsidR="00673B47" w:rsidRDefault="00673B47">
      <w:pPr>
        <w:jc w:val="both"/>
      </w:pPr>
    </w:p>
    <w:p w14:paraId="7599D8E2" w14:textId="77777777" w:rsidR="00673B47" w:rsidRDefault="00673B47">
      <w:pPr>
        <w:jc w:val="both"/>
      </w:pPr>
    </w:p>
    <w:p w14:paraId="2A22417A" w14:textId="77777777" w:rsidR="00673B47" w:rsidRDefault="00673B47">
      <w:pPr>
        <w:jc w:val="both"/>
      </w:pPr>
    </w:p>
    <w:p w14:paraId="7F36A408" w14:textId="77777777" w:rsidR="00673B47" w:rsidRDefault="00673B47">
      <w:pPr>
        <w:jc w:val="both"/>
      </w:pPr>
    </w:p>
    <w:p w14:paraId="0D6F4D7A" w14:textId="77777777" w:rsidR="004B0425" w:rsidRDefault="004B0425">
      <w:pPr>
        <w:jc w:val="both"/>
      </w:pPr>
    </w:p>
    <w:p w14:paraId="6E3FC861" w14:textId="77777777" w:rsidR="00673B47" w:rsidRDefault="00673B47">
      <w:pPr>
        <w:jc w:val="both"/>
      </w:pPr>
    </w:p>
    <w:p w14:paraId="1FF72CA6" w14:textId="77777777" w:rsidR="00673B47" w:rsidRDefault="00673B47">
      <w:pPr>
        <w:jc w:val="both"/>
      </w:pPr>
    </w:p>
    <w:p w14:paraId="1DF3CDBF" w14:textId="77777777" w:rsidR="00E41747" w:rsidRPr="00E41747" w:rsidRDefault="00E41747" w:rsidP="00E41747">
      <w:pPr>
        <w:ind w:firstLine="212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41747">
        <w:rPr>
          <w:rFonts w:ascii="Arial" w:hAnsi="Arial" w:cs="Arial"/>
          <w:bCs/>
          <w:color w:val="000000"/>
          <w:sz w:val="24"/>
          <w:szCs w:val="24"/>
        </w:rPr>
        <w:t>Este Parlamentar foi procurado por moradores residentes da Rua Dr. José Freire Vilas Bôas, na Vila Rodrigues Alves, relatando os constantes problemas de alagamento no local.</w:t>
      </w:r>
    </w:p>
    <w:p w14:paraId="2D28EAF6" w14:textId="77777777" w:rsidR="00E41747" w:rsidRPr="00E41747" w:rsidRDefault="00E41747" w:rsidP="00E41747">
      <w:pPr>
        <w:ind w:firstLine="212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5CA994A" w14:textId="77777777" w:rsidR="00E41747" w:rsidRPr="00E41747" w:rsidRDefault="00E41747" w:rsidP="00E41747">
      <w:pPr>
        <w:ind w:firstLine="212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41747">
        <w:rPr>
          <w:rFonts w:ascii="Arial" w:hAnsi="Arial" w:cs="Arial"/>
          <w:bCs/>
          <w:color w:val="000000"/>
          <w:sz w:val="24"/>
          <w:szCs w:val="24"/>
        </w:rPr>
        <w:t>Em dias chuvosos os imóveis acabam sendo invadidos pela água, sendo necessário implantar, com urgência, galerias de águas pluviais para evitar esses transtornos.</w:t>
      </w:r>
    </w:p>
    <w:p w14:paraId="366D27C0" w14:textId="77777777" w:rsidR="00177B88" w:rsidRPr="00177B88" w:rsidRDefault="00177B88" w:rsidP="00177B8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3E7666C" w14:textId="16161A89" w:rsidR="004B0425" w:rsidRDefault="001D0AA1" w:rsidP="00177B88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77B88">
        <w:rPr>
          <w:rFonts w:ascii="Arial" w:hAnsi="Arial" w:cs="Arial"/>
          <w:bCs/>
          <w:color w:val="000000"/>
          <w:sz w:val="24"/>
          <w:szCs w:val="24"/>
        </w:rPr>
        <w:t>Razão pela qual,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A3CA5">
        <w:rPr>
          <w:rFonts w:ascii="Arial" w:hAnsi="Arial" w:cs="Arial"/>
          <w:b/>
          <w:color w:val="000000"/>
          <w:sz w:val="24"/>
          <w:szCs w:val="24"/>
        </w:rPr>
        <w:t>INDICAMOS</w:t>
      </w:r>
      <w:r w:rsidR="005A3CA5"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 w:rsidR="005A3CA5">
        <w:rPr>
          <w:rFonts w:ascii="Arial" w:hAnsi="Arial" w:cs="Arial"/>
          <w:sz w:val="24"/>
          <w:szCs w:val="24"/>
        </w:rPr>
        <w:t>ao Secretário de Infraestrutura,</w:t>
      </w:r>
      <w:r w:rsidR="005A3CA5">
        <w:rPr>
          <w:rFonts w:ascii="Arial" w:hAnsi="Arial" w:cs="Arial"/>
          <w:b/>
          <w:sz w:val="24"/>
          <w:szCs w:val="24"/>
        </w:rPr>
        <w:t xml:space="preserve"> RODRIGO COLAUTO TABORDA, </w:t>
      </w:r>
      <w:r w:rsidR="005A3CA5">
        <w:rPr>
          <w:rFonts w:ascii="Arial" w:hAnsi="Arial" w:cs="Arial"/>
          <w:sz w:val="24"/>
          <w:szCs w:val="24"/>
        </w:rPr>
        <w:t xml:space="preserve">a necessidade </w:t>
      </w:r>
      <w:r w:rsidR="00E41747">
        <w:rPr>
          <w:rFonts w:ascii="Arial" w:hAnsi="Arial" w:cs="Arial"/>
          <w:sz w:val="24"/>
          <w:szCs w:val="24"/>
        </w:rPr>
        <w:t xml:space="preserve">de </w:t>
      </w:r>
      <w:r w:rsidR="00E41747" w:rsidRPr="00E41747">
        <w:rPr>
          <w:rFonts w:ascii="Arial" w:hAnsi="Arial" w:cs="Arial"/>
          <w:sz w:val="24"/>
          <w:szCs w:val="24"/>
        </w:rPr>
        <w:t>implantar galerias de águas pluviais na Rua Doutor José Frei</w:t>
      </w:r>
      <w:r w:rsidR="00E41747">
        <w:rPr>
          <w:rFonts w:ascii="Arial" w:hAnsi="Arial" w:cs="Arial"/>
          <w:sz w:val="24"/>
          <w:szCs w:val="24"/>
        </w:rPr>
        <w:t>r</w:t>
      </w:r>
      <w:r w:rsidR="00E41747" w:rsidRPr="00E41747">
        <w:rPr>
          <w:rFonts w:ascii="Arial" w:hAnsi="Arial" w:cs="Arial"/>
          <w:sz w:val="24"/>
          <w:szCs w:val="24"/>
        </w:rPr>
        <w:t>e Vilas Boas, no trecho compreendido entre o fundo do Mirante da Serra II e o Hotel Primar, visando atender aos anseios dos moradores.</w:t>
      </w:r>
    </w:p>
    <w:p w14:paraId="4B89BF8E" w14:textId="77777777" w:rsidR="00177B88" w:rsidRDefault="00177B88" w:rsidP="00177B88">
      <w:pPr>
        <w:ind w:firstLine="2127"/>
        <w:jc w:val="both"/>
        <w:rPr>
          <w:rFonts w:ascii="Arial" w:hAnsi="Arial" w:cs="Arial"/>
          <w:b/>
          <w:bCs/>
          <w:sz w:val="24"/>
          <w:szCs w:val="24"/>
        </w:rPr>
      </w:pPr>
    </w:p>
    <w:p w14:paraId="3F51254F" w14:textId="7D34A546" w:rsidR="004B0425" w:rsidRDefault="001D0AA1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r. Laurindo Ezidoro Jaqueta”, 1</w:t>
      </w:r>
      <w:r w:rsidR="00177B88">
        <w:rPr>
          <w:rFonts w:ascii="Arial" w:hAnsi="Arial" w:cs="Arial"/>
          <w:b w:val="0"/>
          <w:bCs/>
          <w:sz w:val="24"/>
          <w:szCs w:val="24"/>
          <w:lang w:val="pt-BR"/>
        </w:rPr>
        <w:t>8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177B88">
        <w:rPr>
          <w:rFonts w:ascii="Arial" w:hAnsi="Arial" w:cs="Arial"/>
          <w:b w:val="0"/>
          <w:bCs/>
          <w:sz w:val="24"/>
          <w:szCs w:val="24"/>
          <w:lang w:val="pt-BR"/>
        </w:rPr>
        <w:t>outu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27112D01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8F84904" w14:textId="77777777" w:rsidR="004B0425" w:rsidRDefault="004B0425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8160D7F" w14:textId="77C6315A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9602F87" w14:textId="77777777" w:rsidR="00093214" w:rsidRDefault="00093214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110A252" w14:textId="77777777" w:rsidR="004B0425" w:rsidRDefault="001D0AA1" w:rsidP="004B04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462FEDD1" w14:textId="77777777" w:rsidR="004B0425" w:rsidRDefault="001D0AA1" w:rsidP="004B042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37C35673" w14:textId="77777777" w:rsidR="004B0425" w:rsidRDefault="004B0425" w:rsidP="004B0425">
      <w:pPr>
        <w:rPr>
          <w:rFonts w:ascii="Bookman Old Style" w:hAnsi="Bookman Old Style"/>
          <w:b/>
          <w:sz w:val="28"/>
        </w:rPr>
      </w:pPr>
    </w:p>
    <w:p w14:paraId="75223276" w14:textId="77777777" w:rsidR="00673B47" w:rsidRDefault="00673B47">
      <w:pPr>
        <w:jc w:val="both"/>
      </w:pPr>
    </w:p>
    <w:p w14:paraId="48D68A3F" w14:textId="46E700ED" w:rsidR="00673B47" w:rsidRDefault="001D0AA1" w:rsidP="00E41747">
      <w:pPr>
        <w:jc w:val="both"/>
        <w:rPr>
          <w:rFonts w:ascii="Bookman Old Style" w:hAnsi="Bookman Old Style"/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725143AD" w14:textId="77777777" w:rsidR="00552609" w:rsidRDefault="00552609">
      <w:pPr>
        <w:rPr>
          <w:rFonts w:ascii="Bookman Old Style" w:hAnsi="Bookman Old Style"/>
          <w:b/>
          <w:sz w:val="28"/>
        </w:rPr>
      </w:pPr>
    </w:p>
    <w:p w14:paraId="090454CE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1E6650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E8F450A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5183AB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335C3E1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82842C8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3E23942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52027E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25B763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643403C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A3508A5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0873E4D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40660E3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29E3A29" w14:textId="7F6DD80D" w:rsidR="00552609" w:rsidRPr="00552609" w:rsidRDefault="001D0AA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</w:t>
      </w:r>
      <w:proofErr w:type="spellStart"/>
      <w:r w:rsidR="00177B88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  <w:proofErr w:type="spellEnd"/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3BFA92C" w:rsidR="00673B47" w:rsidRDefault="00673B47">
      <w:pPr>
        <w:rPr>
          <w:sz w:val="28"/>
        </w:rPr>
      </w:pPr>
    </w:p>
    <w:p w14:paraId="1AC9EC7B" w14:textId="4F81E8F3" w:rsidR="00514A14" w:rsidRDefault="00514A14">
      <w:pPr>
        <w:rPr>
          <w:sz w:val="28"/>
        </w:rPr>
      </w:pPr>
    </w:p>
    <w:p w14:paraId="45D289F2" w14:textId="6CB8AC30" w:rsidR="00514A14" w:rsidRDefault="00514A14" w:rsidP="00514A14">
      <w:pPr>
        <w:jc w:val="right"/>
        <w:rPr>
          <w:rFonts w:ascii="Arial" w:hAnsi="Arial" w:cs="Arial"/>
          <w:b/>
          <w:bCs/>
          <w:sz w:val="24"/>
          <w:szCs w:val="18"/>
        </w:rPr>
      </w:pPr>
      <w:r w:rsidRPr="00514A14">
        <w:rPr>
          <w:rFonts w:ascii="Arial" w:hAnsi="Arial" w:cs="Arial"/>
          <w:b/>
          <w:bCs/>
          <w:sz w:val="24"/>
          <w:szCs w:val="18"/>
        </w:rPr>
        <w:t>Parte integrante da Indicação nº 226/2021</w:t>
      </w:r>
    </w:p>
    <w:p w14:paraId="03B2ABEC" w14:textId="787A2139" w:rsidR="00514A14" w:rsidRDefault="00514A14" w:rsidP="00514A14">
      <w:pPr>
        <w:jc w:val="right"/>
        <w:rPr>
          <w:rFonts w:ascii="Arial" w:hAnsi="Arial" w:cs="Arial"/>
          <w:b/>
          <w:bCs/>
          <w:sz w:val="24"/>
          <w:szCs w:val="18"/>
        </w:rPr>
      </w:pPr>
    </w:p>
    <w:p w14:paraId="572373D8" w14:textId="06200525" w:rsidR="00514A14" w:rsidRDefault="00514A14" w:rsidP="00514A14">
      <w:pPr>
        <w:jc w:val="right"/>
        <w:rPr>
          <w:rFonts w:ascii="Arial" w:hAnsi="Arial" w:cs="Arial"/>
          <w:b/>
          <w:bCs/>
          <w:sz w:val="24"/>
          <w:szCs w:val="18"/>
        </w:rPr>
      </w:pPr>
    </w:p>
    <w:p w14:paraId="15720E46" w14:textId="539A3EE3" w:rsidR="00514A14" w:rsidRDefault="00514A14" w:rsidP="00514A14">
      <w:pPr>
        <w:jc w:val="right"/>
        <w:rPr>
          <w:rFonts w:ascii="Arial" w:hAnsi="Arial" w:cs="Arial"/>
          <w:b/>
          <w:bCs/>
          <w:sz w:val="24"/>
          <w:szCs w:val="18"/>
        </w:rPr>
      </w:pPr>
    </w:p>
    <w:p w14:paraId="5F6B71CA" w14:textId="37F93EBB" w:rsidR="00514A14" w:rsidRDefault="00514A14" w:rsidP="00514A14">
      <w:pPr>
        <w:jc w:val="right"/>
        <w:rPr>
          <w:rFonts w:ascii="Arial" w:hAnsi="Arial" w:cs="Arial"/>
          <w:b/>
          <w:bCs/>
          <w:sz w:val="24"/>
          <w:szCs w:val="18"/>
        </w:rPr>
      </w:pPr>
    </w:p>
    <w:p w14:paraId="6FE8586F" w14:textId="0F352388" w:rsidR="00514A14" w:rsidRDefault="00514A14" w:rsidP="00514A14">
      <w:pPr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noProof/>
          <w:sz w:val="24"/>
          <w:szCs w:val="18"/>
        </w:rPr>
        <w:drawing>
          <wp:inline distT="0" distB="0" distL="0" distR="0" wp14:anchorId="745C245F" wp14:editId="04B8D77F">
            <wp:extent cx="5045695" cy="2489200"/>
            <wp:effectExtent l="0" t="0" r="317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" t="1508" r="1259" b="-2"/>
                    <a:stretch/>
                  </pic:blipFill>
                  <pic:spPr bwMode="auto">
                    <a:xfrm>
                      <a:off x="0" y="0"/>
                      <a:ext cx="5062620" cy="249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0C4FE" w14:textId="55154A42" w:rsidR="00514A14" w:rsidRDefault="00514A14" w:rsidP="00514A14">
      <w:pPr>
        <w:rPr>
          <w:rFonts w:ascii="Arial" w:hAnsi="Arial" w:cs="Arial"/>
          <w:b/>
          <w:bCs/>
          <w:sz w:val="24"/>
          <w:szCs w:val="18"/>
        </w:rPr>
      </w:pPr>
    </w:p>
    <w:p w14:paraId="1C36086D" w14:textId="5FEDFE09" w:rsidR="00514A14" w:rsidRDefault="00514A14" w:rsidP="00514A14">
      <w:pPr>
        <w:rPr>
          <w:rFonts w:ascii="Arial" w:hAnsi="Arial" w:cs="Arial"/>
          <w:b/>
          <w:bCs/>
          <w:sz w:val="24"/>
          <w:szCs w:val="18"/>
        </w:rPr>
      </w:pPr>
    </w:p>
    <w:p w14:paraId="48378133" w14:textId="14646AE1" w:rsidR="00514A14" w:rsidRDefault="00514A14" w:rsidP="00514A14">
      <w:pPr>
        <w:rPr>
          <w:rFonts w:ascii="Arial" w:hAnsi="Arial" w:cs="Arial"/>
          <w:b/>
          <w:bCs/>
          <w:sz w:val="24"/>
          <w:szCs w:val="18"/>
        </w:rPr>
      </w:pPr>
    </w:p>
    <w:p w14:paraId="6B64FC0C" w14:textId="04B34E6A" w:rsidR="00514A14" w:rsidRPr="00514A14" w:rsidRDefault="00514A14" w:rsidP="00514A14">
      <w:pPr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noProof/>
          <w:sz w:val="24"/>
          <w:szCs w:val="18"/>
        </w:rPr>
        <w:drawing>
          <wp:inline distT="0" distB="0" distL="0" distR="0" wp14:anchorId="6DD3DDD2" wp14:editId="347E5FA3">
            <wp:extent cx="5124450" cy="24967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" t="1451" r="1939" b="1716"/>
                    <a:stretch/>
                  </pic:blipFill>
                  <pic:spPr bwMode="auto">
                    <a:xfrm>
                      <a:off x="0" y="0"/>
                      <a:ext cx="5128404" cy="2498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4A14" w:rsidRPr="00514A14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CDA2" w14:textId="77777777" w:rsidR="001B41E2" w:rsidRDefault="001B41E2">
      <w:r>
        <w:separator/>
      </w:r>
    </w:p>
  </w:endnote>
  <w:endnote w:type="continuationSeparator" w:id="0">
    <w:p w14:paraId="5133F85A" w14:textId="77777777" w:rsidR="001B41E2" w:rsidRDefault="001B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084F" w14:textId="77777777" w:rsidR="001B41E2" w:rsidRDefault="001B41E2">
      <w:r>
        <w:separator/>
      </w:r>
    </w:p>
  </w:footnote>
  <w:footnote w:type="continuationSeparator" w:id="0">
    <w:p w14:paraId="44FB5EB7" w14:textId="77777777" w:rsidR="001B41E2" w:rsidRDefault="001B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00B61"/>
    <w:rsid w:val="00093214"/>
    <w:rsid w:val="000B21ED"/>
    <w:rsid w:val="00177B88"/>
    <w:rsid w:val="001B41E2"/>
    <w:rsid w:val="001D0AA1"/>
    <w:rsid w:val="002B3BDB"/>
    <w:rsid w:val="002E1F41"/>
    <w:rsid w:val="00307BA5"/>
    <w:rsid w:val="004059E3"/>
    <w:rsid w:val="004B0425"/>
    <w:rsid w:val="004C567B"/>
    <w:rsid w:val="004D12D8"/>
    <w:rsid w:val="00514A14"/>
    <w:rsid w:val="00552609"/>
    <w:rsid w:val="005A3CA5"/>
    <w:rsid w:val="00673B47"/>
    <w:rsid w:val="006D19B3"/>
    <w:rsid w:val="007317BC"/>
    <w:rsid w:val="007C23D3"/>
    <w:rsid w:val="009D571F"/>
    <w:rsid w:val="00AD7504"/>
    <w:rsid w:val="00C70054"/>
    <w:rsid w:val="00DA2847"/>
    <w:rsid w:val="00DB14BA"/>
    <w:rsid w:val="00E41747"/>
    <w:rsid w:val="00E62F8D"/>
    <w:rsid w:val="00EA438C"/>
    <w:rsid w:val="00F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5228F"/>
  <w15:docId w15:val="{559F2996-67BF-4F62-96F7-84F0F60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4B0425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18</cp:revision>
  <cp:lastPrinted>2020-07-10T14:02:00Z</cp:lastPrinted>
  <dcterms:created xsi:type="dcterms:W3CDTF">2020-07-10T14:02:00Z</dcterms:created>
  <dcterms:modified xsi:type="dcterms:W3CDTF">2021-10-15T12:27:00Z</dcterms:modified>
</cp:coreProperties>
</file>