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1931" w:rsidRPr="000D358A" w:rsidP="00C51931" w14:paraId="239D5EF3" w14:textId="08BFF825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0D358A">
        <w:rPr>
          <w:rFonts w:ascii="Arial" w:hAnsi="Arial" w:cs="Arial"/>
          <w:b/>
          <w:sz w:val="24"/>
          <w:szCs w:val="24"/>
        </w:rPr>
        <w:t xml:space="preserve">M O Ç Ã O Nº. </w:t>
      </w:r>
      <w:r w:rsidRPr="000D358A" w:rsidR="000D358A">
        <w:rPr>
          <w:rFonts w:ascii="Arial" w:hAnsi="Arial" w:cs="Arial"/>
          <w:b/>
          <w:sz w:val="24"/>
          <w:szCs w:val="24"/>
          <w:u w:val="single"/>
        </w:rPr>
        <w:t>135</w:t>
      </w:r>
    </w:p>
    <w:p w:rsidR="00C51931" w:rsidRPr="000D358A" w:rsidP="00C51931" w14:paraId="67504AA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C51931" w:rsidRPr="000D358A" w:rsidP="00C51931" w14:paraId="0E4C88E4" w14:textId="6B6BD35A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0D358A">
        <w:rPr>
          <w:rFonts w:ascii="Arial" w:hAnsi="Arial" w:cs="Arial"/>
          <w:b/>
          <w:sz w:val="24"/>
          <w:szCs w:val="24"/>
        </w:rPr>
        <w:t xml:space="preserve">SESSÃO ORDINÁRIA DE </w:t>
      </w:r>
      <w:r w:rsidR="00BB2CD3">
        <w:rPr>
          <w:rFonts w:ascii="Arial" w:hAnsi="Arial" w:cs="Arial"/>
          <w:b/>
          <w:sz w:val="24"/>
          <w:szCs w:val="24"/>
          <w:u w:val="single"/>
        </w:rPr>
        <w:t>25</w:t>
      </w:r>
      <w:r w:rsidRPr="000D358A">
        <w:rPr>
          <w:rFonts w:ascii="Arial" w:hAnsi="Arial" w:cs="Arial"/>
          <w:b/>
          <w:sz w:val="24"/>
          <w:szCs w:val="24"/>
          <w:u w:val="single"/>
        </w:rPr>
        <w:t>/</w:t>
      </w:r>
      <w:r w:rsidRPr="000D358A" w:rsidR="006E34E5">
        <w:rPr>
          <w:rFonts w:ascii="Arial" w:hAnsi="Arial" w:cs="Arial"/>
          <w:b/>
          <w:sz w:val="24"/>
          <w:szCs w:val="24"/>
          <w:u w:val="single"/>
        </w:rPr>
        <w:t>10</w:t>
      </w:r>
      <w:r w:rsidRPr="000D358A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C51931" w:rsidRPr="000D358A" w:rsidP="00C51931" w14:paraId="292C4A5A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58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51931" w:rsidRPr="000D358A" w:rsidP="00C51931" w14:paraId="232D2907" w14:textId="77777777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  <w:r w:rsidRPr="000D358A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C51931" w:rsidRPr="000D358A" w:rsidP="00C51931" w14:paraId="168BAC37" w14:textId="77777777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C51931" w:rsidP="00C51931" w14:paraId="075A7614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51931" w:rsidP="00C51931" w14:paraId="3470844E" w14:textId="499D4C3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E764A4" w:rsidP="00C51931" w14:paraId="3280D1B0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51931" w:rsidP="00C51931" w14:paraId="5B907029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51931" w:rsidP="00C51931" w14:paraId="5E927DA6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1620C9" w:rsidP="001620C9" w14:paraId="44A5DF2F" w14:textId="562C8146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 Companhia de Saneamento Básico do Estado de São Paulo (Sabesp) e a Faculdade de Ciências Agronômicas (FCA) da Unesp desenvolvem juntas um projeto para a compostagem e reutilização do lodo, principal resíduo sólido que é gerado do esgoto tratado pela Companhia na estação do Lageado, em Botucatu.</w:t>
      </w:r>
    </w:p>
    <w:p w:rsidR="001620C9" w:rsidP="001620C9" w14:paraId="2A6FF7E0" w14:textId="35F365DB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No último dia 30 de setembro, houve uma reunião via plataforma </w:t>
      </w:r>
      <w:r w:rsidR="00C32AEA">
        <w:rPr>
          <w:rFonts w:ascii="Arial" w:hAnsi="Arial" w:cs="Arial"/>
          <w:color w:val="333333"/>
        </w:rPr>
        <w:t>virtual</w:t>
      </w:r>
      <w:r>
        <w:rPr>
          <w:rFonts w:ascii="Arial" w:hAnsi="Arial" w:cs="Arial"/>
          <w:color w:val="333333"/>
        </w:rPr>
        <w:t xml:space="preserve"> para apresentar os resultados do projeto em culturas de milho. Foram apresentados estudos técnicos desenvolvidos pela FCA em parceria com a Sabesp. A ênfase se deu em como o adubo orgânico é avaliado para que gere um produto padrão e na apresentação da tecnologia de compostagem, que, por meio de micro-organismos decompositores, elimina os micróbios e bactérias causadores de doenças e preserva os nutrientes necessários para o fertilizante gerado – o Sabesfértil.</w:t>
      </w:r>
    </w:p>
    <w:p w:rsidR="001620C9" w:rsidP="001620C9" w14:paraId="24851223" w14:textId="77777777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“</w:t>
      </w:r>
      <w:r w:rsidRPr="001620C9">
        <w:rPr>
          <w:rFonts w:ascii="Arial" w:hAnsi="Arial" w:cs="Arial"/>
          <w:i/>
          <w:color w:val="333333"/>
        </w:rPr>
        <w:t>A vantagem econômica ocorre, pois, comumente, estes resíduos são enviados aos aterros sanitários, ou seja, há custos de frete e de depósito nestes locais</w:t>
      </w:r>
      <w:r>
        <w:rPr>
          <w:rFonts w:ascii="Arial" w:hAnsi="Arial" w:cs="Arial"/>
          <w:color w:val="333333"/>
        </w:rPr>
        <w:t>”, afirmou o professor Roberto Lyra Villas Bôas, orientador do projeto e docente do Departamento de Ciência Florestal, Solos e Ambiente da FCA/Unesp Botucatu. “</w:t>
      </w:r>
      <w:r w:rsidRPr="001620C9">
        <w:rPr>
          <w:rFonts w:ascii="Arial" w:hAnsi="Arial" w:cs="Arial"/>
          <w:i/>
          <w:color w:val="333333"/>
        </w:rPr>
        <w:t>Com a reciclagem, temos o ciclo biológico concluído, o que um dia foi alimento, se tornou resíduo e, ao se transformar em adubo orgânico, retorna ao solo para produzir novos alimentos. Assim o ciclo se completa. Obrigado à Sabesp por permitir, por meio de projetos de pesquisa, melhorar o perfil dos nossos alunos, preparando-os efetivamente para o mercado de trabalho</w:t>
      </w:r>
      <w:r>
        <w:rPr>
          <w:rFonts w:ascii="Arial" w:hAnsi="Arial" w:cs="Arial"/>
          <w:color w:val="333333"/>
        </w:rPr>
        <w:t>”, acrescentou.</w:t>
      </w:r>
    </w:p>
    <w:p w:rsidR="001620C9" w:rsidP="001620C9" w14:paraId="20158050" w14:textId="77777777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“</w:t>
      </w:r>
      <w:r w:rsidRPr="001620C9">
        <w:rPr>
          <w:rFonts w:ascii="Arial" w:hAnsi="Arial" w:cs="Arial"/>
          <w:i/>
          <w:color w:val="333333"/>
        </w:rPr>
        <w:t>Em um cenário global de degradação do meio ambiente, uma iniciativa desta traz uma contribuição fundamental para a preservação ambiental. A divulgação e conscientização desse trabalho é importante em todos os segmentos da sociedade</w:t>
      </w:r>
      <w:r>
        <w:rPr>
          <w:rFonts w:ascii="Arial" w:hAnsi="Arial" w:cs="Arial"/>
          <w:color w:val="333333"/>
        </w:rPr>
        <w:t>”, destacou Ismael Mendes Júnior, encarregado de tratamento de esgoto de Botucatu.</w:t>
      </w:r>
    </w:p>
    <w:p w:rsidR="001620C9" w:rsidP="001620C9" w14:paraId="73E84E5B" w14:textId="77777777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 Estação de Tratamento de Esgoto (ETE) de Botucatu, o lodo coletado é transferido para duas baias de compostagem. Elas ocupam uma área de 1.080 metros quadrados e são cobertas por estruturas metálicas recobertas por plástico, que protegem o lodo da chuva e geram um ambiente de estufa que permite a perda de água, seguida pela compostagem do material. Ao lado das baias, há uma área de armazenamento do produto, para que seja estocado e encaminhado à análise e verificação dos padrões físicos (como temperatura e umidade), químicos (se os nutrientes foram mantidos) e biológicos (se os patógenos foram eliminados).</w:t>
      </w:r>
    </w:p>
    <w:p w:rsidR="007D5F42" w:rsidP="001620C9" w14:paraId="26D93665" w14:textId="77777777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  <w:color w:val="333333"/>
        </w:rPr>
      </w:pPr>
    </w:p>
    <w:p w:rsidR="007D5F42" w:rsidRPr="00BB2CD3" w:rsidP="007D5F42" w14:paraId="44BAF146" w14:textId="160018A3">
      <w:pPr>
        <w:pStyle w:val="NormalWeb"/>
        <w:spacing w:before="0" w:beforeAutospacing="0" w:after="0" w:afterAutospacing="0"/>
        <w:ind w:firstLine="1701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Parte integrante da Moção nº 135</w:t>
      </w:r>
      <w:r w:rsidRPr="00BB2CD3">
        <w:rPr>
          <w:rFonts w:ascii="Arial" w:hAnsi="Arial" w:cs="Arial"/>
          <w:b/>
          <w:bCs/>
        </w:rPr>
        <w:t>/2021</w:t>
      </w:r>
    </w:p>
    <w:p w:rsidR="007D5F42" w:rsidP="001620C9" w14:paraId="76088A58" w14:textId="77777777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  <w:color w:val="333333"/>
        </w:rPr>
      </w:pPr>
    </w:p>
    <w:p w:rsidR="007D5F42" w:rsidP="001620C9" w14:paraId="40B04103" w14:textId="77777777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  <w:color w:val="333333"/>
        </w:rPr>
      </w:pPr>
    </w:p>
    <w:p w:rsidR="001620C9" w:rsidP="001620C9" w14:paraId="3212FC56" w14:textId="77777777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 Sabesfértil, produto dessa parceria entre a Sabesp e a Unesp Botucatu, é produzido desde 2017 e, por enquanto, é de uso exclusivo da Faculdade de Ciências Agronômicas, que o utiliza para adubar as áreas de plantio de milho e assim gera economia no uso de adubos na fazenda e melhoria nas propriedades do solo, refletindo em produtividade nas culturas da Fazenda Lageado.</w:t>
      </w:r>
    </w:p>
    <w:p w:rsidR="001620C9" w:rsidP="001620C9" w14:paraId="1D672BB6" w14:textId="77777777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“</w:t>
      </w:r>
      <w:r w:rsidRPr="000D358A">
        <w:rPr>
          <w:rFonts w:ascii="Arial" w:hAnsi="Arial" w:cs="Arial"/>
          <w:i/>
          <w:color w:val="333333"/>
        </w:rPr>
        <w:t>Gostaria de agradecer à FCA pelo empenho com nosso projeto de compostagem. Estamos construindo uma importante contribuição no tratamento de esgoto e, simultaneamente, na busca de alternativas sustentáveis para nosso futuro e das próximas gerações. O Sabesfértil é a prova concreta da excelência nos serviços prestados por Sabesp e Unesp à população</w:t>
      </w:r>
      <w:r>
        <w:rPr>
          <w:rFonts w:ascii="Arial" w:hAnsi="Arial" w:cs="Arial"/>
          <w:color w:val="333333"/>
        </w:rPr>
        <w:t>”, finalizou Maurício Tápia, superintendente da regional da Sabesp no Médio Tietê.</w:t>
      </w:r>
    </w:p>
    <w:p w:rsidR="007D5F42" w:rsidP="001620C9" w14:paraId="743B69B7" w14:textId="6DCBB3CE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Diante</w:t>
      </w:r>
      <w:bookmarkStart w:id="0" w:name="_GoBack"/>
      <w:bookmarkEnd w:id="0"/>
      <w:r>
        <w:rPr>
          <w:rFonts w:ascii="Arial" w:hAnsi="Arial" w:cs="Arial"/>
          <w:color w:val="333333"/>
        </w:rPr>
        <w:t xml:space="preserve"> de extrema relevância, esta Casa Parlamentar reconhece o trabalho e as ações de pessoas e instituições que buscam juntas desenvolverem projetos sustentáveis visando a melhoria no bem-estar das pessoas.</w:t>
      </w:r>
    </w:p>
    <w:p w:rsidR="00C51931" w:rsidRPr="009E7838" w:rsidP="00C802EC" w14:paraId="3767B132" w14:textId="576230D6">
      <w:pPr>
        <w:pStyle w:val="NormalWeb"/>
        <w:ind w:firstLine="1701"/>
        <w:jc w:val="both"/>
        <w:rPr>
          <w:rFonts w:ascii="Arial" w:hAnsi="Arial" w:cs="Arial"/>
          <w:color w:val="333333"/>
        </w:rPr>
      </w:pPr>
      <w:r w:rsidRPr="007D5F42">
        <w:rPr>
          <w:rFonts w:ascii="Arial" w:hAnsi="Arial" w:cs="Arial"/>
          <w:bCs/>
        </w:rPr>
        <w:t>Desse modo</w:t>
      </w:r>
      <w:r w:rsidRPr="007D5F42" w:rsidR="00E764A4">
        <w:rPr>
          <w:rFonts w:ascii="Arial" w:hAnsi="Arial" w:cs="Arial"/>
          <w:bCs/>
        </w:rPr>
        <w:t>,</w:t>
      </w:r>
      <w:r w:rsidRPr="007D5F42" w:rsidR="00E764A4">
        <w:rPr>
          <w:rFonts w:ascii="Arial" w:hAnsi="Arial" w:cs="Arial"/>
          <w:b/>
        </w:rPr>
        <w:t xml:space="preserve"> </w:t>
      </w:r>
      <w:r w:rsidRPr="007D5F42" w:rsidR="00950C8E">
        <w:rPr>
          <w:rFonts w:ascii="Arial" w:hAnsi="Arial" w:cs="Arial"/>
          <w:b/>
        </w:rPr>
        <w:t xml:space="preserve">APRESENTAMOS </w:t>
      </w:r>
      <w:r w:rsidRPr="007D5F42" w:rsidR="00950C8E">
        <w:rPr>
          <w:rFonts w:ascii="Arial" w:hAnsi="Arial" w:cs="Arial"/>
        </w:rPr>
        <w:t>à Mesa, depois das considerações do Plenário,</w:t>
      </w:r>
      <w:r w:rsidRPr="007D5F42" w:rsidR="00950C8E">
        <w:rPr>
          <w:rFonts w:ascii="Arial" w:hAnsi="Arial" w:cs="Arial"/>
          <w:b/>
        </w:rPr>
        <w:t xml:space="preserve"> MOÇÃO DE </w:t>
      </w:r>
      <w:r w:rsidRPr="007D5F42" w:rsidR="001620C9">
        <w:rPr>
          <w:rFonts w:ascii="Arial" w:hAnsi="Arial" w:cs="Arial"/>
          <w:b/>
        </w:rPr>
        <w:t>APLAUSOS</w:t>
      </w:r>
      <w:r w:rsidRPr="007D5F42" w:rsidR="00950C8E">
        <w:rPr>
          <w:rFonts w:ascii="Arial" w:hAnsi="Arial" w:cs="Arial"/>
          <w:b/>
        </w:rPr>
        <w:t xml:space="preserve"> </w:t>
      </w:r>
      <w:r w:rsidRPr="007D5F42" w:rsidR="006E34E5">
        <w:rPr>
          <w:rFonts w:ascii="Arial" w:hAnsi="Arial" w:cs="Arial"/>
          <w:bCs/>
        </w:rPr>
        <w:t>ao</w:t>
      </w:r>
      <w:r w:rsidRPr="007D5F42" w:rsidR="006E34E5">
        <w:rPr>
          <w:rFonts w:ascii="Arial" w:hAnsi="Arial" w:cs="Arial"/>
          <w:b/>
        </w:rPr>
        <w:t xml:space="preserve"> </w:t>
      </w:r>
      <w:r w:rsidRPr="007D5F42" w:rsidR="00C802EC">
        <w:rPr>
          <w:rFonts w:ascii="Arial" w:hAnsi="Arial" w:cs="Arial"/>
          <w:color w:val="333333"/>
        </w:rPr>
        <w:t xml:space="preserve">Superintendente da Regional da Sabesp, </w:t>
      </w:r>
      <w:r w:rsidRPr="007D5F42" w:rsidR="00C802EC">
        <w:rPr>
          <w:rFonts w:ascii="Arial" w:hAnsi="Arial" w:cs="Arial"/>
          <w:b/>
          <w:color w:val="333333"/>
        </w:rPr>
        <w:t xml:space="preserve">MAURÍCIO TÁPIA, </w:t>
      </w:r>
      <w:r w:rsidRPr="007D5F42" w:rsidR="00C802EC">
        <w:rPr>
          <w:rFonts w:ascii="Arial" w:hAnsi="Arial" w:cs="Arial"/>
          <w:color w:val="333333"/>
        </w:rPr>
        <w:t>ao Diretor da Faculdade de Ciências Agronômicas da Unesp de Botucatu</w:t>
      </w:r>
      <w:r w:rsidRPr="007D5F42" w:rsidR="00C802EC">
        <w:rPr>
          <w:rFonts w:ascii="Arial" w:hAnsi="Arial" w:cs="Arial"/>
          <w:b/>
          <w:color w:val="333333"/>
        </w:rPr>
        <w:t xml:space="preserve">, </w:t>
      </w:r>
      <w:r w:rsidRPr="007D5F42" w:rsidR="007D5F42">
        <w:rPr>
          <w:rFonts w:ascii="Arial" w:hAnsi="Arial" w:cs="Arial"/>
          <w:b/>
          <w:color w:val="333333"/>
        </w:rPr>
        <w:t>PROF. DR. DIRCEU MAXIMINO FERNANDES</w:t>
      </w:r>
      <w:r w:rsidRPr="007D5F42" w:rsidR="00C802EC">
        <w:rPr>
          <w:rFonts w:ascii="Arial" w:hAnsi="Arial" w:cs="Arial"/>
          <w:b/>
          <w:color w:val="333333"/>
        </w:rPr>
        <w:t xml:space="preserve">, </w:t>
      </w:r>
      <w:r w:rsidRPr="007D5F42" w:rsidR="00C802EC">
        <w:rPr>
          <w:rFonts w:ascii="Arial" w:hAnsi="Arial" w:cs="Arial"/>
          <w:color w:val="333333"/>
        </w:rPr>
        <w:t xml:space="preserve">e ao  docente do Departamento de Ciência Florestal, Solos e Ambiente da FCA/Unesp Botucatu, </w:t>
      </w:r>
      <w:r w:rsidRPr="007D5F42" w:rsidR="00C802EC">
        <w:rPr>
          <w:rFonts w:ascii="Arial" w:hAnsi="Arial" w:cs="Arial"/>
          <w:b/>
          <w:color w:val="333333"/>
        </w:rPr>
        <w:t>PROF. ROBERTO LYRA VILLAS BÔAS</w:t>
      </w:r>
      <w:r w:rsidRPr="007D5F42" w:rsidR="007D5F42">
        <w:rPr>
          <w:rFonts w:ascii="Arial" w:hAnsi="Arial" w:cs="Arial"/>
          <w:b/>
          <w:color w:val="333333"/>
        </w:rPr>
        <w:t xml:space="preserve">, </w:t>
      </w:r>
      <w:r w:rsidRPr="009E7838" w:rsidR="000D358A">
        <w:rPr>
          <w:rFonts w:ascii="Arial" w:hAnsi="Arial" w:cs="Arial"/>
          <w:color w:val="333333"/>
        </w:rPr>
        <w:t>extensivo</w:t>
      </w:r>
      <w:r w:rsidRPr="009E7838" w:rsidR="009E7838">
        <w:rPr>
          <w:rFonts w:ascii="Arial" w:hAnsi="Arial" w:cs="Arial"/>
          <w:color w:val="333333"/>
        </w:rPr>
        <w:t xml:space="preserve"> a todos os demais integrantes e colaboradores, pelo projeto “Sabesfértil”</w:t>
      </w:r>
      <w:r w:rsidR="009E7838">
        <w:rPr>
          <w:rFonts w:ascii="Arial" w:hAnsi="Arial" w:cs="Arial"/>
          <w:color w:val="333333"/>
        </w:rPr>
        <w:t xml:space="preserve">, desenvolvido para a compostagem e reutilização do lodo, transformando-o em adubo orgânico para a melhoria nas propriedades do solo, contribuindo </w:t>
      </w:r>
      <w:r w:rsidR="00951C94">
        <w:rPr>
          <w:rFonts w:ascii="Arial" w:hAnsi="Arial" w:cs="Arial"/>
          <w:color w:val="333333"/>
        </w:rPr>
        <w:t>com o meio ambiente e com a sustentabilidade.</w:t>
      </w:r>
      <w:r w:rsidR="009E7838">
        <w:rPr>
          <w:rFonts w:ascii="Arial" w:hAnsi="Arial" w:cs="Arial"/>
          <w:color w:val="333333"/>
        </w:rPr>
        <w:t xml:space="preserve"> </w:t>
      </w:r>
    </w:p>
    <w:p w:rsidR="00C51931" w:rsidP="00C51931" w14:paraId="20059F29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51931" w:rsidRPr="007D5F42" w:rsidP="00C51931" w14:paraId="12B7B320" w14:textId="630DC6D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7D5F42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7D5F42">
        <w:rPr>
          <w:rFonts w:ascii="Arial" w:hAnsi="Arial" w:cs="Arial"/>
          <w:sz w:val="24"/>
          <w:szCs w:val="24"/>
        </w:rPr>
        <w:t>25</w:t>
      </w:r>
      <w:r w:rsidRPr="007D5F42">
        <w:rPr>
          <w:rFonts w:ascii="Arial" w:hAnsi="Arial" w:cs="Arial"/>
          <w:sz w:val="24"/>
          <w:szCs w:val="24"/>
        </w:rPr>
        <w:t xml:space="preserve"> de </w:t>
      </w:r>
      <w:r w:rsidRPr="007D5F42" w:rsidR="00D20D42">
        <w:rPr>
          <w:rFonts w:ascii="Arial" w:hAnsi="Arial" w:cs="Arial"/>
          <w:sz w:val="24"/>
          <w:szCs w:val="24"/>
        </w:rPr>
        <w:t>outu</w:t>
      </w:r>
      <w:r w:rsidRPr="007D5F42">
        <w:rPr>
          <w:rFonts w:ascii="Arial" w:hAnsi="Arial" w:cs="Arial"/>
          <w:sz w:val="24"/>
          <w:szCs w:val="24"/>
        </w:rPr>
        <w:t>bro de 2021.</w:t>
      </w:r>
    </w:p>
    <w:p w:rsidR="00C51931" w:rsidRPr="007D5F42" w:rsidP="00C51931" w14:paraId="2C5F9430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51931" w:rsidRPr="007D5F42" w:rsidP="00C51931" w14:paraId="69C4CCCD" w14:textId="77777777">
      <w:pPr>
        <w:outlineLvl w:val="0"/>
        <w:rPr>
          <w:rFonts w:ascii="Arial" w:hAnsi="Arial" w:cs="Arial"/>
          <w:sz w:val="24"/>
          <w:szCs w:val="24"/>
        </w:rPr>
      </w:pPr>
    </w:p>
    <w:p w:rsidR="00C51931" w:rsidRPr="007D5F42" w:rsidP="00C51931" w14:paraId="3DF1CCBC" w14:textId="77777777">
      <w:pPr>
        <w:outlineLvl w:val="0"/>
        <w:rPr>
          <w:rFonts w:ascii="Arial" w:hAnsi="Arial" w:cs="Arial"/>
          <w:sz w:val="24"/>
          <w:szCs w:val="24"/>
        </w:rPr>
      </w:pPr>
    </w:p>
    <w:p w:rsidR="00C51931" w:rsidRPr="007D5F42" w:rsidP="00C51931" w14:paraId="0048103B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D5F42">
        <w:rPr>
          <w:rFonts w:ascii="Arial" w:hAnsi="Arial" w:cs="Arial"/>
          <w:sz w:val="24"/>
          <w:szCs w:val="24"/>
        </w:rPr>
        <w:t xml:space="preserve">Vereador Autor </w:t>
      </w:r>
      <w:r w:rsidRPr="007D5F42">
        <w:rPr>
          <w:rFonts w:ascii="Arial" w:hAnsi="Arial" w:cs="Arial"/>
          <w:b/>
          <w:bCs/>
          <w:sz w:val="24"/>
          <w:szCs w:val="24"/>
        </w:rPr>
        <w:t>LELO PAGANI</w:t>
      </w:r>
    </w:p>
    <w:p w:rsidR="00C51931" w:rsidRPr="007D5F42" w:rsidP="00C51931" w14:paraId="67A3694B" w14:textId="77777777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7D5F42">
        <w:rPr>
          <w:rFonts w:ascii="Arial" w:hAnsi="Arial" w:cs="Arial"/>
          <w:bCs/>
          <w:sz w:val="24"/>
          <w:szCs w:val="24"/>
        </w:rPr>
        <w:t>PSDB</w:t>
      </w:r>
    </w:p>
    <w:p w:rsidR="00C51931" w:rsidP="00C51931" w14:paraId="030B557E" w14:textId="77777777">
      <w:pPr>
        <w:rPr>
          <w:sz w:val="28"/>
        </w:rPr>
      </w:pPr>
    </w:p>
    <w:p w:rsidR="00D20D42" w:rsidP="00C51931" w14:paraId="57CED467" w14:textId="77777777">
      <w:pPr>
        <w:rPr>
          <w:color w:val="BFBFBF" w:themeColor="background1" w:themeShade="BF"/>
          <w:sz w:val="16"/>
          <w:szCs w:val="16"/>
        </w:rPr>
      </w:pPr>
    </w:p>
    <w:p w:rsidR="00D20D42" w:rsidP="00C51931" w14:paraId="76977498" w14:textId="77777777">
      <w:pPr>
        <w:rPr>
          <w:color w:val="BFBFBF" w:themeColor="background1" w:themeShade="BF"/>
          <w:sz w:val="16"/>
          <w:szCs w:val="16"/>
        </w:rPr>
      </w:pPr>
    </w:p>
    <w:p w:rsidR="00D20D42" w:rsidP="00C51931" w14:paraId="3FCCE4A3" w14:textId="77777777">
      <w:pPr>
        <w:rPr>
          <w:color w:val="BFBFBF" w:themeColor="background1" w:themeShade="BF"/>
          <w:sz w:val="16"/>
          <w:szCs w:val="16"/>
        </w:rPr>
      </w:pPr>
    </w:p>
    <w:p w:rsidR="00D20D42" w:rsidP="00C51931" w14:paraId="788D574C" w14:textId="77777777">
      <w:pPr>
        <w:rPr>
          <w:color w:val="BFBFBF" w:themeColor="background1" w:themeShade="BF"/>
          <w:sz w:val="16"/>
          <w:szCs w:val="16"/>
        </w:rPr>
      </w:pPr>
    </w:p>
    <w:p w:rsidR="00D20D42" w:rsidP="00C51931" w14:paraId="7AA0A6B9" w14:textId="4D461952">
      <w:pPr>
        <w:rPr>
          <w:color w:val="BFBFBF" w:themeColor="background1" w:themeShade="BF"/>
          <w:sz w:val="16"/>
          <w:szCs w:val="16"/>
        </w:rPr>
      </w:pPr>
    </w:p>
    <w:p w:rsidR="00E764A4" w:rsidP="00C51931" w14:paraId="15463C27" w14:textId="427E6415">
      <w:pPr>
        <w:rPr>
          <w:color w:val="BFBFBF" w:themeColor="background1" w:themeShade="BF"/>
          <w:sz w:val="16"/>
          <w:szCs w:val="16"/>
        </w:rPr>
      </w:pPr>
    </w:p>
    <w:p w:rsidR="00E764A4" w:rsidP="00C51931" w14:paraId="05D25126" w14:textId="707FD846">
      <w:pPr>
        <w:rPr>
          <w:color w:val="BFBFBF" w:themeColor="background1" w:themeShade="BF"/>
          <w:sz w:val="16"/>
          <w:szCs w:val="16"/>
        </w:rPr>
      </w:pPr>
    </w:p>
    <w:p w:rsidR="00E764A4" w:rsidP="00C51931" w14:paraId="7398DB7B" w14:textId="4A28E6CF">
      <w:pPr>
        <w:rPr>
          <w:color w:val="BFBFBF" w:themeColor="background1" w:themeShade="BF"/>
          <w:sz w:val="16"/>
          <w:szCs w:val="16"/>
        </w:rPr>
      </w:pPr>
    </w:p>
    <w:p w:rsidR="00D23633" w:rsidRPr="00C51931" w:rsidP="00C51931" w14:paraId="4FFCBE6E" w14:textId="0E3D8317">
      <w:pPr>
        <w:rPr>
          <w:color w:val="BFBFBF" w:themeColor="background1" w:themeShade="BF"/>
          <w:sz w:val="16"/>
          <w:szCs w:val="16"/>
        </w:rPr>
      </w:pPr>
      <w:r>
        <w:rPr>
          <w:color w:val="BFBFBF" w:themeColor="background1" w:themeShade="BF"/>
          <w:sz w:val="16"/>
          <w:szCs w:val="16"/>
        </w:rPr>
        <w:t>LAP/</w:t>
      </w:r>
      <w:r w:rsidR="00B7158F">
        <w:rPr>
          <w:color w:val="BFBFBF" w:themeColor="background1" w:themeShade="BF"/>
          <w:sz w:val="16"/>
          <w:szCs w:val="16"/>
        </w:rPr>
        <w:t>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A0FCF"/>
    <w:rsid w:val="000D358A"/>
    <w:rsid w:val="00126135"/>
    <w:rsid w:val="0012730E"/>
    <w:rsid w:val="00153EAA"/>
    <w:rsid w:val="001620C9"/>
    <w:rsid w:val="001710F7"/>
    <w:rsid w:val="0018073F"/>
    <w:rsid w:val="002B01FE"/>
    <w:rsid w:val="002F0076"/>
    <w:rsid w:val="002F4DE5"/>
    <w:rsid w:val="003423B2"/>
    <w:rsid w:val="0039351D"/>
    <w:rsid w:val="0041116B"/>
    <w:rsid w:val="00484A76"/>
    <w:rsid w:val="004A13B0"/>
    <w:rsid w:val="004C6C26"/>
    <w:rsid w:val="004E1553"/>
    <w:rsid w:val="00543403"/>
    <w:rsid w:val="00601C15"/>
    <w:rsid w:val="0068439B"/>
    <w:rsid w:val="006D6C57"/>
    <w:rsid w:val="006E34E5"/>
    <w:rsid w:val="0071378B"/>
    <w:rsid w:val="007A4BDB"/>
    <w:rsid w:val="007C46F5"/>
    <w:rsid w:val="007D5F42"/>
    <w:rsid w:val="008136AC"/>
    <w:rsid w:val="00831653"/>
    <w:rsid w:val="00866100"/>
    <w:rsid w:val="008B741E"/>
    <w:rsid w:val="008F7302"/>
    <w:rsid w:val="00950C8E"/>
    <w:rsid w:val="00951C94"/>
    <w:rsid w:val="009C2B1C"/>
    <w:rsid w:val="009D2251"/>
    <w:rsid w:val="009E2A1A"/>
    <w:rsid w:val="009E7838"/>
    <w:rsid w:val="00A02BB5"/>
    <w:rsid w:val="00A849BD"/>
    <w:rsid w:val="00AE61A4"/>
    <w:rsid w:val="00B408C4"/>
    <w:rsid w:val="00B55565"/>
    <w:rsid w:val="00B7158F"/>
    <w:rsid w:val="00B76615"/>
    <w:rsid w:val="00B93776"/>
    <w:rsid w:val="00BB2CD3"/>
    <w:rsid w:val="00BB3AC1"/>
    <w:rsid w:val="00BE307D"/>
    <w:rsid w:val="00C32AEA"/>
    <w:rsid w:val="00C51931"/>
    <w:rsid w:val="00C802EC"/>
    <w:rsid w:val="00C87917"/>
    <w:rsid w:val="00D00A79"/>
    <w:rsid w:val="00D17512"/>
    <w:rsid w:val="00D20D42"/>
    <w:rsid w:val="00D23633"/>
    <w:rsid w:val="00DA21B8"/>
    <w:rsid w:val="00DA6CB4"/>
    <w:rsid w:val="00DA724F"/>
    <w:rsid w:val="00DC67DF"/>
    <w:rsid w:val="00E74B30"/>
    <w:rsid w:val="00E764A4"/>
    <w:rsid w:val="00EC704D"/>
    <w:rsid w:val="00F33D96"/>
    <w:rsid w:val="00F639B4"/>
    <w:rsid w:val="00F74D2C"/>
    <w:rsid w:val="00FD5E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5556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6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30</cp:revision>
  <cp:lastPrinted>2020-07-10T14:17:00Z</cp:lastPrinted>
  <dcterms:created xsi:type="dcterms:W3CDTF">2020-07-10T14:17:00Z</dcterms:created>
  <dcterms:modified xsi:type="dcterms:W3CDTF">2021-10-25T11:17:00Z</dcterms:modified>
</cp:coreProperties>
</file>