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7744C" w:rsidRPr="009A26F2" w:rsidRDefault="00A7744C" w:rsidP="00A7744C">
      <w:pPr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 w:rsidRPr="009A26F2">
        <w:rPr>
          <w:b/>
          <w:sz w:val="28"/>
          <w:szCs w:val="28"/>
          <w:u w:val="single"/>
        </w:rPr>
        <w:t>Comissão de Orçamento, Finanças e Contabilidade</w:t>
      </w:r>
    </w:p>
    <w:p w:rsidR="00A7744C" w:rsidRPr="009A26F2" w:rsidRDefault="00A7744C" w:rsidP="00A7744C">
      <w:pPr>
        <w:jc w:val="center"/>
        <w:rPr>
          <w:b/>
          <w:sz w:val="28"/>
          <w:szCs w:val="28"/>
          <w:u w:val="single"/>
        </w:rPr>
      </w:pPr>
    </w:p>
    <w:p w:rsidR="00A7744C" w:rsidRPr="009A26F2" w:rsidRDefault="00A7744C" w:rsidP="00A7744C">
      <w:pPr>
        <w:jc w:val="center"/>
        <w:rPr>
          <w:b/>
          <w:sz w:val="28"/>
          <w:szCs w:val="28"/>
          <w:u w:val="single"/>
        </w:rPr>
      </w:pPr>
      <w:r w:rsidRPr="009A26F2">
        <w:rPr>
          <w:b/>
          <w:sz w:val="28"/>
          <w:szCs w:val="28"/>
          <w:u w:val="single"/>
        </w:rPr>
        <w:t>Ata de Reunião</w:t>
      </w:r>
    </w:p>
    <w:p w:rsidR="00A7744C" w:rsidRPr="009A26F2" w:rsidRDefault="00A7744C" w:rsidP="00A7744C">
      <w:pPr>
        <w:jc w:val="center"/>
        <w:rPr>
          <w:b/>
          <w:sz w:val="28"/>
          <w:szCs w:val="28"/>
          <w:u w:val="single"/>
        </w:rPr>
      </w:pPr>
    </w:p>
    <w:p w:rsidR="00A7744C" w:rsidRPr="009A26F2" w:rsidRDefault="00A7744C" w:rsidP="00A7744C">
      <w:pPr>
        <w:jc w:val="center"/>
        <w:rPr>
          <w:b/>
          <w:sz w:val="28"/>
          <w:szCs w:val="28"/>
          <w:u w:val="single"/>
        </w:rPr>
      </w:pPr>
    </w:p>
    <w:p w:rsidR="00A7744C" w:rsidRPr="009A26F2" w:rsidRDefault="00A7744C" w:rsidP="00A7744C">
      <w:pPr>
        <w:jc w:val="both"/>
        <w:rPr>
          <w:sz w:val="28"/>
          <w:szCs w:val="28"/>
        </w:rPr>
      </w:pPr>
    </w:p>
    <w:p w:rsidR="00A7744C" w:rsidRDefault="00A7744C" w:rsidP="00A7744C">
      <w:pPr>
        <w:tabs>
          <w:tab w:val="left" w:pos="4500"/>
        </w:tabs>
        <w:jc w:val="both"/>
        <w:rPr>
          <w:sz w:val="28"/>
          <w:szCs w:val="28"/>
        </w:rPr>
      </w:pPr>
      <w:r w:rsidRPr="009A26F2">
        <w:rPr>
          <w:sz w:val="28"/>
          <w:szCs w:val="28"/>
        </w:rPr>
        <w:t xml:space="preserve">No dia </w:t>
      </w:r>
      <w:r>
        <w:rPr>
          <w:sz w:val="28"/>
          <w:szCs w:val="28"/>
        </w:rPr>
        <w:t>4 de novembro</w:t>
      </w:r>
      <w:r w:rsidRPr="009A26F2">
        <w:rPr>
          <w:sz w:val="28"/>
          <w:szCs w:val="28"/>
        </w:rPr>
        <w:t xml:space="preserve"> de 2021, às </w:t>
      </w:r>
      <w:r>
        <w:rPr>
          <w:sz w:val="28"/>
          <w:szCs w:val="28"/>
        </w:rPr>
        <w:t>9</w:t>
      </w:r>
      <w:r w:rsidRPr="009A26F2">
        <w:rPr>
          <w:sz w:val="28"/>
          <w:szCs w:val="28"/>
        </w:rPr>
        <w:t xml:space="preserve"> horas, reuniu-se a Comissão Permanente de Orçamento, Finanças e Contabilidade, formada pelos Vereadores Laudo Gomes da Silva, Silvio dos Santos e </w:t>
      </w:r>
      <w:r>
        <w:rPr>
          <w:sz w:val="28"/>
          <w:szCs w:val="28"/>
        </w:rPr>
        <w:t xml:space="preserve">Elias </w:t>
      </w:r>
      <w:r w:rsidRPr="009A26F2">
        <w:rPr>
          <w:sz w:val="28"/>
          <w:szCs w:val="28"/>
        </w:rPr>
        <w:t xml:space="preserve">Marcelo </w:t>
      </w:r>
      <w:proofErr w:type="spellStart"/>
      <w:r w:rsidRPr="009A26F2">
        <w:rPr>
          <w:sz w:val="28"/>
          <w:szCs w:val="28"/>
        </w:rPr>
        <w:t>Sleiman</w:t>
      </w:r>
      <w:proofErr w:type="spellEnd"/>
      <w:r w:rsidRPr="009A26F2">
        <w:rPr>
          <w:sz w:val="28"/>
          <w:szCs w:val="28"/>
        </w:rPr>
        <w:t>, para</w:t>
      </w:r>
      <w:r>
        <w:rPr>
          <w:sz w:val="28"/>
          <w:szCs w:val="28"/>
        </w:rPr>
        <w:t xml:space="preserve"> analisar os depoimentos das testemunhas arroladas nos autos do processo que tramita perante a Comissão sobre a decisão do TCE nos autos do </w:t>
      </w:r>
      <w:r w:rsidRPr="009A26F2">
        <w:rPr>
          <w:sz w:val="28"/>
          <w:szCs w:val="28"/>
        </w:rPr>
        <w:t>TC nº 010660.989.15-3</w:t>
      </w:r>
      <w:r>
        <w:rPr>
          <w:sz w:val="28"/>
          <w:szCs w:val="28"/>
        </w:rPr>
        <w:t>, (</w:t>
      </w:r>
      <w:r w:rsidRPr="009A26F2">
        <w:rPr>
          <w:sz w:val="28"/>
          <w:szCs w:val="28"/>
        </w:rPr>
        <w:t xml:space="preserve">concorrência pública </w:t>
      </w:r>
      <w:r w:rsidRPr="009A26F2">
        <w:rPr>
          <w:bCs/>
          <w:sz w:val="28"/>
          <w:szCs w:val="28"/>
        </w:rPr>
        <w:t xml:space="preserve">nº. 015/2015 </w:t>
      </w:r>
      <w:proofErr w:type="gramStart"/>
      <w:r w:rsidRPr="009A26F2">
        <w:rPr>
          <w:bCs/>
          <w:sz w:val="28"/>
          <w:szCs w:val="28"/>
        </w:rPr>
        <w:t>e Contrato</w:t>
      </w:r>
      <w:proofErr w:type="gramEnd"/>
      <w:r w:rsidRPr="009A26F2">
        <w:rPr>
          <w:bCs/>
          <w:sz w:val="28"/>
          <w:szCs w:val="28"/>
        </w:rPr>
        <w:t xml:space="preserve"> nº. 576/2015</w:t>
      </w:r>
      <w:r>
        <w:rPr>
          <w:bCs/>
          <w:sz w:val="28"/>
          <w:szCs w:val="28"/>
        </w:rPr>
        <w:t>)</w:t>
      </w:r>
      <w:r w:rsidRPr="009A26F2">
        <w:rPr>
          <w:bCs/>
          <w:sz w:val="28"/>
          <w:szCs w:val="28"/>
        </w:rPr>
        <w:t xml:space="preserve">, firmados entre a Prefeitura de Botucatu e a empresa </w:t>
      </w:r>
      <w:proofErr w:type="spellStart"/>
      <w:r w:rsidRPr="009A26F2">
        <w:rPr>
          <w:bCs/>
          <w:sz w:val="28"/>
          <w:szCs w:val="28"/>
        </w:rPr>
        <w:t>Mulotto</w:t>
      </w:r>
      <w:proofErr w:type="spellEnd"/>
      <w:r w:rsidRPr="009A26F2">
        <w:rPr>
          <w:bCs/>
          <w:sz w:val="28"/>
          <w:szCs w:val="28"/>
        </w:rPr>
        <w:t xml:space="preserve"> Construções Civis Ltda</w:t>
      </w:r>
      <w:r>
        <w:rPr>
          <w:bCs/>
          <w:sz w:val="28"/>
          <w:szCs w:val="28"/>
        </w:rPr>
        <w:t xml:space="preserve">. Além da análise do conteúdo dos depoimentos, foram examinadas as alegações finais que foram encaminhadas pelos interessados (empresa </w:t>
      </w:r>
      <w:proofErr w:type="spellStart"/>
      <w:r>
        <w:rPr>
          <w:bCs/>
          <w:sz w:val="28"/>
          <w:szCs w:val="28"/>
        </w:rPr>
        <w:t>Mulotto</w:t>
      </w:r>
      <w:proofErr w:type="spellEnd"/>
      <w:r>
        <w:rPr>
          <w:bCs/>
          <w:sz w:val="28"/>
          <w:szCs w:val="28"/>
        </w:rPr>
        <w:t xml:space="preserve"> e </w:t>
      </w:r>
      <w:proofErr w:type="spellStart"/>
      <w:r>
        <w:rPr>
          <w:bCs/>
          <w:sz w:val="28"/>
          <w:szCs w:val="28"/>
        </w:rPr>
        <w:t>Antonio</w:t>
      </w:r>
      <w:proofErr w:type="spellEnd"/>
      <w:r>
        <w:rPr>
          <w:bCs/>
          <w:sz w:val="28"/>
          <w:szCs w:val="28"/>
        </w:rPr>
        <w:t xml:space="preserve"> Carlos Pereira). Finalmente, diante do que foi tratado, deliberaram ao relator da comissão, vereador Silvio, a elaboração de parecer que será apreciação pela comissão em reunião a ser realizada no dia 8 de novembro.</w:t>
      </w:r>
      <w:r>
        <w:rPr>
          <w:sz w:val="28"/>
          <w:szCs w:val="28"/>
        </w:rPr>
        <w:t xml:space="preserve"> Nada mais havendo para ser tratado foi encerrada a reunião e lavrada a presente ata.</w:t>
      </w:r>
    </w:p>
    <w:p w:rsidR="00A7744C" w:rsidRDefault="00A7744C" w:rsidP="00A7744C">
      <w:pPr>
        <w:jc w:val="center"/>
        <w:rPr>
          <w:sz w:val="28"/>
          <w:szCs w:val="28"/>
        </w:rPr>
      </w:pPr>
    </w:p>
    <w:p w:rsidR="00A7744C" w:rsidRDefault="00A7744C" w:rsidP="00A7744C">
      <w:pPr>
        <w:jc w:val="center"/>
        <w:rPr>
          <w:sz w:val="28"/>
          <w:szCs w:val="28"/>
        </w:rPr>
      </w:pPr>
    </w:p>
    <w:p w:rsidR="00A7744C" w:rsidRDefault="00A7744C" w:rsidP="00A7744C">
      <w:pPr>
        <w:jc w:val="center"/>
        <w:rPr>
          <w:sz w:val="28"/>
          <w:szCs w:val="28"/>
        </w:rPr>
      </w:pPr>
      <w:r>
        <w:rPr>
          <w:sz w:val="28"/>
          <w:szCs w:val="28"/>
        </w:rPr>
        <w:t>Vereador Laudo Gomes da Silva</w:t>
      </w:r>
    </w:p>
    <w:p w:rsidR="00A7744C" w:rsidRDefault="00A7744C" w:rsidP="00A7744C">
      <w:pPr>
        <w:jc w:val="center"/>
        <w:rPr>
          <w:sz w:val="28"/>
          <w:szCs w:val="28"/>
        </w:rPr>
      </w:pPr>
      <w:r>
        <w:rPr>
          <w:sz w:val="28"/>
          <w:szCs w:val="28"/>
        </w:rPr>
        <w:t>Presidente da Comissão</w:t>
      </w:r>
    </w:p>
    <w:p w:rsidR="00A7744C" w:rsidRDefault="00A7744C" w:rsidP="00A7744C">
      <w:pPr>
        <w:jc w:val="center"/>
        <w:rPr>
          <w:sz w:val="28"/>
          <w:szCs w:val="28"/>
        </w:rPr>
      </w:pPr>
    </w:p>
    <w:p w:rsidR="00A7744C" w:rsidRDefault="00A7744C" w:rsidP="00A7744C">
      <w:pPr>
        <w:jc w:val="center"/>
        <w:rPr>
          <w:sz w:val="28"/>
          <w:szCs w:val="28"/>
        </w:rPr>
      </w:pPr>
    </w:p>
    <w:p w:rsidR="00A7744C" w:rsidRDefault="00A7744C" w:rsidP="00A7744C">
      <w:pPr>
        <w:jc w:val="center"/>
        <w:rPr>
          <w:sz w:val="28"/>
          <w:szCs w:val="28"/>
        </w:rPr>
      </w:pPr>
    </w:p>
    <w:tbl>
      <w:tblPr>
        <w:tblStyle w:val="Tabelacomgrade"/>
        <w:tblW w:w="0" w:type="auto"/>
        <w:tblInd w:w="0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4252"/>
        <w:gridCol w:w="4252"/>
      </w:tblGrid>
      <w:tr w:rsidR="00A7744C" w:rsidTr="0082091B">
        <w:tc>
          <w:tcPr>
            <w:tcW w:w="4489" w:type="dxa"/>
          </w:tcPr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</w:p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  <w:proofErr w:type="gramStart"/>
            <w:r>
              <w:rPr>
                <w:sz w:val="28"/>
                <w:szCs w:val="28"/>
              </w:rPr>
              <w:t>Vereador Silvio</w:t>
            </w:r>
            <w:proofErr w:type="gramEnd"/>
            <w:r>
              <w:rPr>
                <w:sz w:val="28"/>
                <w:szCs w:val="28"/>
              </w:rPr>
              <w:t xml:space="preserve"> dos Santos</w:t>
            </w:r>
          </w:p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Relator</w:t>
            </w:r>
          </w:p>
        </w:tc>
        <w:tc>
          <w:tcPr>
            <w:tcW w:w="4489" w:type="dxa"/>
          </w:tcPr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</w:p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Vereador Elias Marcelo </w:t>
            </w:r>
            <w:proofErr w:type="spellStart"/>
            <w:r>
              <w:rPr>
                <w:sz w:val="28"/>
                <w:szCs w:val="28"/>
              </w:rPr>
              <w:t>Sleiman</w:t>
            </w:r>
            <w:proofErr w:type="spellEnd"/>
          </w:p>
          <w:p w:rsidR="00A7744C" w:rsidRDefault="00A7744C" w:rsidP="0082091B">
            <w:pPr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Membro</w:t>
            </w:r>
          </w:p>
        </w:tc>
      </w:tr>
    </w:tbl>
    <w:p w:rsidR="00A7744C" w:rsidRPr="00D150AD" w:rsidRDefault="00A7744C" w:rsidP="00A7744C">
      <w:pPr>
        <w:pStyle w:val="Ttulo1"/>
        <w:jc w:val="right"/>
        <w:rPr>
          <w:rFonts w:ascii="Arial" w:hAnsi="Arial" w:cs="Arial"/>
          <w:sz w:val="26"/>
          <w:szCs w:val="26"/>
        </w:rPr>
      </w:pPr>
    </w:p>
    <w:p w:rsidR="00A7744C" w:rsidRDefault="00A7744C" w:rsidP="00A7744C">
      <w:pPr>
        <w:jc w:val="both"/>
        <w:rPr>
          <w:rFonts w:ascii="Arial" w:hAnsi="Arial" w:cs="Arial"/>
          <w:b/>
          <w:sz w:val="26"/>
          <w:szCs w:val="26"/>
        </w:rPr>
      </w:pPr>
    </w:p>
    <w:p w:rsidR="00A7744C" w:rsidRDefault="00A7744C" w:rsidP="00A7744C">
      <w:pPr>
        <w:jc w:val="both"/>
        <w:rPr>
          <w:rFonts w:ascii="Arial" w:hAnsi="Arial" w:cs="Arial"/>
          <w:b/>
          <w:sz w:val="26"/>
          <w:szCs w:val="26"/>
        </w:rPr>
      </w:pPr>
    </w:p>
    <w:p w:rsidR="00A7744C" w:rsidRDefault="00A7744C" w:rsidP="00A7744C">
      <w:pPr>
        <w:jc w:val="both"/>
        <w:rPr>
          <w:rFonts w:ascii="Arial" w:hAnsi="Arial" w:cs="Arial"/>
          <w:b/>
          <w:sz w:val="26"/>
          <w:szCs w:val="26"/>
        </w:rPr>
      </w:pPr>
    </w:p>
    <w:p w:rsidR="00A7744C" w:rsidRDefault="00A7744C" w:rsidP="00A7744C">
      <w:pPr>
        <w:jc w:val="both"/>
        <w:rPr>
          <w:rFonts w:ascii="Arial" w:hAnsi="Arial" w:cs="Arial"/>
          <w:b/>
          <w:sz w:val="26"/>
          <w:szCs w:val="26"/>
        </w:rPr>
      </w:pPr>
    </w:p>
    <w:p w:rsidR="00A7744C" w:rsidRDefault="00A7744C" w:rsidP="00A7744C">
      <w:pPr>
        <w:jc w:val="both"/>
        <w:rPr>
          <w:rFonts w:ascii="Arial" w:hAnsi="Arial" w:cs="Arial"/>
          <w:b/>
          <w:sz w:val="26"/>
          <w:szCs w:val="26"/>
        </w:rPr>
      </w:pPr>
    </w:p>
    <w:p w:rsidR="008950BC" w:rsidRDefault="00025A5C"/>
    <w:sectPr w:rsidR="008950BC">
      <w:pgSz w:w="11906" w:h="16838"/>
      <w:pgMar w:top="1417" w:right="1701" w:bottom="1417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7744C"/>
    <w:rsid w:val="00025A5C"/>
    <w:rsid w:val="00143EBC"/>
    <w:rsid w:val="00162F30"/>
    <w:rsid w:val="00577F05"/>
    <w:rsid w:val="00A7744C"/>
    <w:rsid w:val="00FC2E1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A71A33B-F58A-4C6E-8E4C-7FF9AD9D3A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A7744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Ttulo1">
    <w:name w:val="heading 1"/>
    <w:basedOn w:val="Normal"/>
    <w:next w:val="Normal"/>
    <w:link w:val="Ttulo1Char"/>
    <w:qFormat/>
    <w:rsid w:val="00A7744C"/>
    <w:pPr>
      <w:keepNext/>
      <w:jc w:val="both"/>
      <w:outlineLvl w:val="0"/>
    </w:pPr>
    <w:rPr>
      <w:b/>
      <w:bCs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rsid w:val="00A7744C"/>
    <w:rPr>
      <w:rFonts w:ascii="Times New Roman" w:eastAsia="Times New Roman" w:hAnsi="Times New Roman" w:cs="Times New Roman"/>
      <w:b/>
      <w:bCs/>
      <w:sz w:val="28"/>
      <w:szCs w:val="24"/>
      <w:lang w:eastAsia="pt-BR"/>
    </w:rPr>
  </w:style>
  <w:style w:type="table" w:styleId="Tabelacomgrade">
    <w:name w:val="Table Grid"/>
    <w:basedOn w:val="Tabelanormal"/>
    <w:rsid w:val="00A7744C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183</Words>
  <Characters>993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1174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Silmara</dc:creator>
  <cp:keywords/>
  <dc:description/>
  <cp:lastModifiedBy>Erika</cp:lastModifiedBy>
  <cp:revision>2</cp:revision>
  <dcterms:created xsi:type="dcterms:W3CDTF">2021-11-08T14:46:00Z</dcterms:created>
  <dcterms:modified xsi:type="dcterms:W3CDTF">2021-11-08T14:46:00Z</dcterms:modified>
</cp:coreProperties>
</file>