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F9" w:rsidRDefault="00A83DF9" w:rsidP="00A83DF9">
      <w:pPr>
        <w:pStyle w:val="Ttulo2"/>
        <w:rPr>
          <w:sz w:val="26"/>
          <w:szCs w:val="26"/>
          <w:u w:val="single"/>
        </w:rPr>
      </w:pPr>
      <w:proofErr w:type="gramStart"/>
      <w:r>
        <w:rPr>
          <w:sz w:val="26"/>
          <w:szCs w:val="26"/>
          <w:u w:val="single"/>
        </w:rPr>
        <w:t>LEI  Nº</w:t>
      </w:r>
      <w:proofErr w:type="gramEnd"/>
      <w:r>
        <w:rPr>
          <w:sz w:val="26"/>
          <w:szCs w:val="26"/>
          <w:u w:val="single"/>
        </w:rPr>
        <w:t>.  6.283</w:t>
      </w:r>
    </w:p>
    <w:p w:rsidR="00A83DF9" w:rsidRDefault="00914679" w:rsidP="00A83DF9">
      <w:pPr>
        <w:jc w:val="center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de</w:t>
      </w:r>
      <w:proofErr w:type="gramEnd"/>
      <w:r>
        <w:rPr>
          <w:sz w:val="26"/>
          <w:szCs w:val="26"/>
        </w:rPr>
        <w:t xml:space="preserve"> 16</w:t>
      </w:r>
      <w:r w:rsidR="00A83DF9">
        <w:rPr>
          <w:sz w:val="26"/>
          <w:szCs w:val="26"/>
        </w:rPr>
        <w:t xml:space="preserve"> de novembro de 2021</w:t>
      </w:r>
    </w:p>
    <w:p w:rsidR="00A83DF9" w:rsidRDefault="00A83DF9" w:rsidP="00A83DF9">
      <w:pPr>
        <w:pStyle w:val="Ttulo"/>
        <w:ind w:left="284"/>
        <w:rPr>
          <w:b w:val="0"/>
          <w:szCs w:val="28"/>
        </w:rPr>
      </w:pPr>
    </w:p>
    <w:p w:rsidR="00A83DF9" w:rsidRPr="00CB02E7" w:rsidRDefault="00A83DF9" w:rsidP="00A83DF9">
      <w:pPr>
        <w:rPr>
          <w:i/>
        </w:rPr>
      </w:pPr>
      <w:proofErr w:type="gramStart"/>
      <w:r w:rsidRPr="00CB02E7">
        <w:rPr>
          <w:i/>
        </w:rPr>
        <w:t>(</w:t>
      </w:r>
      <w:r>
        <w:rPr>
          <w:i/>
        </w:rPr>
        <w:t xml:space="preserve"> Projeto</w:t>
      </w:r>
      <w:proofErr w:type="gramEnd"/>
      <w:r>
        <w:rPr>
          <w:i/>
        </w:rPr>
        <w:t xml:space="preserve"> de Lei de iniciativa da</w:t>
      </w:r>
      <w:r w:rsidRPr="00CB02E7">
        <w:rPr>
          <w:i/>
        </w:rPr>
        <w:t xml:space="preserve"> vereador</w:t>
      </w:r>
      <w:r>
        <w:rPr>
          <w:i/>
        </w:rPr>
        <w:t xml:space="preserve">a Roseli Antunes da Silva </w:t>
      </w:r>
      <w:proofErr w:type="spellStart"/>
      <w:r>
        <w:rPr>
          <w:i/>
        </w:rPr>
        <w:t>Ielo</w:t>
      </w:r>
      <w:proofErr w:type="spellEnd"/>
      <w:r w:rsidRPr="00CB02E7">
        <w:rPr>
          <w:i/>
        </w:rPr>
        <w:t>)</w:t>
      </w:r>
    </w:p>
    <w:p w:rsidR="00A83DF9" w:rsidRDefault="00A83DF9" w:rsidP="00A83DF9">
      <w:pPr>
        <w:pStyle w:val="Ttulo"/>
        <w:ind w:left="0"/>
        <w:jc w:val="left"/>
        <w:rPr>
          <w:b w:val="0"/>
          <w:szCs w:val="28"/>
          <w:u w:val="single"/>
        </w:rPr>
      </w:pPr>
    </w:p>
    <w:p w:rsidR="00A83DF9" w:rsidRPr="00A83DF9" w:rsidRDefault="00A83DF9" w:rsidP="00A83DF9">
      <w:pPr>
        <w:pStyle w:val="NormalWeb"/>
        <w:ind w:left="3969"/>
        <w:jc w:val="both"/>
      </w:pPr>
      <w:r>
        <w:t>"</w:t>
      </w:r>
      <w:r>
        <w:rPr>
          <w:i/>
        </w:rPr>
        <w:t>Dispõe sobre jornada de trabalho de psicólogos prestadores de serviços públicos para a administração municipal de forma indireta e dá outras providências”.</w:t>
      </w:r>
    </w:p>
    <w:p w:rsidR="00A83DF9" w:rsidRDefault="00A83DF9" w:rsidP="00A83DF9">
      <w:pPr>
        <w:jc w:val="both"/>
        <w:rPr>
          <w:i/>
          <w:sz w:val="24"/>
          <w:szCs w:val="24"/>
        </w:rPr>
      </w:pPr>
    </w:p>
    <w:p w:rsidR="00A83DF9" w:rsidRDefault="00A83DF9" w:rsidP="00A83DF9">
      <w:pPr>
        <w:jc w:val="both"/>
        <w:rPr>
          <w:sz w:val="24"/>
          <w:szCs w:val="24"/>
        </w:rPr>
      </w:pPr>
      <w:r>
        <w:rPr>
          <w:sz w:val="24"/>
          <w:szCs w:val="24"/>
        </w:rPr>
        <w:t>O Presidente da Câmara Municipal de Botucatu faz saber que a Câmara Municipal aprovou e eu, nos termos da Lei Orgânica do Município, promulgo a seguinte Lei:</w:t>
      </w:r>
    </w:p>
    <w:p w:rsidR="00A83DF9" w:rsidRDefault="00A83DF9" w:rsidP="00A83DF9">
      <w:pPr>
        <w:jc w:val="both"/>
        <w:rPr>
          <w:sz w:val="24"/>
          <w:szCs w:val="24"/>
        </w:rPr>
      </w:pPr>
    </w:p>
    <w:p w:rsidR="00A83DF9" w:rsidRDefault="00A83DF9" w:rsidP="00A83DF9">
      <w:pPr>
        <w:pStyle w:val="NormalWeb"/>
        <w:jc w:val="both"/>
      </w:pPr>
      <w:r>
        <w:t>Art. 1º A jornada de trabalho dos psicólogos que prestam serviços públicos para a administração municipal de forma indireta, por meio de contratos de gestão, termos de parceria, fomento, colaboração ou por outros instrumentos jurídicos similares será de 30 (trinta) horas semanais.</w:t>
      </w:r>
    </w:p>
    <w:p w:rsidR="00A83DF9" w:rsidRDefault="00A83DF9" w:rsidP="00A83DF9">
      <w:pPr>
        <w:pStyle w:val="NormalWeb"/>
        <w:jc w:val="both"/>
      </w:pPr>
      <w:r>
        <w:t xml:space="preserve">Parágrafo único. Aplica-se o previsto no caput aos ajustes nele mencionados firmados entre a administração municipal e as instituições colaboradoras ou prestadoras de serviços públicos. </w:t>
      </w:r>
    </w:p>
    <w:p w:rsidR="00A83DF9" w:rsidRDefault="00A83DF9" w:rsidP="00A83DF9">
      <w:pPr>
        <w:pStyle w:val="NormalWeb"/>
        <w:jc w:val="both"/>
      </w:pPr>
      <w:r>
        <w:t xml:space="preserve">Art. 2º Para não acarretar prejuízo e desequilíbrio econômico, a jornada de que trata esta lei somente será aplicada na formalização dos ajustes firmados a partir da sua vigência e nos casos de renovação dos respectivos instrumentos jurídicos. </w:t>
      </w:r>
    </w:p>
    <w:p w:rsidR="00A83DF9" w:rsidRDefault="00A83DF9" w:rsidP="00A83DF9">
      <w:pPr>
        <w:pStyle w:val="NormalWeb"/>
        <w:jc w:val="both"/>
      </w:pPr>
      <w:r>
        <w:t xml:space="preserve"> Art. 3º Esta Lei entra em vigor na data de sua publicação.</w:t>
      </w:r>
    </w:p>
    <w:p w:rsidR="00A83DF9" w:rsidRDefault="00A83DF9" w:rsidP="00A83DF9">
      <w:pPr>
        <w:rPr>
          <w:sz w:val="24"/>
          <w:szCs w:val="24"/>
        </w:rPr>
      </w:pPr>
    </w:p>
    <w:p w:rsidR="00A83DF9" w:rsidRDefault="00914679" w:rsidP="00A83DF9">
      <w:pPr>
        <w:jc w:val="center"/>
        <w:rPr>
          <w:sz w:val="24"/>
          <w:szCs w:val="24"/>
        </w:rPr>
      </w:pPr>
      <w:r>
        <w:rPr>
          <w:sz w:val="24"/>
          <w:szCs w:val="24"/>
        </w:rPr>
        <w:t>Botucatu, 16</w:t>
      </w:r>
      <w:r w:rsidR="00A83DF9">
        <w:rPr>
          <w:sz w:val="24"/>
          <w:szCs w:val="24"/>
        </w:rPr>
        <w:t xml:space="preserve"> de novembro de 2021.</w:t>
      </w:r>
    </w:p>
    <w:p w:rsidR="00A83DF9" w:rsidRDefault="00A83DF9" w:rsidP="00A83DF9">
      <w:pPr>
        <w:pStyle w:val="Cabealho"/>
        <w:tabs>
          <w:tab w:val="left" w:pos="708"/>
        </w:tabs>
        <w:rPr>
          <w:sz w:val="16"/>
          <w:szCs w:val="24"/>
        </w:rPr>
      </w:pPr>
    </w:p>
    <w:p w:rsidR="00A83DF9" w:rsidRDefault="00A83DF9" w:rsidP="00A83DF9">
      <w:pPr>
        <w:pStyle w:val="Cabealho"/>
        <w:tabs>
          <w:tab w:val="left" w:pos="708"/>
        </w:tabs>
        <w:rPr>
          <w:sz w:val="16"/>
          <w:szCs w:val="24"/>
        </w:rPr>
      </w:pPr>
    </w:p>
    <w:p w:rsidR="00A83DF9" w:rsidRDefault="00A83DF9" w:rsidP="00A83DF9">
      <w:pPr>
        <w:rPr>
          <w:sz w:val="24"/>
          <w:szCs w:val="24"/>
        </w:rPr>
      </w:pPr>
    </w:p>
    <w:p w:rsidR="00A83DF9" w:rsidRDefault="00A83DF9" w:rsidP="00A83DF9">
      <w:pPr>
        <w:jc w:val="center"/>
        <w:rPr>
          <w:sz w:val="24"/>
          <w:szCs w:val="24"/>
        </w:rPr>
      </w:pPr>
    </w:p>
    <w:p w:rsidR="00A83DF9" w:rsidRDefault="00A83DF9" w:rsidP="00A83D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 </w:t>
      </w:r>
      <w:bookmarkStart w:id="0" w:name="_GoBack"/>
      <w:bookmarkEnd w:id="0"/>
      <w:r>
        <w:rPr>
          <w:b/>
          <w:bCs/>
          <w:sz w:val="24"/>
          <w:szCs w:val="24"/>
        </w:rPr>
        <w:t>RODRIGO RODRIGUES</w:t>
      </w:r>
    </w:p>
    <w:p w:rsidR="00A83DF9" w:rsidRPr="00A83DF9" w:rsidRDefault="00A83DF9" w:rsidP="00A83DF9">
      <w:pPr>
        <w:jc w:val="center"/>
        <w:rPr>
          <w:b/>
          <w:bCs/>
          <w:sz w:val="32"/>
        </w:rPr>
      </w:pPr>
      <w:r>
        <w:t>Presidente</w:t>
      </w:r>
    </w:p>
    <w:p w:rsidR="00A83DF9" w:rsidRDefault="00A83DF9" w:rsidP="00A83DF9"/>
    <w:p w:rsidR="00A83DF9" w:rsidRDefault="00A83DF9" w:rsidP="00A83DF9"/>
    <w:p w:rsidR="00A83DF9" w:rsidRDefault="00A83DF9" w:rsidP="00A83DF9"/>
    <w:p w:rsidR="00A83DF9" w:rsidRDefault="00A83DF9" w:rsidP="00A83DF9"/>
    <w:p w:rsidR="00A83DF9" w:rsidRDefault="00A83DF9" w:rsidP="00A83DF9">
      <w:pPr>
        <w:pStyle w:val="Ttulo3"/>
        <w:rPr>
          <w:sz w:val="21"/>
        </w:rPr>
      </w:pPr>
    </w:p>
    <w:p w:rsidR="00A83DF9" w:rsidRDefault="00A83DF9" w:rsidP="00A83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Publicada e Registrada na Secretaria da </w:t>
      </w:r>
    </w:p>
    <w:p w:rsidR="00A83DF9" w:rsidRDefault="00A83DF9" w:rsidP="00A83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Câmara Municipal na mesma data.  </w:t>
      </w:r>
    </w:p>
    <w:p w:rsidR="00A83DF9" w:rsidRDefault="00A83DF9" w:rsidP="00A83DF9">
      <w:pPr>
        <w:jc w:val="both"/>
        <w:rPr>
          <w:sz w:val="22"/>
          <w:szCs w:val="22"/>
        </w:rPr>
      </w:pPr>
    </w:p>
    <w:p w:rsidR="00A83DF9" w:rsidRDefault="00A83DF9" w:rsidP="00A83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Diretora Administrativa </w:t>
      </w:r>
    </w:p>
    <w:p w:rsidR="00A83DF9" w:rsidRDefault="00A83DF9" w:rsidP="00A83DF9">
      <w:pPr>
        <w:jc w:val="both"/>
        <w:rPr>
          <w:sz w:val="22"/>
          <w:szCs w:val="22"/>
        </w:rPr>
      </w:pPr>
    </w:p>
    <w:p w:rsidR="00A83DF9" w:rsidRDefault="00A83DF9" w:rsidP="00A83DF9">
      <w:pPr>
        <w:jc w:val="both"/>
        <w:rPr>
          <w:sz w:val="22"/>
          <w:szCs w:val="22"/>
        </w:rPr>
      </w:pPr>
    </w:p>
    <w:p w:rsidR="00A83DF9" w:rsidRDefault="00A83DF9" w:rsidP="00A83D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:rsidR="00A83DF9" w:rsidRDefault="00A83DF9" w:rsidP="00A83DF9">
      <w:pPr>
        <w:rPr>
          <w:sz w:val="24"/>
          <w:szCs w:val="24"/>
        </w:rPr>
      </w:pPr>
    </w:p>
    <w:p w:rsidR="00A83DF9" w:rsidRDefault="00A83DF9" w:rsidP="00A83DF9"/>
    <w:sectPr w:rsidR="00A83DF9" w:rsidSect="009B3486">
      <w:headerReference w:type="default" r:id="rId6"/>
      <w:pgSz w:w="11907" w:h="16840" w:code="9"/>
      <w:pgMar w:top="1560" w:right="1134" w:bottom="99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CB" w:rsidRDefault="005E59CB">
      <w:r>
        <w:separator/>
      </w:r>
    </w:p>
  </w:endnote>
  <w:endnote w:type="continuationSeparator" w:id="0">
    <w:p w:rsidR="005E59CB" w:rsidRDefault="005E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CB" w:rsidRDefault="005E59CB">
      <w:r>
        <w:separator/>
      </w:r>
    </w:p>
  </w:footnote>
  <w:footnote w:type="continuationSeparator" w:id="0">
    <w:p w:rsidR="005E59CB" w:rsidRDefault="005E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5E59CB">
    <w:pPr>
      <w:jc w:val="center"/>
      <w:rPr>
        <w:b/>
        <w:sz w:val="28"/>
      </w:rPr>
    </w:pPr>
  </w:p>
  <w:p w:rsidR="00004485" w:rsidRDefault="005E59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F9"/>
    <w:rsid w:val="000942ED"/>
    <w:rsid w:val="000B5237"/>
    <w:rsid w:val="001E477F"/>
    <w:rsid w:val="005E59CB"/>
    <w:rsid w:val="00914679"/>
    <w:rsid w:val="00A8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89B30-F714-4CCE-A47E-1DAEC86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83DF9"/>
    <w:pPr>
      <w:keepNext/>
      <w:jc w:val="center"/>
      <w:outlineLvl w:val="1"/>
    </w:pPr>
    <w:rPr>
      <w:rFonts w:eastAsia="Arial Unicode MS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3D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3DF9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3DF9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A8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A8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A83DF9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A83DF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83DF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3D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D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Daniele</cp:lastModifiedBy>
  <cp:revision>2</cp:revision>
  <cp:lastPrinted>2021-11-16T11:34:00Z</cp:lastPrinted>
  <dcterms:created xsi:type="dcterms:W3CDTF">2021-11-16T11:11:00Z</dcterms:created>
  <dcterms:modified xsi:type="dcterms:W3CDTF">2025-02-13T11:26:00Z</dcterms:modified>
</cp:coreProperties>
</file>