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4E316CED" w:rsidR="00F12F0A" w:rsidRPr="00861CF9" w:rsidRDefault="00F607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1CF9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861CF9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861CF9">
        <w:rPr>
          <w:rFonts w:ascii="Arial" w:hAnsi="Arial" w:cs="Arial"/>
          <w:b/>
          <w:sz w:val="24"/>
          <w:szCs w:val="24"/>
        </w:rPr>
        <w:t xml:space="preserve">. </w:t>
      </w:r>
      <w:r w:rsidR="00861CF9" w:rsidRPr="00861CF9">
        <w:rPr>
          <w:rFonts w:ascii="Arial" w:hAnsi="Arial" w:cs="Arial"/>
          <w:b/>
          <w:sz w:val="24"/>
          <w:szCs w:val="24"/>
          <w:u w:val="single"/>
        </w:rPr>
        <w:t>953</w:t>
      </w:r>
    </w:p>
    <w:p w14:paraId="36EA5866" w14:textId="77777777" w:rsidR="00F12F0A" w:rsidRPr="00861CF9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4FA00114" w:rsidR="00F12F0A" w:rsidRPr="00861CF9" w:rsidRDefault="00F6072F" w:rsidP="00861CF9">
      <w:pPr>
        <w:jc w:val="center"/>
        <w:rPr>
          <w:rFonts w:ascii="Arial" w:hAnsi="Arial" w:cs="Arial"/>
          <w:b/>
          <w:sz w:val="24"/>
          <w:szCs w:val="24"/>
        </w:rPr>
      </w:pPr>
      <w:r w:rsidRPr="00861CF9">
        <w:rPr>
          <w:rFonts w:ascii="Arial" w:hAnsi="Arial" w:cs="Arial"/>
          <w:b/>
          <w:sz w:val="24"/>
          <w:szCs w:val="24"/>
        </w:rPr>
        <w:t>SESSÃO ORDINÁRIA DE</w:t>
      </w:r>
      <w:r w:rsidR="00DB2F1A" w:rsidRPr="00861CF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861CF9" w:rsidRPr="00861CF9">
        <w:rPr>
          <w:rFonts w:ascii="Arial" w:hAnsi="Arial" w:cs="Arial"/>
          <w:b/>
          <w:sz w:val="24"/>
          <w:szCs w:val="24"/>
          <w:u w:val="single"/>
        </w:rPr>
        <w:t>6</w:t>
      </w:r>
      <w:r w:rsidR="00DB2F1A" w:rsidRPr="00861CF9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5F4689B5" w14:textId="77777777" w:rsidR="00F12F0A" w:rsidRPr="00861CF9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861CF9" w:rsidRDefault="00F6072F">
      <w:pPr>
        <w:pStyle w:val="Ttulo4"/>
        <w:rPr>
          <w:rFonts w:ascii="Arial" w:hAnsi="Arial" w:cs="Arial"/>
          <w:sz w:val="24"/>
          <w:szCs w:val="24"/>
        </w:rPr>
      </w:pPr>
      <w:r w:rsidRPr="00861CF9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861CF9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F24E3AD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3219CA22" w14:textId="78D3000B" w:rsidR="00F12F0A" w:rsidRDefault="00F6072F" w:rsidP="00861CF9">
      <w:pPr>
        <w:jc w:val="both"/>
        <w:rPr>
          <w:rFonts w:ascii="Arial" w:hAnsi="Arial" w:cs="Arial"/>
          <w:sz w:val="24"/>
        </w:rPr>
      </w:pPr>
      <w:r w:rsidRPr="007433C6">
        <w:rPr>
          <w:rFonts w:ascii="Arial" w:hAnsi="Arial" w:cs="Arial"/>
          <w:sz w:val="24"/>
        </w:rPr>
        <w:tab/>
      </w:r>
    </w:p>
    <w:p w14:paraId="14D1D968" w14:textId="77777777" w:rsidR="00861CF9" w:rsidRDefault="00861CF9" w:rsidP="00861CF9">
      <w:pPr>
        <w:jc w:val="both"/>
        <w:rPr>
          <w:rFonts w:ascii="Arial" w:hAnsi="Arial" w:cs="Arial"/>
          <w:sz w:val="24"/>
        </w:rPr>
      </w:pPr>
    </w:p>
    <w:p w14:paraId="518E3688" w14:textId="78CC79EF" w:rsidR="00861CF9" w:rsidRDefault="00861CF9" w:rsidP="009B0DD9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sabido que os fogos com estampidos causam danos muitas vezes irreversíveis a crianças autistas, idosos acamados e animais por conta dos barulhos ensurdecedores</w:t>
      </w:r>
      <w:r w:rsidR="009B0DD9">
        <w:rPr>
          <w:rFonts w:ascii="Arial" w:hAnsi="Arial" w:cs="Arial"/>
          <w:sz w:val="24"/>
        </w:rPr>
        <w:t>.</w:t>
      </w:r>
    </w:p>
    <w:p w14:paraId="14884CAC" w14:textId="77777777" w:rsidR="00861CF9" w:rsidRPr="007433C6" w:rsidRDefault="00861CF9" w:rsidP="00861CF9">
      <w:pPr>
        <w:jc w:val="both"/>
        <w:rPr>
          <w:rFonts w:ascii="Arial" w:hAnsi="Arial" w:cs="Arial"/>
          <w:sz w:val="28"/>
        </w:rPr>
      </w:pPr>
    </w:p>
    <w:p w14:paraId="51B5A380" w14:textId="54E125EB" w:rsidR="00861CF9" w:rsidRDefault="00861CF9" w:rsidP="009B0DD9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nossa cidade, existe a Lei n° 6.161</w:t>
      </w:r>
      <w:r w:rsidR="009B0DD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de 31 de março de 2020</w:t>
      </w:r>
      <w:r w:rsidR="009B0DD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“</w:t>
      </w:r>
      <w:r w:rsidRPr="00861CF9">
        <w:rPr>
          <w:rFonts w:ascii="Arial" w:hAnsi="Arial" w:cs="Arial"/>
          <w:sz w:val="24"/>
        </w:rPr>
        <w:t>Dispõe sobre a proibição da utilização de fogos de artifício e similares no âmbito do município de Botucatu</w:t>
      </w:r>
      <w:r>
        <w:rPr>
          <w:rFonts w:ascii="Arial" w:hAnsi="Arial" w:cs="Arial"/>
          <w:sz w:val="24"/>
        </w:rPr>
        <w:t>” e, mesmo assim, recentemente, muitos fogos foram</w:t>
      </w:r>
      <w:r w:rsidR="009B0DD9">
        <w:rPr>
          <w:rFonts w:ascii="Arial" w:hAnsi="Arial" w:cs="Arial"/>
          <w:sz w:val="24"/>
        </w:rPr>
        <w:t xml:space="preserve"> soltos em comemoração ao resultado da Copa Libertadores da América causando diversos problemas.</w:t>
      </w:r>
    </w:p>
    <w:p w14:paraId="040DEB6B" w14:textId="77777777" w:rsidR="009B0DD9" w:rsidRDefault="009B0DD9" w:rsidP="00861CF9">
      <w:pPr>
        <w:jc w:val="both"/>
        <w:rPr>
          <w:rFonts w:ascii="Arial" w:hAnsi="Arial" w:cs="Arial"/>
          <w:sz w:val="24"/>
        </w:rPr>
      </w:pPr>
    </w:p>
    <w:p w14:paraId="3EE765C3" w14:textId="77777777" w:rsidR="009B0DD9" w:rsidRDefault="009B0DD9" w:rsidP="009B0DD9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Seria de extremo benefício que o Poder Executivo realizasse uma campanha de conscientização visando evitar problemas com fogos de artifício agora nas festas de fim de ano.</w:t>
      </w:r>
    </w:p>
    <w:p w14:paraId="4C43BCEB" w14:textId="77777777" w:rsidR="009B0DD9" w:rsidRDefault="009B0DD9" w:rsidP="009B0DD9">
      <w:pPr>
        <w:jc w:val="both"/>
        <w:rPr>
          <w:rFonts w:ascii="Arial" w:hAnsi="Arial" w:cs="Arial"/>
          <w:sz w:val="24"/>
        </w:rPr>
      </w:pPr>
    </w:p>
    <w:p w14:paraId="2F0F42AF" w14:textId="225D769B" w:rsidR="00F12F0A" w:rsidRPr="009B0DD9" w:rsidRDefault="009B0DD9" w:rsidP="009B0DD9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Diante do exposto, </w:t>
      </w:r>
      <w:r w:rsidR="00F6072F" w:rsidRPr="00861CF9">
        <w:rPr>
          <w:rFonts w:ascii="Arial" w:hAnsi="Arial" w:cs="Arial"/>
          <w:b/>
          <w:sz w:val="24"/>
          <w:szCs w:val="24"/>
        </w:rPr>
        <w:t>REQUEREMOS</w:t>
      </w:r>
      <w:r w:rsidR="00F6072F" w:rsidRPr="00861CF9">
        <w:rPr>
          <w:rFonts w:ascii="Arial" w:hAnsi="Arial" w:cs="Arial"/>
          <w:sz w:val="24"/>
          <w:szCs w:val="24"/>
        </w:rPr>
        <w:t xml:space="preserve">, depois de cumpridas as formalidades regimentais, ouvido o Plenário, ao </w:t>
      </w:r>
      <w:r>
        <w:rPr>
          <w:rFonts w:ascii="Arial" w:hAnsi="Arial" w:cs="Arial"/>
          <w:sz w:val="24"/>
          <w:szCs w:val="24"/>
        </w:rPr>
        <w:t xml:space="preserve">Secretário de </w:t>
      </w:r>
      <w:r w:rsidR="0005468D">
        <w:rPr>
          <w:rFonts w:ascii="Arial" w:hAnsi="Arial" w:cs="Arial"/>
          <w:sz w:val="24"/>
          <w:szCs w:val="24"/>
        </w:rPr>
        <w:t xml:space="preserve">Participação </w:t>
      </w:r>
      <w:r>
        <w:rPr>
          <w:rFonts w:ascii="Arial" w:hAnsi="Arial" w:cs="Arial"/>
          <w:sz w:val="24"/>
          <w:szCs w:val="24"/>
        </w:rPr>
        <w:t xml:space="preserve">Popular e Comunicação, </w:t>
      </w:r>
      <w:r w:rsidRPr="009B0DD9">
        <w:rPr>
          <w:rFonts w:ascii="Arial" w:hAnsi="Arial" w:cs="Arial"/>
          <w:b/>
          <w:sz w:val="24"/>
          <w:szCs w:val="24"/>
        </w:rPr>
        <w:t>ANDRÉ ROGÉRIO BARBOSA</w:t>
      </w:r>
      <w:r>
        <w:rPr>
          <w:rFonts w:ascii="Arial" w:hAnsi="Arial" w:cs="Arial"/>
          <w:sz w:val="24"/>
          <w:szCs w:val="24"/>
        </w:rPr>
        <w:t xml:space="preserve">, </w:t>
      </w:r>
      <w:r w:rsidR="00F6072F" w:rsidRPr="00861CF9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>estudar a possibilidade de realizar uma campanha de conscientização sobre a proibição da utilização de fogos de artifício com estampidos em Botucatu, de forma a cumprir a Lei n° 6.161 e beneficiar crianças autistas, idosos acamados e animais.</w:t>
      </w:r>
    </w:p>
    <w:p w14:paraId="777DFE46" w14:textId="77777777" w:rsidR="00F12F0A" w:rsidRDefault="00F6072F">
      <w:pPr>
        <w:jc w:val="both"/>
        <w:rPr>
          <w:rFonts w:ascii="Arial" w:hAnsi="Arial" w:cs="Arial"/>
          <w:sz w:val="24"/>
          <w:szCs w:val="24"/>
        </w:rPr>
      </w:pPr>
      <w:r w:rsidRPr="00861CF9">
        <w:rPr>
          <w:rFonts w:ascii="Arial" w:hAnsi="Arial" w:cs="Arial"/>
          <w:sz w:val="24"/>
          <w:szCs w:val="24"/>
        </w:rPr>
        <w:tab/>
      </w:r>
      <w:r w:rsidRPr="00861CF9">
        <w:rPr>
          <w:rFonts w:ascii="Arial" w:hAnsi="Arial" w:cs="Arial"/>
          <w:sz w:val="24"/>
          <w:szCs w:val="24"/>
        </w:rPr>
        <w:tab/>
      </w:r>
      <w:r w:rsidRPr="00861CF9">
        <w:rPr>
          <w:rFonts w:ascii="Arial" w:hAnsi="Arial" w:cs="Arial"/>
          <w:sz w:val="24"/>
          <w:szCs w:val="24"/>
        </w:rPr>
        <w:tab/>
      </w:r>
      <w:r w:rsidRPr="00861CF9">
        <w:rPr>
          <w:rFonts w:ascii="Arial" w:hAnsi="Arial" w:cs="Arial"/>
          <w:sz w:val="24"/>
          <w:szCs w:val="24"/>
        </w:rPr>
        <w:tab/>
      </w:r>
    </w:p>
    <w:p w14:paraId="3481FEF5" w14:textId="77777777" w:rsidR="009B0DD9" w:rsidRPr="00861CF9" w:rsidRDefault="009B0DD9">
      <w:pPr>
        <w:jc w:val="both"/>
        <w:rPr>
          <w:rFonts w:ascii="Arial" w:hAnsi="Arial" w:cs="Arial"/>
          <w:sz w:val="24"/>
          <w:szCs w:val="24"/>
        </w:rPr>
      </w:pPr>
    </w:p>
    <w:p w14:paraId="3790C74E" w14:textId="589250AA" w:rsidR="00F12F0A" w:rsidRPr="00861CF9" w:rsidRDefault="00F6072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61CF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B0DD9">
        <w:rPr>
          <w:rFonts w:ascii="Arial" w:hAnsi="Arial" w:cs="Arial"/>
          <w:sz w:val="24"/>
          <w:szCs w:val="24"/>
        </w:rPr>
        <w:t>6</w:t>
      </w:r>
      <w:r w:rsidR="00A3753E" w:rsidRPr="00861CF9">
        <w:rPr>
          <w:rFonts w:ascii="Arial" w:hAnsi="Arial" w:cs="Arial"/>
          <w:sz w:val="24"/>
          <w:szCs w:val="24"/>
        </w:rPr>
        <w:t xml:space="preserve"> de dezembro de 2021.</w:t>
      </w:r>
    </w:p>
    <w:p w14:paraId="483AC930" w14:textId="77777777" w:rsidR="00F12F0A" w:rsidRPr="00861CF9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124505B7" w14:textId="77777777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7A1EC65B" w14:textId="77777777" w:rsidR="009B0DD9" w:rsidRPr="00861CF9" w:rsidRDefault="009B0DD9">
      <w:pPr>
        <w:jc w:val="center"/>
        <w:rPr>
          <w:rFonts w:ascii="Arial" w:hAnsi="Arial" w:cs="Arial"/>
          <w:sz w:val="24"/>
          <w:szCs w:val="24"/>
        </w:rPr>
      </w:pPr>
    </w:p>
    <w:p w14:paraId="7CF8F7B2" w14:textId="77777777" w:rsidR="007433C6" w:rsidRPr="00861CF9" w:rsidRDefault="007433C6">
      <w:pPr>
        <w:jc w:val="center"/>
        <w:rPr>
          <w:rFonts w:ascii="Arial" w:hAnsi="Arial" w:cs="Arial"/>
          <w:sz w:val="24"/>
          <w:szCs w:val="24"/>
        </w:rPr>
      </w:pPr>
    </w:p>
    <w:p w14:paraId="76436D09" w14:textId="5113C3C3" w:rsidR="00F12F0A" w:rsidRPr="009B0DD9" w:rsidRDefault="009B0D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9B0DD9">
        <w:rPr>
          <w:rFonts w:ascii="Arial" w:hAnsi="Arial" w:cs="Arial"/>
          <w:b/>
          <w:sz w:val="24"/>
          <w:szCs w:val="24"/>
        </w:rPr>
        <w:t>SARGENTO LAUDO</w:t>
      </w:r>
    </w:p>
    <w:p w14:paraId="13BAD866" w14:textId="752C0328" w:rsidR="00F12F0A" w:rsidRDefault="009B0DD9">
      <w:pPr>
        <w:jc w:val="center"/>
        <w:rPr>
          <w:rFonts w:ascii="Arial" w:hAnsi="Arial" w:cs="Arial"/>
          <w:sz w:val="24"/>
          <w:szCs w:val="24"/>
        </w:rPr>
      </w:pPr>
      <w:r w:rsidRPr="009B0DD9">
        <w:rPr>
          <w:rFonts w:ascii="Arial" w:hAnsi="Arial" w:cs="Arial"/>
          <w:sz w:val="24"/>
          <w:szCs w:val="24"/>
        </w:rPr>
        <w:t>PSDB</w:t>
      </w:r>
    </w:p>
    <w:p w14:paraId="09AC8A99" w14:textId="77777777" w:rsidR="009B0DD9" w:rsidRDefault="009B0DD9">
      <w:pPr>
        <w:jc w:val="center"/>
        <w:rPr>
          <w:rFonts w:ascii="Arial" w:hAnsi="Arial" w:cs="Arial"/>
          <w:sz w:val="24"/>
          <w:szCs w:val="24"/>
        </w:rPr>
      </w:pPr>
    </w:p>
    <w:p w14:paraId="3B4DB4AC" w14:textId="77777777" w:rsidR="009B0DD9" w:rsidRDefault="009B0DD9">
      <w:pPr>
        <w:jc w:val="center"/>
        <w:rPr>
          <w:rFonts w:ascii="Arial" w:hAnsi="Arial" w:cs="Arial"/>
          <w:sz w:val="24"/>
          <w:szCs w:val="24"/>
        </w:rPr>
      </w:pPr>
    </w:p>
    <w:p w14:paraId="2F1900F4" w14:textId="77777777" w:rsidR="009B0DD9" w:rsidRDefault="009B0DD9">
      <w:pPr>
        <w:jc w:val="center"/>
        <w:rPr>
          <w:rFonts w:ascii="Arial" w:hAnsi="Arial" w:cs="Arial"/>
          <w:sz w:val="24"/>
          <w:szCs w:val="24"/>
        </w:rPr>
      </w:pPr>
    </w:p>
    <w:p w14:paraId="6D465BA4" w14:textId="77777777" w:rsidR="009B0DD9" w:rsidRDefault="009B0DD9">
      <w:pPr>
        <w:jc w:val="center"/>
        <w:rPr>
          <w:rFonts w:ascii="Arial" w:hAnsi="Arial" w:cs="Arial"/>
          <w:sz w:val="24"/>
          <w:szCs w:val="24"/>
        </w:rPr>
      </w:pPr>
    </w:p>
    <w:p w14:paraId="3F369BF6" w14:textId="77777777" w:rsidR="009B0DD9" w:rsidRDefault="009B0DD9">
      <w:pPr>
        <w:jc w:val="center"/>
        <w:rPr>
          <w:rFonts w:ascii="Arial" w:hAnsi="Arial" w:cs="Arial"/>
          <w:sz w:val="24"/>
          <w:szCs w:val="24"/>
        </w:rPr>
      </w:pPr>
    </w:p>
    <w:p w14:paraId="2022270F" w14:textId="32149F8C" w:rsidR="009B0DD9" w:rsidRPr="009B0DD9" w:rsidRDefault="009B0DD9" w:rsidP="009B0DD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B0DD9"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proofErr w:type="spellStart"/>
      <w:r w:rsidRPr="009B0DD9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9B0DD9" w:rsidRPr="009B0DD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CC590" w14:textId="77777777" w:rsidR="00F7657A" w:rsidRDefault="00F7657A">
      <w:r>
        <w:separator/>
      </w:r>
    </w:p>
  </w:endnote>
  <w:endnote w:type="continuationSeparator" w:id="0">
    <w:p w14:paraId="13620432" w14:textId="77777777" w:rsidR="00F7657A" w:rsidRDefault="00F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69A44" w14:textId="77777777" w:rsidR="00F7657A" w:rsidRDefault="00F7657A">
      <w:r>
        <w:separator/>
      </w:r>
    </w:p>
  </w:footnote>
  <w:footnote w:type="continuationSeparator" w:id="0">
    <w:p w14:paraId="425B3019" w14:textId="77777777" w:rsidR="00F7657A" w:rsidRDefault="00F7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5468D"/>
    <w:rsid w:val="0012562D"/>
    <w:rsid w:val="00133D29"/>
    <w:rsid w:val="0017190B"/>
    <w:rsid w:val="003158A8"/>
    <w:rsid w:val="00520524"/>
    <w:rsid w:val="006478B7"/>
    <w:rsid w:val="007433C6"/>
    <w:rsid w:val="0076791F"/>
    <w:rsid w:val="00861CF9"/>
    <w:rsid w:val="008A5514"/>
    <w:rsid w:val="009B0DD9"/>
    <w:rsid w:val="00A3753E"/>
    <w:rsid w:val="00A75731"/>
    <w:rsid w:val="00BD46B6"/>
    <w:rsid w:val="00C6482F"/>
    <w:rsid w:val="00DB2F1A"/>
    <w:rsid w:val="00E67ECA"/>
    <w:rsid w:val="00E840C0"/>
    <w:rsid w:val="00EF2289"/>
    <w:rsid w:val="00F12F0A"/>
    <w:rsid w:val="00F5031E"/>
    <w:rsid w:val="00F6072F"/>
    <w:rsid w:val="00F7657A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4C3FA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3D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2021-12-03T14:24:00Z</cp:lastPrinted>
  <dcterms:created xsi:type="dcterms:W3CDTF">2020-07-10T17:04:00Z</dcterms:created>
  <dcterms:modified xsi:type="dcterms:W3CDTF">2021-12-03T14:26:00Z</dcterms:modified>
</cp:coreProperties>
</file>