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613A" w14:textId="77777777" w:rsidR="00CB0785" w:rsidRPr="00CB0785" w:rsidRDefault="00CB0785" w:rsidP="00CB0785">
      <w:pPr>
        <w:rPr>
          <w:rFonts w:ascii="Verdana" w:hAnsi="Verdana"/>
          <w:b/>
          <w:sz w:val="24"/>
          <w:szCs w:val="24"/>
          <w:u w:val="single"/>
        </w:rPr>
      </w:pPr>
    </w:p>
    <w:p w14:paraId="4FECEA3A" w14:textId="77777777" w:rsidR="00CB0785" w:rsidRPr="00CB0785" w:rsidRDefault="00CB0785" w:rsidP="00CB078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0785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4EE28C29" w14:textId="77777777" w:rsidR="00CB0785" w:rsidRPr="00CB0785" w:rsidRDefault="00CB0785" w:rsidP="00CB078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0785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6427D99C" w14:textId="77777777" w:rsidR="00CB0785" w:rsidRPr="00CB0785" w:rsidRDefault="00CB0785" w:rsidP="00CB078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7D411E8" w14:textId="77777777" w:rsidR="00CB0785" w:rsidRPr="00CB0785" w:rsidRDefault="00CB0785" w:rsidP="00CB078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BFE21F" w14:textId="499C8022" w:rsidR="00CB0785" w:rsidRPr="00CB0785" w:rsidRDefault="00CB0785" w:rsidP="00CB078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CB07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CB0785">
        <w:rPr>
          <w:rFonts w:ascii="Arial" w:hAnsi="Arial" w:cs="Arial"/>
          <w:b/>
          <w:bCs/>
          <w:sz w:val="24"/>
          <w:szCs w:val="24"/>
        </w:rPr>
        <w:t>:</w:t>
      </w:r>
      <w:r w:rsidRPr="00CB0785">
        <w:rPr>
          <w:rFonts w:ascii="Arial" w:hAnsi="Arial" w:cs="Arial"/>
          <w:sz w:val="24"/>
          <w:szCs w:val="24"/>
        </w:rPr>
        <w:t xml:space="preserve"> Projeto de Lei</w:t>
      </w:r>
      <w:r w:rsidRPr="00CB0785">
        <w:rPr>
          <w:rFonts w:ascii="Arial" w:hAnsi="Arial" w:cs="Arial"/>
          <w:bCs/>
          <w:sz w:val="24"/>
          <w:szCs w:val="24"/>
        </w:rPr>
        <w:t xml:space="preserve"> nº. 95/2021</w:t>
      </w:r>
    </w:p>
    <w:p w14:paraId="5552AE3B" w14:textId="11232800" w:rsidR="00CB0785" w:rsidRPr="00CB0785" w:rsidRDefault="00CB0785" w:rsidP="00CB078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B07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CB0785">
        <w:rPr>
          <w:rFonts w:ascii="Arial" w:hAnsi="Arial" w:cs="Arial"/>
          <w:b/>
          <w:bCs/>
          <w:sz w:val="24"/>
          <w:szCs w:val="24"/>
        </w:rPr>
        <w:t>:</w:t>
      </w:r>
      <w:r w:rsidRPr="00CB0785">
        <w:rPr>
          <w:sz w:val="24"/>
          <w:szCs w:val="24"/>
        </w:rPr>
        <w:t xml:space="preserve"> </w:t>
      </w:r>
      <w:r w:rsidRPr="00CB0785">
        <w:rPr>
          <w:rFonts w:ascii="Arial" w:hAnsi="Arial" w:cs="Arial"/>
          <w:sz w:val="24"/>
          <w:szCs w:val="24"/>
        </w:rPr>
        <w:t>Denominação de rua no Convívio Parque Residencial</w:t>
      </w:r>
    </w:p>
    <w:p w14:paraId="5FF2E7A5" w14:textId="0D458B7C" w:rsidR="00CB0785" w:rsidRPr="00CB0785" w:rsidRDefault="00CB0785" w:rsidP="00CB078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B07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CB0785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B0785">
        <w:rPr>
          <w:rFonts w:ascii="Arial" w:hAnsi="Arial" w:cs="Arial"/>
          <w:bCs/>
          <w:sz w:val="24"/>
          <w:szCs w:val="24"/>
        </w:rPr>
        <w:t xml:space="preserve">Vereador </w:t>
      </w:r>
      <w:proofErr w:type="spellStart"/>
      <w:r w:rsidRPr="00CB0785">
        <w:rPr>
          <w:rFonts w:ascii="Arial" w:hAnsi="Arial" w:cs="Arial"/>
          <w:bCs/>
          <w:sz w:val="24"/>
          <w:szCs w:val="24"/>
        </w:rPr>
        <w:t>Lelo</w:t>
      </w:r>
      <w:proofErr w:type="spellEnd"/>
      <w:r w:rsidRPr="00CB07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B0785">
        <w:rPr>
          <w:rFonts w:ascii="Arial" w:hAnsi="Arial" w:cs="Arial"/>
          <w:bCs/>
          <w:sz w:val="24"/>
          <w:szCs w:val="24"/>
        </w:rPr>
        <w:t>Pagani</w:t>
      </w:r>
      <w:proofErr w:type="spellEnd"/>
    </w:p>
    <w:p w14:paraId="04AD9975" w14:textId="77777777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</w:p>
    <w:p w14:paraId="12E4E24B" w14:textId="77777777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  <w:r w:rsidRPr="00CB0785">
        <w:rPr>
          <w:rFonts w:ascii="Arial" w:hAnsi="Arial" w:cs="Arial"/>
          <w:sz w:val="24"/>
          <w:szCs w:val="24"/>
        </w:rPr>
        <w:tab/>
      </w:r>
      <w:r w:rsidRPr="00CB0785">
        <w:rPr>
          <w:rFonts w:ascii="Arial" w:hAnsi="Arial" w:cs="Arial"/>
          <w:sz w:val="24"/>
          <w:szCs w:val="24"/>
        </w:rPr>
        <w:tab/>
      </w:r>
    </w:p>
    <w:p w14:paraId="71CA00FA" w14:textId="77777777" w:rsidR="00CB0785" w:rsidRPr="00CB0785" w:rsidRDefault="00CB0785" w:rsidP="00CB0785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B0785"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D947DB0" w14:textId="77777777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</w:p>
    <w:p w14:paraId="0E0A973B" w14:textId="014F9F96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  <w:r w:rsidRPr="00CB0785">
        <w:rPr>
          <w:rFonts w:ascii="Arial" w:hAnsi="Arial" w:cs="Arial"/>
          <w:sz w:val="24"/>
          <w:szCs w:val="24"/>
        </w:rPr>
        <w:t xml:space="preserve"> </w:t>
      </w:r>
      <w:r w:rsidRPr="00CB0785">
        <w:rPr>
          <w:rFonts w:ascii="Arial" w:hAnsi="Arial" w:cs="Arial"/>
          <w:sz w:val="24"/>
          <w:szCs w:val="24"/>
        </w:rPr>
        <w:tab/>
      </w:r>
      <w:r w:rsidR="008D7E2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O Projeto</w:t>
      </w:r>
      <w:r w:rsidRPr="00CB0785">
        <w:rPr>
          <w:rFonts w:ascii="Arial" w:hAnsi="Arial" w:cs="Arial"/>
          <w:sz w:val="24"/>
          <w:szCs w:val="24"/>
        </w:rPr>
        <w:t xml:space="preserve"> visa denominar de "Rua dos Ipês" a "Rua Projetada" do Convívio Parque Residencial, com início na "Rua dos G</w:t>
      </w:r>
      <w:r w:rsidR="008D7E26">
        <w:rPr>
          <w:rFonts w:ascii="Arial" w:hAnsi="Arial" w:cs="Arial"/>
          <w:sz w:val="24"/>
          <w:szCs w:val="24"/>
        </w:rPr>
        <w:t>e</w:t>
      </w:r>
      <w:r w:rsidRPr="00CB0785">
        <w:rPr>
          <w:rFonts w:ascii="Arial" w:hAnsi="Arial" w:cs="Arial"/>
          <w:sz w:val="24"/>
          <w:szCs w:val="24"/>
        </w:rPr>
        <w:t>rânios", bem como todo e qualquer prolongamento.</w:t>
      </w:r>
      <w:r>
        <w:rPr>
          <w:rFonts w:ascii="Arial" w:hAnsi="Arial" w:cs="Arial"/>
          <w:sz w:val="24"/>
          <w:szCs w:val="24"/>
        </w:rPr>
        <w:t xml:space="preserve"> </w:t>
      </w:r>
      <w:r w:rsidRPr="00CB0785">
        <w:rPr>
          <w:rFonts w:ascii="Arial" w:hAnsi="Arial" w:cs="Arial"/>
          <w:sz w:val="24"/>
          <w:szCs w:val="24"/>
        </w:rPr>
        <w:t xml:space="preserve">Consta na </w:t>
      </w:r>
      <w:r>
        <w:rPr>
          <w:rFonts w:ascii="Arial" w:hAnsi="Arial" w:cs="Arial"/>
          <w:sz w:val="24"/>
          <w:szCs w:val="24"/>
        </w:rPr>
        <w:t xml:space="preserve">sua </w:t>
      </w:r>
      <w:r w:rsidRPr="00CB0785">
        <w:rPr>
          <w:rFonts w:ascii="Arial" w:hAnsi="Arial" w:cs="Arial"/>
          <w:sz w:val="24"/>
          <w:szCs w:val="24"/>
        </w:rPr>
        <w:t>justificativa que a área se tornou via pública diante de desapropriação amigável, conforme Decreto Municipal nº 7.114 e que o espaço passou a ser de fato e direito uma via pública, que receberá a devida denominação e, posteriormente, um código de endereç</w:t>
      </w:r>
      <w:bookmarkStart w:id="0" w:name="_GoBack"/>
      <w:bookmarkEnd w:id="0"/>
      <w:r w:rsidRPr="00CB0785">
        <w:rPr>
          <w:rFonts w:ascii="Arial" w:hAnsi="Arial" w:cs="Arial"/>
          <w:sz w:val="24"/>
          <w:szCs w:val="24"/>
        </w:rPr>
        <w:t>amento postal (CEP).</w:t>
      </w:r>
    </w:p>
    <w:p w14:paraId="606A8A79" w14:textId="6B8A07F7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  <w:r w:rsidRPr="00CB0785">
        <w:rPr>
          <w:rFonts w:ascii="Arial" w:hAnsi="Arial" w:cs="Arial"/>
          <w:sz w:val="24"/>
          <w:szCs w:val="24"/>
        </w:rPr>
        <w:tab/>
      </w:r>
      <w:r w:rsidRPr="00CB07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Sendo assim, a Comissão verificou que </w:t>
      </w:r>
      <w:r w:rsidRPr="00CB0785">
        <w:rPr>
          <w:rFonts w:ascii="Arial" w:hAnsi="Arial" w:cs="Arial"/>
          <w:sz w:val="24"/>
          <w:szCs w:val="24"/>
        </w:rPr>
        <w:t xml:space="preserve">o projeto preenche os requisitos </w:t>
      </w:r>
      <w:r>
        <w:rPr>
          <w:rFonts w:ascii="Arial" w:hAnsi="Arial" w:cs="Arial"/>
          <w:sz w:val="24"/>
          <w:szCs w:val="24"/>
        </w:rPr>
        <w:t>observados na</w:t>
      </w:r>
      <w:r w:rsidRPr="00CB0785">
        <w:rPr>
          <w:rFonts w:ascii="Arial" w:hAnsi="Arial" w:cs="Arial"/>
          <w:sz w:val="24"/>
          <w:szCs w:val="24"/>
        </w:rPr>
        <w:t xml:space="preserve"> Lei nº. 4.282/2002</w:t>
      </w:r>
      <w:r>
        <w:rPr>
          <w:rFonts w:ascii="Arial" w:hAnsi="Arial" w:cs="Arial"/>
          <w:sz w:val="24"/>
          <w:szCs w:val="24"/>
        </w:rPr>
        <w:t xml:space="preserve"> </w:t>
      </w:r>
      <w:r w:rsidRPr="00CB0785">
        <w:rPr>
          <w:rFonts w:ascii="Arial" w:hAnsi="Arial" w:cs="Arial"/>
          <w:sz w:val="24"/>
          <w:szCs w:val="24"/>
        </w:rPr>
        <w:t>e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14:paraId="724F3CE4" w14:textId="77777777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</w:p>
    <w:p w14:paraId="1D2B7490" w14:textId="77777777" w:rsidR="00CB0785" w:rsidRPr="00CB0785" w:rsidRDefault="00CB0785" w:rsidP="00CB078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B0785"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 w:rsidRPr="00CB0785">
        <w:rPr>
          <w:rFonts w:ascii="Arial" w:hAnsi="Arial" w:cs="Arial"/>
          <w:sz w:val="24"/>
          <w:szCs w:val="24"/>
        </w:rPr>
        <w:t>Ezidoro</w:t>
      </w:r>
      <w:proofErr w:type="spellEnd"/>
      <w:r w:rsidRPr="00CB0785">
        <w:rPr>
          <w:rFonts w:ascii="Arial" w:hAnsi="Arial" w:cs="Arial"/>
          <w:sz w:val="24"/>
          <w:szCs w:val="24"/>
        </w:rPr>
        <w:t xml:space="preserve"> Jaqueta”, 14 de dezembro de 2021.</w:t>
      </w:r>
    </w:p>
    <w:p w14:paraId="27238484" w14:textId="77777777" w:rsidR="00CB0785" w:rsidRPr="00CB0785" w:rsidRDefault="00CB0785" w:rsidP="00CB078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89F8B61" w14:textId="77777777" w:rsidR="00CB0785" w:rsidRDefault="00CB0785" w:rsidP="00CB078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80A9D42" w14:textId="77777777" w:rsidR="00CB0785" w:rsidRPr="00CB0785" w:rsidRDefault="00CB0785" w:rsidP="00CB078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BB2D065" w14:textId="77777777" w:rsidR="00CB0785" w:rsidRPr="00CB0785" w:rsidRDefault="00CB0785" w:rsidP="00CB078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5F18975" w14:textId="77777777" w:rsidR="00CB0785" w:rsidRPr="00CB0785" w:rsidRDefault="00CB0785" w:rsidP="00CB0785">
      <w:pPr>
        <w:jc w:val="center"/>
        <w:rPr>
          <w:rFonts w:ascii="Arial" w:hAnsi="Arial" w:cs="Arial"/>
          <w:b/>
          <w:sz w:val="24"/>
          <w:szCs w:val="24"/>
        </w:rPr>
      </w:pPr>
      <w:r w:rsidRPr="00CB0785">
        <w:rPr>
          <w:rFonts w:ascii="Arial" w:hAnsi="Arial" w:cs="Arial"/>
          <w:sz w:val="24"/>
          <w:szCs w:val="24"/>
        </w:rPr>
        <w:t>Vereador</w:t>
      </w:r>
      <w:r w:rsidRPr="00CB0785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2E333462" w14:textId="77777777" w:rsidR="00CB0785" w:rsidRPr="00CB0785" w:rsidRDefault="00CB0785" w:rsidP="00CB0785">
      <w:pPr>
        <w:rPr>
          <w:rFonts w:ascii="Arial" w:hAnsi="Arial" w:cs="Arial"/>
          <w:bCs/>
          <w:sz w:val="24"/>
          <w:szCs w:val="24"/>
        </w:rPr>
      </w:pPr>
      <w:r w:rsidRPr="00CB0785">
        <w:rPr>
          <w:rFonts w:ascii="Arial" w:hAnsi="Arial" w:cs="Arial"/>
          <w:b/>
          <w:sz w:val="24"/>
          <w:szCs w:val="24"/>
        </w:rPr>
        <w:tab/>
      </w:r>
      <w:r w:rsidRPr="00CB0785">
        <w:rPr>
          <w:rFonts w:ascii="Arial" w:hAnsi="Arial" w:cs="Arial"/>
          <w:b/>
          <w:sz w:val="24"/>
          <w:szCs w:val="24"/>
        </w:rPr>
        <w:tab/>
      </w:r>
      <w:r w:rsidRPr="00CB0785">
        <w:rPr>
          <w:rFonts w:ascii="Arial" w:hAnsi="Arial" w:cs="Arial"/>
          <w:b/>
          <w:sz w:val="24"/>
          <w:szCs w:val="24"/>
        </w:rPr>
        <w:tab/>
      </w:r>
      <w:r w:rsidRPr="00CB0785">
        <w:rPr>
          <w:rFonts w:ascii="Arial" w:hAnsi="Arial" w:cs="Arial"/>
          <w:b/>
          <w:sz w:val="24"/>
          <w:szCs w:val="24"/>
        </w:rPr>
        <w:tab/>
      </w:r>
      <w:r w:rsidRPr="00CB0785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CB0785">
        <w:rPr>
          <w:rFonts w:ascii="Arial" w:hAnsi="Arial" w:cs="Arial"/>
          <w:bCs/>
          <w:sz w:val="24"/>
          <w:szCs w:val="24"/>
        </w:rPr>
        <w:t>Presidente</w:t>
      </w:r>
    </w:p>
    <w:p w14:paraId="7D6D5622" w14:textId="77777777" w:rsidR="00CB0785" w:rsidRPr="00CB0785" w:rsidRDefault="00CB0785" w:rsidP="00CB0785">
      <w:pPr>
        <w:rPr>
          <w:rFonts w:ascii="Arial" w:hAnsi="Arial" w:cs="Arial"/>
          <w:bCs/>
          <w:sz w:val="24"/>
          <w:szCs w:val="24"/>
        </w:rPr>
      </w:pPr>
    </w:p>
    <w:p w14:paraId="668E61F1" w14:textId="77777777" w:rsidR="00CB0785" w:rsidRPr="00CB0785" w:rsidRDefault="00CB0785" w:rsidP="00CB0785">
      <w:pPr>
        <w:rPr>
          <w:rFonts w:ascii="Arial" w:hAnsi="Arial" w:cs="Arial"/>
          <w:bCs/>
          <w:sz w:val="24"/>
          <w:szCs w:val="24"/>
        </w:rPr>
      </w:pPr>
    </w:p>
    <w:p w14:paraId="7F5043AC" w14:textId="77777777" w:rsidR="00CB0785" w:rsidRPr="00CB0785" w:rsidRDefault="00CB0785" w:rsidP="00CB0785">
      <w:pPr>
        <w:rPr>
          <w:rFonts w:ascii="Arial" w:hAnsi="Arial" w:cs="Arial"/>
          <w:bCs/>
          <w:sz w:val="24"/>
          <w:szCs w:val="24"/>
        </w:rPr>
      </w:pPr>
    </w:p>
    <w:p w14:paraId="4541179E" w14:textId="77777777" w:rsidR="00CB0785" w:rsidRPr="00CB0785" w:rsidRDefault="00CB0785" w:rsidP="00CB078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CB0785" w:rsidRPr="00CB0785" w14:paraId="191BC38C" w14:textId="77777777" w:rsidTr="00CB0785">
        <w:tc>
          <w:tcPr>
            <w:tcW w:w="4558" w:type="dxa"/>
            <w:hideMark/>
          </w:tcPr>
          <w:p w14:paraId="6D33E53B" w14:textId="77777777" w:rsidR="00CB0785" w:rsidRPr="00CB0785" w:rsidRDefault="00CB078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B07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Pr="00CB078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14:paraId="7AEE0AA8" w14:textId="77777777" w:rsidR="00CB0785" w:rsidRPr="00CB0785" w:rsidRDefault="00CB078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B07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Pr="00CB078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CB0785" w:rsidRPr="00CB0785" w14:paraId="17D8B209" w14:textId="77777777" w:rsidTr="00CB0785">
        <w:tc>
          <w:tcPr>
            <w:tcW w:w="4558" w:type="dxa"/>
            <w:hideMark/>
          </w:tcPr>
          <w:p w14:paraId="592996B8" w14:textId="77777777" w:rsidR="00CB0785" w:rsidRPr="00CB0785" w:rsidRDefault="00CB078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B0785"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2B87E7E9" w14:textId="77777777" w:rsidR="00CB0785" w:rsidRPr="00CB0785" w:rsidRDefault="00CB078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B0785"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14:paraId="64DFEE1D" w14:textId="77777777" w:rsidR="00CB0785" w:rsidRPr="00CB0785" w:rsidRDefault="00CB0785" w:rsidP="00CB0785">
      <w:pPr>
        <w:jc w:val="both"/>
        <w:rPr>
          <w:rFonts w:ascii="Arial" w:hAnsi="Arial" w:cs="Arial"/>
          <w:sz w:val="24"/>
          <w:szCs w:val="24"/>
        </w:rPr>
      </w:pPr>
    </w:p>
    <w:sectPr w:rsidR="00CB0785" w:rsidRPr="00CB078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29F4" w14:textId="77777777" w:rsidR="0048027A" w:rsidRDefault="0048027A">
      <w:r>
        <w:separator/>
      </w:r>
    </w:p>
  </w:endnote>
  <w:endnote w:type="continuationSeparator" w:id="0">
    <w:p w14:paraId="3F849833" w14:textId="77777777" w:rsidR="0048027A" w:rsidRDefault="004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52BCF" w14:textId="77777777" w:rsidR="0048027A" w:rsidRDefault="0048027A">
      <w:r>
        <w:separator/>
      </w:r>
    </w:p>
  </w:footnote>
  <w:footnote w:type="continuationSeparator" w:id="0">
    <w:p w14:paraId="02E6BB3F" w14:textId="77777777" w:rsidR="0048027A" w:rsidRDefault="0048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A8EAA5D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2AC1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83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2F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3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C9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21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40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C4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E6ECB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E5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86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6D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80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09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2B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E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A1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40089"/>
    <w:rsid w:val="00062F08"/>
    <w:rsid w:val="00206E3B"/>
    <w:rsid w:val="0048027A"/>
    <w:rsid w:val="00527B79"/>
    <w:rsid w:val="007D7635"/>
    <w:rsid w:val="008D7E26"/>
    <w:rsid w:val="00966DE0"/>
    <w:rsid w:val="00B37AE0"/>
    <w:rsid w:val="00CB0785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CB078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semiHidden/>
    <w:rsid w:val="00CB0785"/>
    <w:rPr>
      <w:sz w:val="24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7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2021-12-14T19:36:00Z</cp:lastPrinted>
  <dcterms:created xsi:type="dcterms:W3CDTF">2020-07-10T14:52:00Z</dcterms:created>
  <dcterms:modified xsi:type="dcterms:W3CDTF">2021-12-14T19:41:00Z</dcterms:modified>
</cp:coreProperties>
</file>