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30992" w14:textId="77777777" w:rsidR="00553BF7" w:rsidRPr="00553BF7" w:rsidRDefault="00553BF7" w:rsidP="00B16591">
      <w:pPr>
        <w:spacing w:line="360" w:lineRule="auto"/>
        <w:jc w:val="center"/>
        <w:rPr>
          <w:rFonts w:ascii="Arial" w:hAnsi="Arial" w:cs="Arial"/>
          <w:b/>
          <w:sz w:val="23"/>
          <w:szCs w:val="23"/>
          <w:u w:val="single"/>
        </w:rPr>
      </w:pPr>
    </w:p>
    <w:p w14:paraId="11912994" w14:textId="71455911" w:rsidR="00B16591" w:rsidRPr="00553BF7" w:rsidRDefault="007C6FFA" w:rsidP="00B16591">
      <w:pPr>
        <w:spacing w:line="360" w:lineRule="auto"/>
        <w:jc w:val="center"/>
        <w:rPr>
          <w:rFonts w:ascii="Arial" w:hAnsi="Arial" w:cs="Arial"/>
          <w:b/>
          <w:sz w:val="23"/>
          <w:szCs w:val="23"/>
          <w:u w:val="single"/>
        </w:rPr>
      </w:pPr>
      <w:r w:rsidRPr="00553BF7">
        <w:rPr>
          <w:rFonts w:ascii="Arial" w:hAnsi="Arial" w:cs="Arial"/>
          <w:b/>
          <w:sz w:val="23"/>
          <w:szCs w:val="23"/>
          <w:u w:val="single"/>
        </w:rPr>
        <w:t xml:space="preserve">COMISSÃO DE </w:t>
      </w:r>
      <w:r w:rsidR="00230CB7" w:rsidRPr="00553BF7">
        <w:rPr>
          <w:rFonts w:ascii="Arial" w:hAnsi="Arial" w:cs="Arial"/>
          <w:b/>
          <w:sz w:val="23"/>
          <w:szCs w:val="23"/>
          <w:u w:val="single"/>
        </w:rPr>
        <w:t>DEFESA DO CIDADÃO E DOS DIREITOS HUMANOS</w:t>
      </w:r>
    </w:p>
    <w:p w14:paraId="08F4D4A2" w14:textId="77777777" w:rsidR="00B16591" w:rsidRPr="00553BF7" w:rsidRDefault="007C6FFA" w:rsidP="00B16591">
      <w:pPr>
        <w:spacing w:line="360" w:lineRule="auto"/>
        <w:jc w:val="center"/>
        <w:rPr>
          <w:rFonts w:ascii="Arial" w:hAnsi="Arial" w:cs="Arial"/>
          <w:b/>
          <w:sz w:val="23"/>
          <w:szCs w:val="23"/>
          <w:u w:val="single"/>
        </w:rPr>
      </w:pPr>
      <w:r w:rsidRPr="00553BF7">
        <w:rPr>
          <w:rFonts w:ascii="Arial" w:hAnsi="Arial" w:cs="Arial"/>
          <w:b/>
          <w:sz w:val="23"/>
          <w:szCs w:val="23"/>
          <w:u w:val="single"/>
        </w:rPr>
        <w:t>P A R E C E R</w:t>
      </w:r>
    </w:p>
    <w:p w14:paraId="338DF15E" w14:textId="77777777" w:rsidR="00B16591" w:rsidRPr="00553BF7" w:rsidRDefault="00B16591" w:rsidP="00B16591">
      <w:pPr>
        <w:spacing w:line="276" w:lineRule="auto"/>
        <w:rPr>
          <w:rFonts w:ascii="Arial" w:hAnsi="Arial" w:cs="Arial"/>
          <w:b/>
          <w:color w:val="FF0000"/>
          <w:sz w:val="23"/>
          <w:szCs w:val="23"/>
          <w:u w:val="single"/>
        </w:rPr>
      </w:pPr>
    </w:p>
    <w:p w14:paraId="042BB1BF" w14:textId="77777777" w:rsidR="00B16591" w:rsidRPr="00553BF7" w:rsidRDefault="007C6FFA" w:rsidP="00B16591">
      <w:pPr>
        <w:spacing w:line="276" w:lineRule="auto"/>
        <w:jc w:val="both"/>
        <w:rPr>
          <w:rFonts w:ascii="Arial" w:hAnsi="Arial" w:cs="Arial"/>
          <w:b/>
          <w:color w:val="0000FF"/>
          <w:sz w:val="23"/>
          <w:szCs w:val="23"/>
        </w:rPr>
      </w:pPr>
      <w:r w:rsidRPr="00553BF7">
        <w:rPr>
          <w:rFonts w:ascii="Arial" w:hAnsi="Arial" w:cs="Arial"/>
          <w:b/>
          <w:bCs/>
          <w:sz w:val="23"/>
          <w:szCs w:val="23"/>
          <w:u w:val="single"/>
        </w:rPr>
        <w:t>REFERÊNCIA</w:t>
      </w:r>
      <w:r w:rsidRPr="00553BF7">
        <w:rPr>
          <w:rFonts w:ascii="Arial" w:hAnsi="Arial" w:cs="Arial"/>
          <w:b/>
          <w:bCs/>
          <w:sz w:val="23"/>
          <w:szCs w:val="23"/>
        </w:rPr>
        <w:t>:</w:t>
      </w:r>
      <w:r w:rsidRPr="00553BF7">
        <w:rPr>
          <w:rFonts w:ascii="Arial" w:hAnsi="Arial" w:cs="Arial"/>
          <w:sz w:val="23"/>
          <w:szCs w:val="23"/>
        </w:rPr>
        <w:t xml:space="preserve"> Projeto de Lei</w:t>
      </w:r>
      <w:r w:rsidRPr="00553BF7">
        <w:rPr>
          <w:rFonts w:ascii="Arial" w:hAnsi="Arial" w:cs="Arial"/>
          <w:bCs/>
          <w:sz w:val="23"/>
          <w:szCs w:val="23"/>
        </w:rPr>
        <w:t xml:space="preserve"> nº. 085/2021</w:t>
      </w:r>
    </w:p>
    <w:p w14:paraId="1B4EA02A" w14:textId="65D0C263" w:rsidR="00B16591" w:rsidRPr="00553BF7" w:rsidRDefault="007C6FFA" w:rsidP="00B16591">
      <w:pPr>
        <w:spacing w:line="276" w:lineRule="auto"/>
        <w:jc w:val="both"/>
        <w:rPr>
          <w:rFonts w:ascii="Arial" w:hAnsi="Arial" w:cs="Arial"/>
          <w:bCs/>
          <w:sz w:val="23"/>
          <w:szCs w:val="23"/>
        </w:rPr>
      </w:pPr>
      <w:r w:rsidRPr="00553BF7">
        <w:rPr>
          <w:rFonts w:ascii="Arial" w:hAnsi="Arial" w:cs="Arial"/>
          <w:b/>
          <w:bCs/>
          <w:sz w:val="23"/>
          <w:szCs w:val="23"/>
          <w:u w:val="single"/>
        </w:rPr>
        <w:t>ASSUNTO</w:t>
      </w:r>
      <w:r w:rsidRPr="00553BF7">
        <w:rPr>
          <w:rFonts w:ascii="Arial" w:hAnsi="Arial" w:cs="Arial"/>
          <w:b/>
          <w:bCs/>
          <w:sz w:val="23"/>
          <w:szCs w:val="23"/>
        </w:rPr>
        <w:t xml:space="preserve">: </w:t>
      </w:r>
      <w:r w:rsidR="00553BF7" w:rsidRPr="00553BF7">
        <w:rPr>
          <w:rFonts w:ascii="Arial" w:hAnsi="Arial" w:cs="Arial"/>
          <w:bCs/>
          <w:sz w:val="23"/>
          <w:szCs w:val="23"/>
        </w:rPr>
        <w:t>Disciplina</w:t>
      </w:r>
      <w:r w:rsidRPr="00553BF7">
        <w:rPr>
          <w:rFonts w:ascii="Arial" w:hAnsi="Arial" w:cs="Arial"/>
          <w:bCs/>
          <w:sz w:val="23"/>
          <w:szCs w:val="23"/>
        </w:rPr>
        <w:t xml:space="preserve"> o consumo de bebidas alcoólicas em praças e outros locais públicos no município de Botucatu e dá outras providências.</w:t>
      </w:r>
    </w:p>
    <w:p w14:paraId="32633271" w14:textId="77777777" w:rsidR="00B16591" w:rsidRPr="00553BF7" w:rsidRDefault="007C6FFA" w:rsidP="00B16591">
      <w:pPr>
        <w:spacing w:line="276" w:lineRule="auto"/>
        <w:jc w:val="both"/>
        <w:rPr>
          <w:rFonts w:ascii="Arial" w:hAnsi="Arial" w:cs="Arial"/>
          <w:color w:val="0000FF"/>
          <w:sz w:val="23"/>
          <w:szCs w:val="23"/>
        </w:rPr>
      </w:pPr>
      <w:r w:rsidRPr="00553BF7">
        <w:rPr>
          <w:rFonts w:ascii="Arial" w:hAnsi="Arial" w:cs="Arial"/>
          <w:b/>
          <w:bCs/>
          <w:sz w:val="23"/>
          <w:szCs w:val="23"/>
          <w:u w:val="single"/>
        </w:rPr>
        <w:t>AUTOR</w:t>
      </w:r>
      <w:r w:rsidRPr="00553BF7">
        <w:rPr>
          <w:rFonts w:ascii="Arial" w:hAnsi="Arial" w:cs="Arial"/>
          <w:b/>
          <w:bCs/>
          <w:sz w:val="23"/>
          <w:szCs w:val="23"/>
        </w:rPr>
        <w:t>:</w:t>
      </w:r>
      <w:r w:rsidRPr="00553BF7">
        <w:rPr>
          <w:rFonts w:ascii="Arial" w:hAnsi="Arial" w:cs="Arial"/>
          <w:sz w:val="23"/>
          <w:szCs w:val="23"/>
        </w:rPr>
        <w:t xml:space="preserve"> Vereadores Silvio e Sargento Laudo</w:t>
      </w:r>
    </w:p>
    <w:p w14:paraId="14617B60" w14:textId="77777777" w:rsidR="005E0A3C" w:rsidRPr="00553BF7" w:rsidRDefault="005E0A3C" w:rsidP="005E0A3C">
      <w:pPr>
        <w:jc w:val="both"/>
        <w:outlineLvl w:val="0"/>
        <w:rPr>
          <w:rFonts w:ascii="Arial" w:hAnsi="Arial" w:cs="Arial"/>
          <w:sz w:val="23"/>
          <w:szCs w:val="23"/>
        </w:rPr>
      </w:pPr>
    </w:p>
    <w:p w14:paraId="150EB069" w14:textId="77777777"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O presente projeto visa disciplinar o consumo de bebidas alcoólicas em praças e outros locais públicos no município de Botucatu, vedando referido consumo em todas as praças, ruas, calçadas, jardins, parques, centros de convivências, abrigos de ônibus, ciclovias e outros ambientes abertos de uso público, das 23 às 7 horas da manhã, em todos os dias da semana.</w:t>
      </w:r>
    </w:p>
    <w:p w14:paraId="5DD59204" w14:textId="503BABA1"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 xml:space="preserve">Referido Projeto obteve inicialmente o parecer da Procuradoria Jurídica, opinando que o mesmo não padece de vícios regimentais, legais ou constitucionais de destaca o artigo 5º, incisos I e XXI </w:t>
      </w:r>
      <w:r w:rsidRPr="00553BF7">
        <w:rPr>
          <w:rFonts w:ascii="Arial" w:hAnsi="Arial" w:cs="Arial"/>
          <w:sz w:val="23"/>
          <w:szCs w:val="23"/>
        </w:rPr>
        <w:t>da Lei</w:t>
      </w:r>
      <w:r w:rsidRPr="00553BF7">
        <w:rPr>
          <w:rFonts w:ascii="Arial" w:hAnsi="Arial" w:cs="Arial"/>
          <w:sz w:val="23"/>
          <w:szCs w:val="23"/>
        </w:rPr>
        <w:t xml:space="preserve"> Orgânica do Município de Botucatu, em que compete ao município legislar sobre assuntos de interesse local e ordenar o pleno desenvolvimento das funções sociais da cidade e garantir o bem-estar de seus habitantes. Por outro viés, dispõe que é incontestável o direito à vida conforme prescrito no artigo 196 da Constituição Federativa do Brasil e entende convicto da pertinência e viabilidade do projeto</w:t>
      </w:r>
      <w:bookmarkStart w:id="0" w:name="_GoBack"/>
      <w:bookmarkEnd w:id="0"/>
      <w:r w:rsidRPr="00553BF7">
        <w:rPr>
          <w:rFonts w:ascii="Arial" w:hAnsi="Arial" w:cs="Arial"/>
          <w:sz w:val="23"/>
          <w:szCs w:val="23"/>
        </w:rPr>
        <w:t xml:space="preserve"> ante o princípio da proporcionalidade e razoabilidade.</w:t>
      </w:r>
    </w:p>
    <w:p w14:paraId="361071B6" w14:textId="5943880C"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Analisado pela Comissão de Constituição, Justiça e Redação, deu prosseguimento ao projeto ao apontar pela legalidade e constitucionalidade da iniciativa, assim como a Comissão de Saúde, Educação, Cultura, Lazer, Turismo, Meio Ambiente e Assistência Social.</w:t>
      </w:r>
    </w:p>
    <w:p w14:paraId="66AB27A3" w14:textId="4BE08A36"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 xml:space="preserve">Concernente a essa Comissão, questionaria se referido projeto estaria infringindo o direito </w:t>
      </w:r>
      <w:r w:rsidRPr="00553BF7">
        <w:rPr>
          <w:rFonts w:ascii="Arial" w:hAnsi="Arial" w:cs="Arial"/>
          <w:sz w:val="23"/>
          <w:szCs w:val="23"/>
        </w:rPr>
        <w:t>à</w:t>
      </w:r>
      <w:r w:rsidRPr="00553BF7">
        <w:rPr>
          <w:rFonts w:ascii="Arial" w:hAnsi="Arial" w:cs="Arial"/>
          <w:sz w:val="23"/>
          <w:szCs w:val="23"/>
        </w:rPr>
        <w:t xml:space="preserve"> liberdade dos cidadão</w:t>
      </w:r>
      <w:r w:rsidRPr="00553BF7">
        <w:rPr>
          <w:rFonts w:ascii="Arial" w:hAnsi="Arial" w:cs="Arial"/>
          <w:sz w:val="23"/>
          <w:szCs w:val="23"/>
        </w:rPr>
        <w:t>s</w:t>
      </w:r>
      <w:r w:rsidRPr="00553BF7">
        <w:rPr>
          <w:rFonts w:ascii="Arial" w:hAnsi="Arial" w:cs="Arial"/>
          <w:sz w:val="23"/>
          <w:szCs w:val="23"/>
        </w:rPr>
        <w:t xml:space="preserve">. Na proposta em questão observa que o direito </w:t>
      </w:r>
      <w:r w:rsidRPr="00553BF7">
        <w:rPr>
          <w:rFonts w:ascii="Arial" w:hAnsi="Arial" w:cs="Arial"/>
          <w:sz w:val="23"/>
          <w:szCs w:val="23"/>
        </w:rPr>
        <w:t>à</w:t>
      </w:r>
      <w:r w:rsidRPr="00553BF7">
        <w:rPr>
          <w:rFonts w:ascii="Arial" w:hAnsi="Arial" w:cs="Arial"/>
          <w:sz w:val="23"/>
          <w:szCs w:val="23"/>
        </w:rPr>
        <w:t xml:space="preserve"> liberdade não é absoluto, vez que fere o direito ao outro. No caso a </w:t>
      </w:r>
      <w:r w:rsidRPr="00553BF7">
        <w:rPr>
          <w:rFonts w:ascii="Arial" w:hAnsi="Arial" w:cs="Arial"/>
          <w:sz w:val="23"/>
          <w:szCs w:val="23"/>
        </w:rPr>
        <w:t>perturbação</w:t>
      </w:r>
      <w:r w:rsidRPr="00553BF7">
        <w:rPr>
          <w:rFonts w:ascii="Arial" w:hAnsi="Arial" w:cs="Arial"/>
          <w:sz w:val="23"/>
          <w:szCs w:val="23"/>
        </w:rPr>
        <w:t xml:space="preserve"> do sossego advindo pelas consequências e excessos do consumo de bebidas alcoólicas nos espaços citado.</w:t>
      </w:r>
    </w:p>
    <w:p w14:paraId="4F1C92F2" w14:textId="066A0157"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Sob o aspecto material da norma proposta, discutível é sua aplicabilidade e eficácia, considerando inclusive as exceções admitidas, quando em situações, será permitido o consumo de bebidas alcoólicas em horários diferenciados com autorização do Poder executivo. Aspecto esse não abordado até então, visto toda argumentação jurídica disposta nos pareceres do PL, onde se vislumbra em que todos são iguais perante a lei.</w:t>
      </w:r>
    </w:p>
    <w:p w14:paraId="6C3DEEE3" w14:textId="77777777" w:rsidR="00553BF7" w:rsidRPr="00553BF7" w:rsidRDefault="00553BF7" w:rsidP="00553BF7">
      <w:pPr>
        <w:tabs>
          <w:tab w:val="left" w:pos="0"/>
        </w:tabs>
        <w:ind w:firstLine="1134"/>
        <w:jc w:val="both"/>
        <w:rPr>
          <w:rFonts w:ascii="Arial" w:hAnsi="Arial" w:cs="Arial"/>
          <w:sz w:val="23"/>
          <w:szCs w:val="23"/>
        </w:rPr>
      </w:pPr>
      <w:r w:rsidRPr="00553BF7">
        <w:rPr>
          <w:rFonts w:ascii="Arial" w:hAnsi="Arial" w:cs="Arial"/>
          <w:sz w:val="23"/>
          <w:szCs w:val="23"/>
        </w:rPr>
        <w:t>Assim, cabe-nos nesta oportunidade, manifestar pelo prosseguimento do projeto, reservando nosso direito de manifestação em Plenário, quando este constar da pauta de discussões.</w:t>
      </w:r>
    </w:p>
    <w:p w14:paraId="6A6A592E" w14:textId="77777777" w:rsidR="00553BF7" w:rsidRPr="00553BF7" w:rsidRDefault="00553BF7" w:rsidP="00553BF7">
      <w:pPr>
        <w:tabs>
          <w:tab w:val="left" w:pos="0"/>
        </w:tabs>
        <w:jc w:val="both"/>
        <w:rPr>
          <w:rFonts w:ascii="Arial" w:hAnsi="Arial" w:cs="Arial"/>
          <w:sz w:val="23"/>
          <w:szCs w:val="23"/>
        </w:rPr>
      </w:pPr>
    </w:p>
    <w:p w14:paraId="0EDE1646" w14:textId="1F026132" w:rsidR="00B16591" w:rsidRPr="00553BF7" w:rsidRDefault="007C6FFA" w:rsidP="00553BF7">
      <w:pPr>
        <w:tabs>
          <w:tab w:val="left" w:pos="0"/>
        </w:tabs>
        <w:jc w:val="center"/>
        <w:rPr>
          <w:rFonts w:ascii="Arial" w:hAnsi="Arial" w:cs="Arial"/>
          <w:sz w:val="23"/>
          <w:szCs w:val="23"/>
        </w:rPr>
      </w:pPr>
      <w:r w:rsidRPr="00553BF7">
        <w:rPr>
          <w:rFonts w:ascii="Arial" w:hAnsi="Arial" w:cs="Arial"/>
          <w:sz w:val="23"/>
          <w:szCs w:val="23"/>
        </w:rPr>
        <w:t>Plenário “Veread</w:t>
      </w:r>
      <w:r w:rsidR="001B5173" w:rsidRPr="00553BF7">
        <w:rPr>
          <w:rFonts w:ascii="Arial" w:hAnsi="Arial" w:cs="Arial"/>
          <w:sz w:val="23"/>
          <w:szCs w:val="23"/>
        </w:rPr>
        <w:t xml:space="preserve">or Laurindo </w:t>
      </w:r>
      <w:proofErr w:type="spellStart"/>
      <w:r w:rsidR="001B5173" w:rsidRPr="00553BF7">
        <w:rPr>
          <w:rFonts w:ascii="Arial" w:hAnsi="Arial" w:cs="Arial"/>
          <w:sz w:val="23"/>
          <w:szCs w:val="23"/>
        </w:rPr>
        <w:t>Ezidoro</w:t>
      </w:r>
      <w:proofErr w:type="spellEnd"/>
      <w:r w:rsidR="001B5173" w:rsidRPr="00553BF7">
        <w:rPr>
          <w:rFonts w:ascii="Arial" w:hAnsi="Arial" w:cs="Arial"/>
          <w:sz w:val="23"/>
          <w:szCs w:val="23"/>
        </w:rPr>
        <w:t xml:space="preserve"> Jaqueta”, 17</w:t>
      </w:r>
      <w:r w:rsidRPr="00553BF7">
        <w:rPr>
          <w:rFonts w:ascii="Arial" w:hAnsi="Arial" w:cs="Arial"/>
          <w:sz w:val="23"/>
          <w:szCs w:val="23"/>
        </w:rPr>
        <w:t xml:space="preserve"> de </w:t>
      </w:r>
      <w:r w:rsidR="001B5173" w:rsidRPr="00553BF7">
        <w:rPr>
          <w:rFonts w:ascii="Arial" w:hAnsi="Arial" w:cs="Arial"/>
          <w:sz w:val="23"/>
          <w:szCs w:val="23"/>
        </w:rPr>
        <w:t>dezembro</w:t>
      </w:r>
      <w:r w:rsidRPr="00553BF7">
        <w:rPr>
          <w:rFonts w:ascii="Arial" w:hAnsi="Arial" w:cs="Arial"/>
          <w:sz w:val="23"/>
          <w:szCs w:val="23"/>
        </w:rPr>
        <w:t xml:space="preserve"> de 2021.</w:t>
      </w:r>
    </w:p>
    <w:p w14:paraId="7909471B" w14:textId="77777777" w:rsidR="00B16591" w:rsidRPr="00553BF7" w:rsidRDefault="00B16591" w:rsidP="00B16591">
      <w:pPr>
        <w:tabs>
          <w:tab w:val="left" w:pos="0"/>
          <w:tab w:val="center" w:pos="4320"/>
          <w:tab w:val="right" w:pos="8640"/>
        </w:tabs>
        <w:rPr>
          <w:rFonts w:ascii="Arial" w:hAnsi="Arial" w:cs="Arial"/>
          <w:sz w:val="23"/>
          <w:szCs w:val="23"/>
        </w:rPr>
      </w:pPr>
    </w:p>
    <w:p w14:paraId="73F9C22E" w14:textId="77777777" w:rsidR="00B16591" w:rsidRPr="00553BF7" w:rsidRDefault="00B16591" w:rsidP="00B16591">
      <w:pPr>
        <w:tabs>
          <w:tab w:val="left" w:pos="0"/>
          <w:tab w:val="center" w:pos="4320"/>
          <w:tab w:val="right" w:pos="8640"/>
        </w:tabs>
        <w:rPr>
          <w:rFonts w:ascii="Arial" w:hAnsi="Arial" w:cs="Arial"/>
          <w:sz w:val="23"/>
          <w:szCs w:val="23"/>
        </w:rPr>
      </w:pPr>
    </w:p>
    <w:p w14:paraId="539E0055" w14:textId="77777777" w:rsidR="00553BF7" w:rsidRDefault="00553BF7" w:rsidP="00B16591">
      <w:pPr>
        <w:jc w:val="center"/>
        <w:rPr>
          <w:rFonts w:ascii="Arial" w:hAnsi="Arial" w:cs="Arial"/>
          <w:sz w:val="23"/>
          <w:szCs w:val="23"/>
        </w:rPr>
      </w:pPr>
    </w:p>
    <w:p w14:paraId="7EEBF80C" w14:textId="71907131" w:rsidR="00B16591" w:rsidRPr="00553BF7" w:rsidRDefault="007C6FFA" w:rsidP="00B16591">
      <w:pPr>
        <w:jc w:val="center"/>
        <w:rPr>
          <w:rFonts w:ascii="Arial" w:hAnsi="Arial" w:cs="Arial"/>
          <w:b/>
          <w:sz w:val="23"/>
          <w:szCs w:val="23"/>
        </w:rPr>
      </w:pPr>
      <w:r w:rsidRPr="00553BF7">
        <w:rPr>
          <w:rFonts w:ascii="Arial" w:hAnsi="Arial" w:cs="Arial"/>
          <w:sz w:val="23"/>
          <w:szCs w:val="23"/>
        </w:rPr>
        <w:t>Vereadora</w:t>
      </w:r>
      <w:r w:rsidRPr="00553BF7">
        <w:rPr>
          <w:rFonts w:ascii="Arial" w:hAnsi="Arial" w:cs="Arial"/>
          <w:b/>
          <w:sz w:val="23"/>
          <w:szCs w:val="23"/>
        </w:rPr>
        <w:t xml:space="preserve"> </w:t>
      </w:r>
      <w:r w:rsidR="001B5173" w:rsidRPr="00553BF7">
        <w:rPr>
          <w:rFonts w:ascii="Arial" w:hAnsi="Arial" w:cs="Arial"/>
          <w:b/>
          <w:sz w:val="23"/>
          <w:szCs w:val="23"/>
        </w:rPr>
        <w:t>ROSE IELO</w:t>
      </w:r>
    </w:p>
    <w:p w14:paraId="3D97E6A9" w14:textId="6198AC61" w:rsidR="00B16591" w:rsidRPr="00553BF7" w:rsidRDefault="001B5173" w:rsidP="00B16591">
      <w:pPr>
        <w:rPr>
          <w:rFonts w:ascii="Arial" w:hAnsi="Arial" w:cs="Arial"/>
          <w:b/>
          <w:sz w:val="23"/>
          <w:szCs w:val="23"/>
        </w:rPr>
      </w:pPr>
      <w:r w:rsidRPr="00553BF7">
        <w:rPr>
          <w:rFonts w:ascii="Arial" w:hAnsi="Arial" w:cs="Arial"/>
          <w:b/>
          <w:sz w:val="23"/>
          <w:szCs w:val="23"/>
        </w:rPr>
        <w:tab/>
      </w:r>
      <w:r w:rsidRPr="00553BF7">
        <w:rPr>
          <w:rFonts w:ascii="Arial" w:hAnsi="Arial" w:cs="Arial"/>
          <w:b/>
          <w:sz w:val="23"/>
          <w:szCs w:val="23"/>
        </w:rPr>
        <w:tab/>
      </w:r>
      <w:r w:rsidRPr="00553BF7">
        <w:rPr>
          <w:rFonts w:ascii="Arial" w:hAnsi="Arial" w:cs="Arial"/>
          <w:b/>
          <w:sz w:val="23"/>
          <w:szCs w:val="23"/>
        </w:rPr>
        <w:tab/>
      </w:r>
      <w:r w:rsidRPr="00553BF7">
        <w:rPr>
          <w:rFonts w:ascii="Arial" w:hAnsi="Arial" w:cs="Arial"/>
          <w:b/>
          <w:sz w:val="23"/>
          <w:szCs w:val="23"/>
        </w:rPr>
        <w:tab/>
      </w:r>
      <w:r w:rsidRPr="00553BF7">
        <w:rPr>
          <w:rFonts w:ascii="Arial" w:hAnsi="Arial" w:cs="Arial"/>
          <w:b/>
          <w:sz w:val="23"/>
          <w:szCs w:val="23"/>
        </w:rPr>
        <w:tab/>
      </w:r>
      <w:r w:rsidR="007C6FFA" w:rsidRPr="00553BF7">
        <w:rPr>
          <w:rFonts w:ascii="Arial" w:hAnsi="Arial" w:cs="Arial"/>
          <w:bCs/>
          <w:sz w:val="23"/>
          <w:szCs w:val="23"/>
        </w:rPr>
        <w:t>Presidente</w:t>
      </w:r>
    </w:p>
    <w:p w14:paraId="0778B671" w14:textId="77777777" w:rsidR="00B16591" w:rsidRPr="00553BF7" w:rsidRDefault="00B16591" w:rsidP="00B16591">
      <w:pPr>
        <w:rPr>
          <w:rFonts w:ascii="Arial" w:hAnsi="Arial" w:cs="Arial"/>
          <w:bCs/>
          <w:sz w:val="23"/>
          <w:szCs w:val="23"/>
        </w:rPr>
      </w:pPr>
    </w:p>
    <w:p w14:paraId="3CFBC6BF" w14:textId="77777777" w:rsidR="00B16591" w:rsidRPr="00553BF7" w:rsidRDefault="00B16591" w:rsidP="00B16591">
      <w:pPr>
        <w:rPr>
          <w:rFonts w:ascii="Arial" w:hAnsi="Arial" w:cs="Arial"/>
          <w:bCs/>
          <w:sz w:val="23"/>
          <w:szCs w:val="23"/>
        </w:rPr>
      </w:pPr>
    </w:p>
    <w:p w14:paraId="1D2FB6CC" w14:textId="77777777" w:rsidR="00B16591" w:rsidRPr="00553BF7" w:rsidRDefault="00B16591" w:rsidP="00B16591">
      <w:pPr>
        <w:rPr>
          <w:rFonts w:ascii="Arial" w:hAnsi="Arial" w:cs="Arial"/>
          <w:b/>
          <w:sz w:val="23"/>
          <w:szCs w:val="23"/>
        </w:rPr>
      </w:pPr>
    </w:p>
    <w:tbl>
      <w:tblPr>
        <w:tblW w:w="0" w:type="auto"/>
        <w:tblLook w:val="04A0" w:firstRow="1" w:lastRow="0" w:firstColumn="1" w:lastColumn="0" w:noHBand="0" w:noVBand="1"/>
      </w:tblPr>
      <w:tblGrid>
        <w:gridCol w:w="3969"/>
        <w:gridCol w:w="4536"/>
      </w:tblGrid>
      <w:tr w:rsidR="00A31359" w:rsidRPr="00553BF7" w14:paraId="4FBA0738" w14:textId="77777777" w:rsidTr="001B5173">
        <w:tc>
          <w:tcPr>
            <w:tcW w:w="3969" w:type="dxa"/>
            <w:hideMark/>
          </w:tcPr>
          <w:p w14:paraId="4A847711" w14:textId="130BDB29" w:rsidR="00B16591" w:rsidRPr="00553BF7" w:rsidRDefault="007C6FFA" w:rsidP="001B5173">
            <w:pPr>
              <w:jc w:val="center"/>
              <w:rPr>
                <w:rFonts w:ascii="Arial" w:hAnsi="Arial" w:cs="Arial"/>
                <w:b/>
                <w:sz w:val="23"/>
                <w:szCs w:val="23"/>
              </w:rPr>
            </w:pPr>
            <w:r w:rsidRPr="00553BF7">
              <w:rPr>
                <w:rFonts w:ascii="Arial" w:hAnsi="Arial" w:cs="Arial"/>
                <w:sz w:val="23"/>
                <w:szCs w:val="23"/>
              </w:rPr>
              <w:t xml:space="preserve">Vereador </w:t>
            </w:r>
            <w:r w:rsidR="001B5173" w:rsidRPr="00553BF7">
              <w:rPr>
                <w:rFonts w:ascii="Arial" w:hAnsi="Arial" w:cs="Arial"/>
                <w:b/>
                <w:sz w:val="23"/>
                <w:szCs w:val="23"/>
              </w:rPr>
              <w:t>ABELARDO</w:t>
            </w:r>
          </w:p>
        </w:tc>
        <w:tc>
          <w:tcPr>
            <w:tcW w:w="4536" w:type="dxa"/>
            <w:hideMark/>
          </w:tcPr>
          <w:p w14:paraId="56D8A18A" w14:textId="4F99F199" w:rsidR="00B16591" w:rsidRPr="00553BF7" w:rsidRDefault="007C6FFA" w:rsidP="001B5173">
            <w:pPr>
              <w:jc w:val="center"/>
              <w:rPr>
                <w:rFonts w:ascii="Arial" w:hAnsi="Arial" w:cs="Arial"/>
                <w:b/>
                <w:sz w:val="23"/>
                <w:szCs w:val="23"/>
              </w:rPr>
            </w:pPr>
            <w:r w:rsidRPr="00553BF7">
              <w:rPr>
                <w:rFonts w:ascii="Arial" w:hAnsi="Arial" w:cs="Arial"/>
                <w:sz w:val="23"/>
                <w:szCs w:val="23"/>
              </w:rPr>
              <w:t>Vereador</w:t>
            </w:r>
            <w:r w:rsidR="001B5173" w:rsidRPr="00553BF7">
              <w:rPr>
                <w:rFonts w:ascii="Arial" w:hAnsi="Arial" w:cs="Arial"/>
                <w:sz w:val="23"/>
                <w:szCs w:val="23"/>
              </w:rPr>
              <w:t>a</w:t>
            </w:r>
            <w:r w:rsidRPr="00553BF7">
              <w:rPr>
                <w:rFonts w:ascii="Arial" w:hAnsi="Arial" w:cs="Arial"/>
                <w:sz w:val="23"/>
                <w:szCs w:val="23"/>
              </w:rPr>
              <w:t xml:space="preserve"> </w:t>
            </w:r>
            <w:r w:rsidR="001B5173" w:rsidRPr="00553BF7">
              <w:rPr>
                <w:rFonts w:ascii="Arial" w:hAnsi="Arial" w:cs="Arial"/>
                <w:b/>
                <w:sz w:val="23"/>
                <w:szCs w:val="23"/>
              </w:rPr>
              <w:t>ALESSANDRA LUCCHESI</w:t>
            </w:r>
          </w:p>
        </w:tc>
      </w:tr>
      <w:tr w:rsidR="00A31359" w:rsidRPr="00553BF7" w14:paraId="60DE428B" w14:textId="77777777" w:rsidTr="001B5173">
        <w:tc>
          <w:tcPr>
            <w:tcW w:w="3969" w:type="dxa"/>
            <w:hideMark/>
          </w:tcPr>
          <w:p w14:paraId="2EB3D240" w14:textId="48E36C17" w:rsidR="00B16591" w:rsidRPr="00553BF7" w:rsidRDefault="007C6FFA" w:rsidP="00393222">
            <w:pPr>
              <w:jc w:val="center"/>
              <w:rPr>
                <w:rFonts w:ascii="Arial" w:hAnsi="Arial" w:cs="Arial"/>
                <w:b/>
                <w:sz w:val="23"/>
                <w:szCs w:val="23"/>
              </w:rPr>
            </w:pPr>
            <w:r w:rsidRPr="00553BF7">
              <w:rPr>
                <w:rFonts w:ascii="Arial" w:hAnsi="Arial" w:cs="Arial"/>
                <w:sz w:val="23"/>
                <w:szCs w:val="23"/>
              </w:rPr>
              <w:t>Relator</w:t>
            </w:r>
          </w:p>
        </w:tc>
        <w:tc>
          <w:tcPr>
            <w:tcW w:w="4536" w:type="dxa"/>
            <w:hideMark/>
          </w:tcPr>
          <w:p w14:paraId="4395B219" w14:textId="77777777" w:rsidR="00B16591" w:rsidRPr="00553BF7" w:rsidRDefault="007C6FFA" w:rsidP="00393222">
            <w:pPr>
              <w:jc w:val="center"/>
              <w:rPr>
                <w:rFonts w:ascii="Arial" w:hAnsi="Arial" w:cs="Arial"/>
                <w:b/>
                <w:sz w:val="23"/>
                <w:szCs w:val="23"/>
              </w:rPr>
            </w:pPr>
            <w:r w:rsidRPr="00553BF7">
              <w:rPr>
                <w:rFonts w:ascii="Arial" w:hAnsi="Arial" w:cs="Arial"/>
                <w:sz w:val="23"/>
                <w:szCs w:val="23"/>
              </w:rPr>
              <w:t>Membro</w:t>
            </w:r>
          </w:p>
        </w:tc>
      </w:tr>
    </w:tbl>
    <w:p w14:paraId="49ABCA0D" w14:textId="77777777" w:rsidR="00B16591" w:rsidRPr="00553BF7" w:rsidRDefault="00B16591" w:rsidP="00B16591">
      <w:pPr>
        <w:rPr>
          <w:sz w:val="23"/>
          <w:szCs w:val="23"/>
        </w:rPr>
      </w:pPr>
    </w:p>
    <w:p w14:paraId="41368AC1" w14:textId="14BE3D10" w:rsidR="00553BF7" w:rsidRPr="00553BF7" w:rsidRDefault="00553BF7" w:rsidP="00553BF7">
      <w:pPr>
        <w:rPr>
          <w:sz w:val="23"/>
          <w:szCs w:val="23"/>
        </w:rPr>
      </w:pPr>
    </w:p>
    <w:sectPr w:rsidR="00553BF7" w:rsidRPr="00553BF7" w:rsidSect="00553BF7">
      <w:headerReference w:type="default" r:id="rId7"/>
      <w:pgSz w:w="11907" w:h="16840" w:code="9"/>
      <w:pgMar w:top="1440" w:right="1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0598" w14:textId="77777777" w:rsidR="00786369" w:rsidRDefault="00786369">
      <w:r>
        <w:separator/>
      </w:r>
    </w:p>
  </w:endnote>
  <w:endnote w:type="continuationSeparator" w:id="0">
    <w:p w14:paraId="306EBC6A" w14:textId="77777777" w:rsidR="00786369" w:rsidRDefault="007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976D" w14:textId="77777777" w:rsidR="00786369" w:rsidRDefault="00786369">
      <w:r>
        <w:separator/>
      </w:r>
    </w:p>
  </w:footnote>
  <w:footnote w:type="continuationSeparator" w:id="0">
    <w:p w14:paraId="5275417A" w14:textId="77777777" w:rsidR="00786369" w:rsidRDefault="0078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DFBA" w14:textId="77777777" w:rsidR="00B04E55" w:rsidRDefault="00B04E55">
    <w:pPr>
      <w:jc w:val="center"/>
      <w:rPr>
        <w:b/>
        <w:sz w:val="28"/>
      </w:rPr>
    </w:pPr>
  </w:p>
  <w:p w14:paraId="11FDB7C4" w14:textId="77777777" w:rsidR="00B04E55" w:rsidRDefault="00B04E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315E5F5A">
      <w:start w:val="1"/>
      <w:numFmt w:val="decimal"/>
      <w:lvlText w:val="%1)"/>
      <w:lvlJc w:val="left"/>
      <w:pPr>
        <w:tabs>
          <w:tab w:val="num" w:pos="435"/>
        </w:tabs>
        <w:ind w:left="435" w:hanging="360"/>
      </w:pPr>
    </w:lvl>
    <w:lvl w:ilvl="1" w:tplc="8D186B04">
      <w:start w:val="1"/>
      <w:numFmt w:val="decimal"/>
      <w:lvlText w:val="%2."/>
      <w:lvlJc w:val="left"/>
      <w:pPr>
        <w:tabs>
          <w:tab w:val="num" w:pos="1440"/>
        </w:tabs>
        <w:ind w:left="1440" w:hanging="360"/>
      </w:pPr>
    </w:lvl>
    <w:lvl w:ilvl="2" w:tplc="E6EA2BFC">
      <w:start w:val="1"/>
      <w:numFmt w:val="decimal"/>
      <w:lvlText w:val="%3."/>
      <w:lvlJc w:val="left"/>
      <w:pPr>
        <w:tabs>
          <w:tab w:val="num" w:pos="2160"/>
        </w:tabs>
        <w:ind w:left="2160" w:hanging="360"/>
      </w:pPr>
    </w:lvl>
    <w:lvl w:ilvl="3" w:tplc="CE9A5FD6">
      <w:start w:val="1"/>
      <w:numFmt w:val="decimal"/>
      <w:lvlText w:val="%4."/>
      <w:lvlJc w:val="left"/>
      <w:pPr>
        <w:tabs>
          <w:tab w:val="num" w:pos="2880"/>
        </w:tabs>
        <w:ind w:left="2880" w:hanging="360"/>
      </w:pPr>
    </w:lvl>
    <w:lvl w:ilvl="4" w:tplc="EDAEE4E8">
      <w:start w:val="1"/>
      <w:numFmt w:val="decimal"/>
      <w:lvlText w:val="%5."/>
      <w:lvlJc w:val="left"/>
      <w:pPr>
        <w:tabs>
          <w:tab w:val="num" w:pos="3600"/>
        </w:tabs>
        <w:ind w:left="3600" w:hanging="360"/>
      </w:pPr>
    </w:lvl>
    <w:lvl w:ilvl="5" w:tplc="2B5AAAB0">
      <w:start w:val="1"/>
      <w:numFmt w:val="decimal"/>
      <w:lvlText w:val="%6."/>
      <w:lvlJc w:val="left"/>
      <w:pPr>
        <w:tabs>
          <w:tab w:val="num" w:pos="4320"/>
        </w:tabs>
        <w:ind w:left="4320" w:hanging="360"/>
      </w:pPr>
    </w:lvl>
    <w:lvl w:ilvl="6" w:tplc="930CAF52">
      <w:start w:val="1"/>
      <w:numFmt w:val="decimal"/>
      <w:lvlText w:val="%7."/>
      <w:lvlJc w:val="left"/>
      <w:pPr>
        <w:tabs>
          <w:tab w:val="num" w:pos="5040"/>
        </w:tabs>
        <w:ind w:left="5040" w:hanging="360"/>
      </w:pPr>
    </w:lvl>
    <w:lvl w:ilvl="7" w:tplc="70C26410">
      <w:start w:val="1"/>
      <w:numFmt w:val="decimal"/>
      <w:lvlText w:val="%8."/>
      <w:lvlJc w:val="left"/>
      <w:pPr>
        <w:tabs>
          <w:tab w:val="num" w:pos="5760"/>
        </w:tabs>
        <w:ind w:left="5760" w:hanging="360"/>
      </w:pPr>
    </w:lvl>
    <w:lvl w:ilvl="8" w:tplc="2864E85C">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B3D44264">
      <w:start w:val="1"/>
      <w:numFmt w:val="decimal"/>
      <w:lvlText w:val="%1)"/>
      <w:lvlJc w:val="left"/>
      <w:pPr>
        <w:tabs>
          <w:tab w:val="num" w:pos="720"/>
        </w:tabs>
        <w:ind w:left="720" w:hanging="360"/>
      </w:pPr>
      <w:rPr>
        <w:rFonts w:hint="default"/>
      </w:rPr>
    </w:lvl>
    <w:lvl w:ilvl="1" w:tplc="58DC4A74" w:tentative="1">
      <w:start w:val="1"/>
      <w:numFmt w:val="lowerLetter"/>
      <w:lvlText w:val="%2."/>
      <w:lvlJc w:val="left"/>
      <w:pPr>
        <w:tabs>
          <w:tab w:val="num" w:pos="1440"/>
        </w:tabs>
        <w:ind w:left="1440" w:hanging="360"/>
      </w:pPr>
    </w:lvl>
    <w:lvl w:ilvl="2" w:tplc="B838D470" w:tentative="1">
      <w:start w:val="1"/>
      <w:numFmt w:val="lowerRoman"/>
      <w:lvlText w:val="%3."/>
      <w:lvlJc w:val="right"/>
      <w:pPr>
        <w:tabs>
          <w:tab w:val="num" w:pos="2160"/>
        </w:tabs>
        <w:ind w:left="2160" w:hanging="180"/>
      </w:pPr>
    </w:lvl>
    <w:lvl w:ilvl="3" w:tplc="7C94B038" w:tentative="1">
      <w:start w:val="1"/>
      <w:numFmt w:val="decimal"/>
      <w:lvlText w:val="%4."/>
      <w:lvlJc w:val="left"/>
      <w:pPr>
        <w:tabs>
          <w:tab w:val="num" w:pos="2880"/>
        </w:tabs>
        <w:ind w:left="2880" w:hanging="360"/>
      </w:pPr>
    </w:lvl>
    <w:lvl w:ilvl="4" w:tplc="CD8273A6" w:tentative="1">
      <w:start w:val="1"/>
      <w:numFmt w:val="lowerLetter"/>
      <w:lvlText w:val="%5."/>
      <w:lvlJc w:val="left"/>
      <w:pPr>
        <w:tabs>
          <w:tab w:val="num" w:pos="3600"/>
        </w:tabs>
        <w:ind w:left="3600" w:hanging="360"/>
      </w:pPr>
    </w:lvl>
    <w:lvl w:ilvl="5" w:tplc="2BA01CE0" w:tentative="1">
      <w:start w:val="1"/>
      <w:numFmt w:val="lowerRoman"/>
      <w:lvlText w:val="%6."/>
      <w:lvlJc w:val="right"/>
      <w:pPr>
        <w:tabs>
          <w:tab w:val="num" w:pos="4320"/>
        </w:tabs>
        <w:ind w:left="4320" w:hanging="180"/>
      </w:pPr>
    </w:lvl>
    <w:lvl w:ilvl="6" w:tplc="3C6EB22A" w:tentative="1">
      <w:start w:val="1"/>
      <w:numFmt w:val="decimal"/>
      <w:lvlText w:val="%7."/>
      <w:lvlJc w:val="left"/>
      <w:pPr>
        <w:tabs>
          <w:tab w:val="num" w:pos="5040"/>
        </w:tabs>
        <w:ind w:left="5040" w:hanging="360"/>
      </w:pPr>
    </w:lvl>
    <w:lvl w:ilvl="7" w:tplc="A5D45162" w:tentative="1">
      <w:start w:val="1"/>
      <w:numFmt w:val="lowerLetter"/>
      <w:lvlText w:val="%8."/>
      <w:lvlJc w:val="left"/>
      <w:pPr>
        <w:tabs>
          <w:tab w:val="num" w:pos="5760"/>
        </w:tabs>
        <w:ind w:left="5760" w:hanging="360"/>
      </w:pPr>
    </w:lvl>
    <w:lvl w:ilvl="8" w:tplc="966292CE"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3A"/>
    <w:rsid w:val="001B5173"/>
    <w:rsid w:val="00230CB7"/>
    <w:rsid w:val="0023783A"/>
    <w:rsid w:val="003028F6"/>
    <w:rsid w:val="00317F8F"/>
    <w:rsid w:val="00393222"/>
    <w:rsid w:val="00395DA7"/>
    <w:rsid w:val="00553BF7"/>
    <w:rsid w:val="005E0A3C"/>
    <w:rsid w:val="005F2AFF"/>
    <w:rsid w:val="006031DE"/>
    <w:rsid w:val="00786369"/>
    <w:rsid w:val="007B3177"/>
    <w:rsid w:val="007C014B"/>
    <w:rsid w:val="007C39D7"/>
    <w:rsid w:val="007C6FFA"/>
    <w:rsid w:val="00891530"/>
    <w:rsid w:val="00A31359"/>
    <w:rsid w:val="00B024FB"/>
    <w:rsid w:val="00B04E55"/>
    <w:rsid w:val="00B16591"/>
    <w:rsid w:val="00E80678"/>
    <w:rsid w:val="00F70B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7483D-406F-4A45-9940-7BB2398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Bookman Old Style" w:eastAsia="Arial Unicode MS" w:hAnsi="Bookman Old Style" w:cs="Arial Unicode MS"/>
      <w:b/>
      <w:color w:val="FF0000"/>
      <w:sz w:val="24"/>
      <w:u w:val="single"/>
    </w:rPr>
  </w:style>
  <w:style w:type="paragraph" w:styleId="Ttulo2">
    <w:name w:val="heading 2"/>
    <w:basedOn w:val="Normal"/>
    <w:next w:val="Normal"/>
    <w:qFormat/>
    <w:pPr>
      <w:keepNext/>
      <w:jc w:val="center"/>
      <w:outlineLvl w:val="1"/>
    </w:pPr>
    <w:rPr>
      <w:rFonts w:ascii="Bookman Old Style" w:eastAsia="Arial Unicode MS" w:hAnsi="Bookman Old Style" w:cs="Arial Unicode MS"/>
      <w:b/>
      <w:color w:val="000000"/>
      <w:sz w:val="26"/>
      <w:u w:val="single"/>
    </w:rPr>
  </w:style>
  <w:style w:type="paragraph" w:styleId="Ttulo8">
    <w:name w:val="heading 8"/>
    <w:basedOn w:val="Normal"/>
    <w:next w:val="Normal"/>
    <w:qFormat/>
    <w:pPr>
      <w:keepNext/>
      <w:jc w:val="center"/>
      <w:outlineLvl w:val="7"/>
    </w:pPr>
    <w:rPr>
      <w:b/>
      <w:color w:val="800000"/>
      <w:sz w:val="28"/>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Corpodetexto2">
    <w:name w:val="Body Text 2"/>
    <w:basedOn w:val="Normal"/>
    <w:semiHidden/>
    <w:pPr>
      <w:jc w:val="both"/>
    </w:pPr>
    <w:rPr>
      <w:sz w:val="24"/>
      <w:szCs w:val="24"/>
    </w:rPr>
  </w:style>
  <w:style w:type="paragraph" w:styleId="Corpodetexto3">
    <w:name w:val="Body Text 3"/>
    <w:basedOn w:val="Normal"/>
    <w:semiHidden/>
    <w:pPr>
      <w:jc w:val="both"/>
    </w:pPr>
    <w:rPr>
      <w:sz w:val="26"/>
      <w:szCs w:val="24"/>
    </w:rPr>
  </w:style>
  <w:style w:type="paragraph" w:styleId="Corpodetexto">
    <w:name w:val="Body Text"/>
    <w:basedOn w:val="Normal"/>
    <w:semiHidden/>
    <w:pPr>
      <w:jc w:val="both"/>
    </w:pPr>
    <w:rPr>
      <w:sz w:val="28"/>
    </w:rPr>
  </w:style>
  <w:style w:type="paragraph" w:styleId="NormalWeb">
    <w:name w:val="Normal (Web)"/>
    <w:basedOn w:val="Normal"/>
    <w:semiHidden/>
    <w:pPr>
      <w:spacing w:before="100" w:after="100"/>
    </w:pPr>
    <w:rPr>
      <w:sz w:val="24"/>
    </w:rPr>
  </w:style>
  <w:style w:type="paragraph" w:styleId="Recuodecorpodetexto">
    <w:name w:val="Body Text Indent"/>
    <w:basedOn w:val="Normal"/>
    <w:semiHidden/>
    <w:pPr>
      <w:ind w:firstLine="2127"/>
      <w:jc w:val="both"/>
    </w:pPr>
    <w:rPr>
      <w:sz w:val="26"/>
      <w:szCs w:val="24"/>
    </w:rPr>
  </w:style>
  <w:style w:type="paragraph" w:customStyle="1" w:styleId="Corpodotexto">
    <w:name w:val="Corpo do texto"/>
    <w:basedOn w:val="Normal"/>
    <w:rsid w:val="00B16591"/>
    <w:pPr>
      <w:widowControl w:val="0"/>
      <w:autoSpaceDE w:val="0"/>
      <w:autoSpaceDN w:val="0"/>
      <w:adjustRightInd w:val="0"/>
      <w:spacing w:after="283" w:line="360" w:lineRule="auto"/>
      <w:jc w:val="both"/>
    </w:pPr>
    <w:rPr>
      <w:sz w:val="24"/>
      <w:szCs w:val="24"/>
    </w:rPr>
  </w:style>
  <w:style w:type="paragraph" w:styleId="Textodebalo">
    <w:name w:val="Balloon Text"/>
    <w:basedOn w:val="Normal"/>
    <w:link w:val="TextodebaloChar"/>
    <w:uiPriority w:val="99"/>
    <w:semiHidden/>
    <w:unhideWhenUsed/>
    <w:rsid w:val="005E0A3C"/>
    <w:rPr>
      <w:rFonts w:ascii="Segoe UI" w:hAnsi="Segoe UI" w:cs="Segoe UI"/>
      <w:sz w:val="18"/>
      <w:szCs w:val="18"/>
    </w:rPr>
  </w:style>
  <w:style w:type="character" w:customStyle="1" w:styleId="TextodebaloChar">
    <w:name w:val="Texto de balão Char"/>
    <w:basedOn w:val="Fontepargpadro"/>
    <w:link w:val="Textodebalo"/>
    <w:uiPriority w:val="99"/>
    <w:semiHidden/>
    <w:rsid w:val="005E0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81863">
      <w:bodyDiv w:val="1"/>
      <w:marLeft w:val="0"/>
      <w:marRight w:val="0"/>
      <w:marTop w:val="0"/>
      <w:marBottom w:val="0"/>
      <w:divBdr>
        <w:top w:val="none" w:sz="0" w:space="0" w:color="auto"/>
        <w:left w:val="none" w:sz="0" w:space="0" w:color="auto"/>
        <w:bottom w:val="none" w:sz="0" w:space="0" w:color="auto"/>
        <w:right w:val="none" w:sz="0" w:space="0" w:color="auto"/>
      </w:divBdr>
    </w:div>
    <w:div w:id="986281126">
      <w:bodyDiv w:val="1"/>
      <w:marLeft w:val="0"/>
      <w:marRight w:val="0"/>
      <w:marTop w:val="0"/>
      <w:marBottom w:val="0"/>
      <w:divBdr>
        <w:top w:val="none" w:sz="0" w:space="0" w:color="auto"/>
        <w:left w:val="none" w:sz="0" w:space="0" w:color="auto"/>
        <w:bottom w:val="none" w:sz="0" w:space="0" w:color="auto"/>
        <w:right w:val="none" w:sz="0" w:space="0" w:color="auto"/>
      </w:divBdr>
    </w:div>
    <w:div w:id="1189179029">
      <w:bodyDiv w:val="1"/>
      <w:marLeft w:val="0"/>
      <w:marRight w:val="0"/>
      <w:marTop w:val="0"/>
      <w:marBottom w:val="0"/>
      <w:divBdr>
        <w:top w:val="none" w:sz="0" w:space="0" w:color="auto"/>
        <w:left w:val="none" w:sz="0" w:space="0" w:color="auto"/>
        <w:bottom w:val="none" w:sz="0" w:space="0" w:color="auto"/>
        <w:right w:val="none" w:sz="0" w:space="0" w:color="auto"/>
      </w:divBdr>
    </w:div>
    <w:div w:id="1416323691">
      <w:bodyDiv w:val="1"/>
      <w:marLeft w:val="0"/>
      <w:marRight w:val="0"/>
      <w:marTop w:val="0"/>
      <w:marBottom w:val="0"/>
      <w:divBdr>
        <w:top w:val="none" w:sz="0" w:space="0" w:color="auto"/>
        <w:left w:val="none" w:sz="0" w:space="0" w:color="auto"/>
        <w:bottom w:val="none" w:sz="0" w:space="0" w:color="auto"/>
        <w:right w:val="none" w:sz="0" w:space="0" w:color="auto"/>
      </w:divBdr>
    </w:div>
    <w:div w:id="1516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420</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6</cp:revision>
  <cp:lastPrinted>2021-12-17T17:49:00Z</cp:lastPrinted>
  <dcterms:created xsi:type="dcterms:W3CDTF">2020-07-10T14:53:00Z</dcterms:created>
  <dcterms:modified xsi:type="dcterms:W3CDTF">2021-12-17T17:50:00Z</dcterms:modified>
</cp:coreProperties>
</file>