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2A4AFBA4" w14:textId="77777777" w:rsidR="00912B11" w:rsidRDefault="00912B11" w:rsidP="00912B11"/>
    <w:p w14:paraId="19A49899" w14:textId="77777777" w:rsidR="00912B11" w:rsidRPr="002C77F0" w:rsidRDefault="000B39C6" w:rsidP="00912B1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77F0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14:paraId="525C4376" w14:textId="5DCC1E1E" w:rsidR="00912B11" w:rsidRPr="00912B11" w:rsidRDefault="000B39C6" w:rsidP="00912B1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77F0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3894E75A" w14:textId="77777777" w:rsidR="00912B11" w:rsidRPr="002C77F0" w:rsidRDefault="00912B11" w:rsidP="00912B11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37C273C" w14:textId="77777777" w:rsidR="00912B11" w:rsidRPr="002C77F0" w:rsidRDefault="000B39C6" w:rsidP="00912B11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2C77F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2C77F0">
        <w:rPr>
          <w:rFonts w:ascii="Arial" w:hAnsi="Arial" w:cs="Arial"/>
          <w:b/>
          <w:bCs/>
          <w:sz w:val="22"/>
          <w:szCs w:val="22"/>
        </w:rPr>
        <w:t>:</w:t>
      </w:r>
      <w:r w:rsidRPr="002C77F0">
        <w:rPr>
          <w:rFonts w:ascii="Arial" w:hAnsi="Arial" w:cs="Arial"/>
          <w:sz w:val="22"/>
          <w:szCs w:val="22"/>
        </w:rPr>
        <w:t xml:space="preserve"> Projeto de Lei</w:t>
      </w:r>
      <w:r w:rsidRPr="002C77F0">
        <w:rPr>
          <w:rFonts w:ascii="Arial" w:hAnsi="Arial" w:cs="Arial"/>
          <w:bCs/>
          <w:sz w:val="22"/>
          <w:szCs w:val="22"/>
        </w:rPr>
        <w:t xml:space="preserve"> nº. 07/2022</w:t>
      </w:r>
    </w:p>
    <w:p w14:paraId="0CFA03D7" w14:textId="77777777" w:rsidR="00912B11" w:rsidRPr="002C77F0" w:rsidRDefault="000B39C6" w:rsidP="00912B1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77F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2C77F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C77F0">
        <w:rPr>
          <w:rFonts w:ascii="Arial" w:hAnsi="Arial" w:cs="Arial"/>
          <w:b/>
          <w:bCs/>
          <w:sz w:val="22"/>
          <w:szCs w:val="22"/>
        </w:rPr>
        <w:tab/>
      </w:r>
      <w:r w:rsidRPr="002C77F0">
        <w:rPr>
          <w:rFonts w:ascii="Arial" w:hAnsi="Arial" w:cs="Arial"/>
          <w:bCs/>
          <w:sz w:val="22"/>
          <w:szCs w:val="22"/>
        </w:rPr>
        <w:t>Autoriza</w:t>
      </w:r>
      <w:r w:rsidRPr="002C77F0">
        <w:rPr>
          <w:rFonts w:ascii="Arial" w:hAnsi="Arial" w:cs="Arial"/>
          <w:bCs/>
          <w:sz w:val="22"/>
          <w:szCs w:val="22"/>
        </w:rPr>
        <w:t xml:space="preserve"> o município de Botucatu a celebrar convênio com o Estado de São Paulo, através de sua Secretaria da Segurança Pública, visando à adesão ao Sistema Detecta de acesso exclusivo aos dados de interesse da segurança pública e de cooperação entre os órgãos públ</w:t>
      </w:r>
      <w:r w:rsidRPr="002C77F0">
        <w:rPr>
          <w:rFonts w:ascii="Arial" w:hAnsi="Arial" w:cs="Arial"/>
          <w:bCs/>
          <w:sz w:val="22"/>
          <w:szCs w:val="22"/>
        </w:rPr>
        <w:t>icos</w:t>
      </w:r>
    </w:p>
    <w:p w14:paraId="6E71F6D1" w14:textId="77777777" w:rsidR="00912B11" w:rsidRPr="002C77F0" w:rsidRDefault="000B39C6" w:rsidP="00912B11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2C77F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2C77F0">
        <w:rPr>
          <w:rFonts w:ascii="Arial" w:hAnsi="Arial" w:cs="Arial"/>
          <w:b/>
          <w:bCs/>
          <w:sz w:val="22"/>
          <w:szCs w:val="22"/>
        </w:rPr>
        <w:t>:</w:t>
      </w:r>
      <w:r w:rsidRPr="002C77F0">
        <w:rPr>
          <w:rFonts w:ascii="Arial" w:hAnsi="Arial" w:cs="Arial"/>
          <w:sz w:val="22"/>
          <w:szCs w:val="22"/>
        </w:rPr>
        <w:t xml:space="preserve"> Prefeito Municipal</w:t>
      </w:r>
    </w:p>
    <w:p w14:paraId="2516941B" w14:textId="77777777" w:rsidR="00912B11" w:rsidRPr="002C77F0" w:rsidRDefault="00912B11" w:rsidP="00912B11">
      <w:pPr>
        <w:jc w:val="both"/>
        <w:rPr>
          <w:rFonts w:ascii="Arial" w:hAnsi="Arial" w:cs="Arial"/>
          <w:sz w:val="22"/>
          <w:szCs w:val="22"/>
        </w:rPr>
      </w:pPr>
    </w:p>
    <w:p w14:paraId="6E3CA41A" w14:textId="77777777" w:rsidR="00912B11" w:rsidRPr="002C77F0" w:rsidRDefault="000B39C6" w:rsidP="00912B1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 xml:space="preserve">Conforme estabelece o art. 60, I, “a” do Regimento Interno, é da competência da Comissão de Constituição, Justiça e Redação manifestar-se quanto ao aspecto constitucional, legal e regimental e quanto ao aspecto gramatical e </w:t>
      </w:r>
      <w:r w:rsidRPr="002C77F0">
        <w:rPr>
          <w:rFonts w:ascii="Arial" w:hAnsi="Arial" w:cs="Arial"/>
          <w:sz w:val="22"/>
          <w:szCs w:val="22"/>
        </w:rPr>
        <w:t>lógico de todas as proposições que tramitarem pela Câmara.</w:t>
      </w:r>
    </w:p>
    <w:p w14:paraId="2770608C" w14:textId="77777777" w:rsidR="00912B11" w:rsidRPr="002C77F0" w:rsidRDefault="00912B11" w:rsidP="00912B11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1D34B24E" w14:textId="77777777" w:rsidR="00912B11" w:rsidRPr="002C77F0" w:rsidRDefault="000B39C6" w:rsidP="00912B1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A justificativa ressalta que o projeto visa obter autorização legislativa para que o Município de Botucatu celebre com o Estado de São Paulo o convênio objetivando o intercâmbio de informações e o</w:t>
      </w:r>
      <w:r w:rsidRPr="002C77F0">
        <w:rPr>
          <w:rFonts w:ascii="Arial" w:hAnsi="Arial" w:cs="Arial"/>
          <w:sz w:val="22"/>
          <w:szCs w:val="22"/>
        </w:rPr>
        <w:t xml:space="preserve"> emprego combinado de agentes de segurança pública e o desenvolvimento de programas municipais para a prevenção do crime e da violência. Para tanto, por meio da mútua cooperação técnica para a gestão, operacionalização e compartilhamento de imagens e dados</w:t>
      </w:r>
      <w:r w:rsidRPr="002C77F0">
        <w:rPr>
          <w:rFonts w:ascii="Arial" w:hAnsi="Arial" w:cs="Arial"/>
          <w:sz w:val="22"/>
          <w:szCs w:val="22"/>
        </w:rPr>
        <w:t xml:space="preserve"> de interesse da segurança pública, pretende o município a adesão ao Sistema Detecta da SSP.</w:t>
      </w:r>
    </w:p>
    <w:p w14:paraId="09A90CD7" w14:textId="77777777" w:rsidR="00912B11" w:rsidRPr="002C77F0" w:rsidRDefault="000B39C6" w:rsidP="00912B1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A exposição de motivos ainda relata que se trata de um sistema integrador de informações que realiza, com celeridade, a correlação dessas informações para auxiliar</w:t>
      </w:r>
      <w:r w:rsidRPr="002C77F0">
        <w:rPr>
          <w:rFonts w:ascii="Arial" w:hAnsi="Arial" w:cs="Arial"/>
          <w:sz w:val="22"/>
          <w:szCs w:val="22"/>
        </w:rPr>
        <w:t xml:space="preserve"> a tomada de decisões das polícias militar, civil, técnico-científica e guardas municipais, afim de auxiliar o trabalho das forças de segurança em atividades operacionais, preventivas e investigativas. A adoção deste sistema é extremamente importante porqu</w:t>
      </w:r>
      <w:r w:rsidRPr="002C77F0">
        <w:rPr>
          <w:rFonts w:ascii="Arial" w:hAnsi="Arial" w:cs="Arial"/>
          <w:sz w:val="22"/>
          <w:szCs w:val="22"/>
        </w:rPr>
        <w:t>e oferecerá maior segurança a cidade, ainda mais porque pretende o Município implantar a "Muralha Virtual" e já conta com um Centro de Operações Integradas - COI, praticamente apto a receber imagens, dados e informações dos sistemas de monitoramento.</w:t>
      </w:r>
    </w:p>
    <w:p w14:paraId="355E57EB" w14:textId="77777777" w:rsidR="00912B11" w:rsidRPr="002C77F0" w:rsidRDefault="000B39C6" w:rsidP="00912B1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A pro</w:t>
      </w:r>
      <w:r w:rsidRPr="002C77F0">
        <w:rPr>
          <w:rFonts w:ascii="Arial" w:hAnsi="Arial" w:cs="Arial"/>
          <w:sz w:val="22"/>
          <w:szCs w:val="22"/>
        </w:rPr>
        <w:t>positura foi examinada pelo Procurador Legislativo desta Casa que apontou a legalidade e constitucionalidade da matéria.</w:t>
      </w:r>
    </w:p>
    <w:p w14:paraId="7F5F949B" w14:textId="77777777" w:rsidR="00912B11" w:rsidRPr="002C77F0" w:rsidRDefault="000B39C6" w:rsidP="00912B1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</w:t>
      </w:r>
      <w:r w:rsidRPr="002C77F0">
        <w:rPr>
          <w:rFonts w:ascii="Arial" w:hAnsi="Arial" w:cs="Arial"/>
          <w:sz w:val="22"/>
          <w:szCs w:val="22"/>
        </w:rPr>
        <w:t>ste constar da pauta de discussões.</w:t>
      </w:r>
    </w:p>
    <w:p w14:paraId="10D4EE08" w14:textId="77777777" w:rsidR="00912B11" w:rsidRPr="002C77F0" w:rsidRDefault="00912B11" w:rsidP="00912B11">
      <w:pPr>
        <w:jc w:val="both"/>
        <w:rPr>
          <w:rFonts w:ascii="Arial" w:hAnsi="Arial" w:cs="Arial"/>
          <w:sz w:val="22"/>
          <w:szCs w:val="22"/>
        </w:rPr>
      </w:pPr>
    </w:p>
    <w:p w14:paraId="53BC55CA" w14:textId="5332669E" w:rsidR="00912B11" w:rsidRPr="002C77F0" w:rsidRDefault="000B39C6" w:rsidP="00912B1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Plenário “Verea</w:t>
      </w:r>
      <w:r w:rsidR="00375ED9">
        <w:rPr>
          <w:rFonts w:ascii="Arial" w:hAnsi="Arial" w:cs="Arial"/>
          <w:sz w:val="22"/>
          <w:szCs w:val="22"/>
        </w:rPr>
        <w:t>dor Laurindo Ezidoro Jaqueta”, 9</w:t>
      </w:r>
      <w:bookmarkStart w:id="0" w:name="_GoBack"/>
      <w:bookmarkEnd w:id="0"/>
      <w:r w:rsidRPr="002C77F0">
        <w:rPr>
          <w:rFonts w:ascii="Arial" w:hAnsi="Arial" w:cs="Arial"/>
          <w:sz w:val="22"/>
          <w:szCs w:val="22"/>
        </w:rPr>
        <w:t xml:space="preserve"> de fevereiro de 2022.</w:t>
      </w:r>
    </w:p>
    <w:p w14:paraId="7B33F8A7" w14:textId="77777777" w:rsidR="00912B11" w:rsidRPr="002C77F0" w:rsidRDefault="00912B11" w:rsidP="00912B1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3D70972" w14:textId="77777777" w:rsidR="00912B11" w:rsidRPr="002C77F0" w:rsidRDefault="00912B11" w:rsidP="00912B1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B9207BF" w14:textId="77777777" w:rsidR="00912B11" w:rsidRPr="002C77F0" w:rsidRDefault="00912B11" w:rsidP="00912B1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C40001A" w14:textId="77777777" w:rsidR="00912B11" w:rsidRPr="002C77F0" w:rsidRDefault="00912B11" w:rsidP="00912B1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E50DDDA" w14:textId="77777777" w:rsidR="00912B11" w:rsidRPr="002C77F0" w:rsidRDefault="000B39C6" w:rsidP="00912B11">
      <w:pPr>
        <w:jc w:val="center"/>
        <w:rPr>
          <w:rFonts w:ascii="Arial" w:hAnsi="Arial" w:cs="Arial"/>
          <w:b/>
          <w:sz w:val="22"/>
          <w:szCs w:val="22"/>
        </w:rPr>
      </w:pPr>
      <w:r w:rsidRPr="002C77F0">
        <w:rPr>
          <w:rFonts w:ascii="Arial" w:hAnsi="Arial" w:cs="Arial"/>
          <w:sz w:val="22"/>
          <w:szCs w:val="22"/>
        </w:rPr>
        <w:t>Vereador</w:t>
      </w:r>
      <w:r w:rsidRPr="002C77F0">
        <w:rPr>
          <w:rFonts w:ascii="Arial" w:hAnsi="Arial" w:cs="Arial"/>
          <w:b/>
          <w:sz w:val="22"/>
          <w:szCs w:val="22"/>
        </w:rPr>
        <w:t xml:space="preserve"> MARCELO SLEIMAN</w:t>
      </w:r>
    </w:p>
    <w:p w14:paraId="2F5BF081" w14:textId="77777777" w:rsidR="00912B11" w:rsidRPr="002C77F0" w:rsidRDefault="000B39C6" w:rsidP="00912B11">
      <w:pPr>
        <w:rPr>
          <w:rFonts w:ascii="Arial" w:hAnsi="Arial" w:cs="Arial"/>
          <w:bCs/>
          <w:sz w:val="22"/>
          <w:szCs w:val="22"/>
        </w:rPr>
      </w:pP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</w:r>
      <w:r w:rsidRPr="002C77F0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2C77F0">
        <w:rPr>
          <w:rFonts w:ascii="Arial" w:hAnsi="Arial" w:cs="Arial"/>
          <w:bCs/>
          <w:sz w:val="22"/>
          <w:szCs w:val="22"/>
        </w:rPr>
        <w:t>Presidente</w:t>
      </w:r>
    </w:p>
    <w:p w14:paraId="75264586" w14:textId="77777777" w:rsidR="00912B11" w:rsidRPr="002C77F0" w:rsidRDefault="00912B11" w:rsidP="00912B11">
      <w:pPr>
        <w:rPr>
          <w:rFonts w:ascii="Arial" w:hAnsi="Arial" w:cs="Arial"/>
          <w:bCs/>
          <w:sz w:val="22"/>
          <w:szCs w:val="22"/>
        </w:rPr>
      </w:pPr>
    </w:p>
    <w:p w14:paraId="58461C84" w14:textId="77777777" w:rsidR="00912B11" w:rsidRPr="002C77F0" w:rsidRDefault="00912B11" w:rsidP="00912B11">
      <w:pPr>
        <w:rPr>
          <w:rFonts w:ascii="Arial" w:hAnsi="Arial" w:cs="Arial"/>
          <w:bCs/>
          <w:sz w:val="22"/>
          <w:szCs w:val="22"/>
        </w:rPr>
      </w:pPr>
    </w:p>
    <w:p w14:paraId="14C0D118" w14:textId="77777777" w:rsidR="00912B11" w:rsidRPr="002C77F0" w:rsidRDefault="00912B11" w:rsidP="00912B11">
      <w:pPr>
        <w:rPr>
          <w:rFonts w:ascii="Arial" w:hAnsi="Arial" w:cs="Arial"/>
          <w:bCs/>
          <w:sz w:val="22"/>
          <w:szCs w:val="22"/>
        </w:rPr>
      </w:pPr>
    </w:p>
    <w:p w14:paraId="442230BA" w14:textId="77777777" w:rsidR="00912B11" w:rsidRPr="002C77F0" w:rsidRDefault="00912B11" w:rsidP="00912B1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8"/>
        <w:gridCol w:w="4237"/>
      </w:tblGrid>
      <w:tr w:rsidR="000C03EE" w14:paraId="6F0E02A9" w14:textId="77777777" w:rsidTr="001504B4">
        <w:tc>
          <w:tcPr>
            <w:tcW w:w="4558" w:type="dxa"/>
            <w:hideMark/>
          </w:tcPr>
          <w:p w14:paraId="6EB43372" w14:textId="77777777" w:rsidR="00912B11" w:rsidRPr="002C77F0" w:rsidRDefault="000B39C6" w:rsidP="001504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C77F0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14:paraId="1226A17D" w14:textId="77777777" w:rsidR="00912B11" w:rsidRPr="002C77F0" w:rsidRDefault="000B39C6" w:rsidP="001504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2C77F0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:rsidR="000C03EE" w14:paraId="5C7A2C6A" w14:textId="77777777" w:rsidTr="001504B4">
        <w:tc>
          <w:tcPr>
            <w:tcW w:w="4558" w:type="dxa"/>
            <w:hideMark/>
          </w:tcPr>
          <w:p w14:paraId="07890DD3" w14:textId="77777777" w:rsidR="00912B11" w:rsidRPr="002C77F0" w:rsidRDefault="000B39C6" w:rsidP="001504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FE41804" w14:textId="77777777" w:rsidR="00912B11" w:rsidRPr="002C77F0" w:rsidRDefault="000B39C6" w:rsidP="001504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7F0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5606CBFA" w14:textId="77777777" w:rsidR="00912B11" w:rsidRDefault="00912B11" w:rsidP="00912B11">
      <w:pPr>
        <w:rPr>
          <w:sz w:val="22"/>
          <w:szCs w:val="22"/>
        </w:rPr>
      </w:pPr>
    </w:p>
    <w:p w14:paraId="1614B14E" w14:textId="77777777" w:rsidR="00206E3B" w:rsidRDefault="00206E3B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14:paraId="32E2B4C9" w14:textId="77777777" w:rsidR="00206E3B" w:rsidRDefault="00206E3B"/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 w:rsidSect="00912B11">
      <w:headerReference w:type="default" r:id="rId7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F7CF" w14:textId="77777777" w:rsidR="000B39C6" w:rsidRDefault="000B39C6">
      <w:r>
        <w:separator/>
      </w:r>
    </w:p>
  </w:endnote>
  <w:endnote w:type="continuationSeparator" w:id="0">
    <w:p w14:paraId="692DF1A4" w14:textId="77777777" w:rsidR="000B39C6" w:rsidRDefault="000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9DC52" w14:textId="77777777" w:rsidR="000B39C6" w:rsidRDefault="000B39C6">
      <w:r>
        <w:separator/>
      </w:r>
    </w:p>
  </w:footnote>
  <w:footnote w:type="continuationSeparator" w:id="0">
    <w:p w14:paraId="6AE58B7F" w14:textId="77777777" w:rsidR="000B39C6" w:rsidRDefault="000B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3EC453F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38323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69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8F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CC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24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20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3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40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81369A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EB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2B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ED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1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0D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C7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5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C7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B39C6"/>
    <w:rsid w:val="000C03EE"/>
    <w:rsid w:val="001504B4"/>
    <w:rsid w:val="00206E3B"/>
    <w:rsid w:val="002C77F0"/>
    <w:rsid w:val="00375ED9"/>
    <w:rsid w:val="00527B79"/>
    <w:rsid w:val="007D7635"/>
    <w:rsid w:val="00912B11"/>
    <w:rsid w:val="00B321D2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2020-07-10T14:52:00Z</cp:lastPrinted>
  <dcterms:created xsi:type="dcterms:W3CDTF">2020-07-10T14:52:00Z</dcterms:created>
  <dcterms:modified xsi:type="dcterms:W3CDTF">2022-02-09T11:09:00Z</dcterms:modified>
</cp:coreProperties>
</file>