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1EC" w:rsidRPr="00424752" w:rsidRDefault="00E571EC" w:rsidP="00B65F98">
      <w:pPr>
        <w:ind w:left="2833"/>
        <w:jc w:val="both"/>
        <w:rPr>
          <w:b/>
          <w:sz w:val="24"/>
          <w:szCs w:val="24"/>
        </w:rPr>
      </w:pPr>
      <w:r w:rsidRPr="00424752">
        <w:rPr>
          <w:b/>
          <w:sz w:val="24"/>
          <w:szCs w:val="24"/>
        </w:rPr>
        <w:t xml:space="preserve">PARECER JURÍDICO </w:t>
      </w:r>
    </w:p>
    <w:p w:rsidR="00E571EC" w:rsidRPr="00B65F98" w:rsidRDefault="00E571EC" w:rsidP="00B65F98">
      <w:pPr>
        <w:jc w:val="both"/>
        <w:rPr>
          <w:sz w:val="24"/>
          <w:szCs w:val="24"/>
        </w:rPr>
      </w:pPr>
    </w:p>
    <w:p w:rsidR="00724FB0" w:rsidRDefault="002575D7" w:rsidP="00B65F98">
      <w:pPr>
        <w:jc w:val="both"/>
        <w:rPr>
          <w:sz w:val="24"/>
          <w:szCs w:val="24"/>
          <w:u w:val="single"/>
        </w:rPr>
      </w:pPr>
      <w:r w:rsidRPr="00424752">
        <w:rPr>
          <w:sz w:val="24"/>
          <w:szCs w:val="24"/>
          <w:u w:val="single"/>
        </w:rPr>
        <w:t>RE</w:t>
      </w:r>
      <w:r w:rsidR="0029079F">
        <w:rPr>
          <w:sz w:val="24"/>
          <w:szCs w:val="24"/>
          <w:u w:val="single"/>
        </w:rPr>
        <w:t>FERÊNCIA: PROJETO DE LEI Nº 00</w:t>
      </w:r>
      <w:r w:rsidR="005A042B">
        <w:rPr>
          <w:sz w:val="24"/>
          <w:szCs w:val="24"/>
          <w:u w:val="single"/>
        </w:rPr>
        <w:t>22</w:t>
      </w:r>
      <w:r w:rsidRPr="00424752">
        <w:rPr>
          <w:sz w:val="24"/>
          <w:szCs w:val="24"/>
          <w:u w:val="single"/>
        </w:rPr>
        <w:t xml:space="preserve">, DE </w:t>
      </w:r>
      <w:r w:rsidR="0029079F">
        <w:rPr>
          <w:sz w:val="24"/>
          <w:szCs w:val="24"/>
          <w:u w:val="single"/>
        </w:rPr>
        <w:t>0</w:t>
      </w:r>
      <w:r w:rsidR="005A042B">
        <w:rPr>
          <w:sz w:val="24"/>
          <w:szCs w:val="24"/>
          <w:u w:val="single"/>
        </w:rPr>
        <w:t>8 DE ABRIL DE 2022</w:t>
      </w:r>
      <w:r w:rsidRPr="00424752">
        <w:rPr>
          <w:sz w:val="24"/>
          <w:szCs w:val="24"/>
          <w:u w:val="single"/>
        </w:rPr>
        <w:t xml:space="preserve">, </w:t>
      </w:r>
      <w:r w:rsidR="00B65F98" w:rsidRPr="00424752">
        <w:rPr>
          <w:sz w:val="24"/>
          <w:szCs w:val="24"/>
          <w:u w:val="single"/>
        </w:rPr>
        <w:t xml:space="preserve">QUE </w:t>
      </w:r>
      <w:r w:rsidR="00724FB0" w:rsidRPr="00724FB0">
        <w:rPr>
          <w:sz w:val="24"/>
          <w:szCs w:val="24"/>
          <w:u w:val="single"/>
        </w:rPr>
        <w:t>ALTERA O ARTIGO 1º. DA LEI MUNICIPAL Nº5.974/18, QUE DISPÕE SOBRE A CONCESSÃO DE SUBSIDIO PARA O CUSTEIO DO SISTEMA DE TRANSPORTE COLETIVO DE MODO A PRESERVAR A MODICIDADE DA TARIFA COBRADA AOS USUÁRIOS DO SERVIÇO PÚBLICO</w:t>
      </w:r>
      <w:r w:rsidR="00724FB0">
        <w:rPr>
          <w:sz w:val="24"/>
          <w:szCs w:val="24"/>
          <w:u w:val="single"/>
        </w:rPr>
        <w:t>.</w:t>
      </w:r>
    </w:p>
    <w:p w:rsidR="002575D7" w:rsidRPr="00424752" w:rsidRDefault="002575D7" w:rsidP="00B65F98">
      <w:pPr>
        <w:jc w:val="both"/>
        <w:rPr>
          <w:sz w:val="24"/>
          <w:szCs w:val="24"/>
          <w:u w:val="single"/>
        </w:rPr>
      </w:pPr>
    </w:p>
    <w:p w:rsidR="00E571EC" w:rsidRPr="00424752" w:rsidRDefault="00E571EC" w:rsidP="00B65F98">
      <w:pPr>
        <w:jc w:val="both"/>
        <w:rPr>
          <w:sz w:val="24"/>
          <w:szCs w:val="24"/>
          <w:u w:val="single"/>
        </w:rPr>
      </w:pPr>
    </w:p>
    <w:p w:rsidR="00E571EC" w:rsidRPr="00B65F98" w:rsidRDefault="00E571EC" w:rsidP="00B65F98">
      <w:pPr>
        <w:ind w:firstLine="2870"/>
        <w:jc w:val="both"/>
        <w:rPr>
          <w:sz w:val="24"/>
          <w:szCs w:val="24"/>
        </w:rPr>
      </w:pPr>
      <w:r w:rsidRPr="00B65F98">
        <w:rPr>
          <w:sz w:val="24"/>
          <w:szCs w:val="24"/>
        </w:rPr>
        <w:t xml:space="preserve">Trata-se de Projeto de </w:t>
      </w:r>
      <w:r w:rsidR="00941660">
        <w:rPr>
          <w:sz w:val="24"/>
          <w:szCs w:val="24"/>
        </w:rPr>
        <w:t>Lei,</w:t>
      </w:r>
      <w:r w:rsidRPr="00B65F98">
        <w:rPr>
          <w:sz w:val="24"/>
          <w:szCs w:val="24"/>
        </w:rPr>
        <w:t xml:space="preserve"> de autoria do chefe do Poder</w:t>
      </w:r>
      <w:r w:rsidR="002D7518" w:rsidRPr="00B65F98">
        <w:rPr>
          <w:sz w:val="24"/>
          <w:szCs w:val="24"/>
        </w:rPr>
        <w:t xml:space="preserve"> Executivo, que</w:t>
      </w:r>
      <w:r w:rsidR="00724FB0">
        <w:rPr>
          <w:sz w:val="24"/>
          <w:szCs w:val="24"/>
        </w:rPr>
        <w:t xml:space="preserve"> a</w:t>
      </w:r>
      <w:r w:rsidR="00724FB0" w:rsidRPr="00724FB0">
        <w:rPr>
          <w:sz w:val="24"/>
          <w:szCs w:val="24"/>
        </w:rPr>
        <w:t>ltera o artigo 1º. da Lei Municipal nº</w:t>
      </w:r>
      <w:r w:rsidR="00534337">
        <w:rPr>
          <w:sz w:val="24"/>
          <w:szCs w:val="24"/>
        </w:rPr>
        <w:t xml:space="preserve"> </w:t>
      </w:r>
      <w:r w:rsidR="00724FB0" w:rsidRPr="00724FB0">
        <w:rPr>
          <w:sz w:val="24"/>
          <w:szCs w:val="24"/>
        </w:rPr>
        <w:t>5.974/18, que d</w:t>
      </w:r>
      <w:r w:rsidR="00534337">
        <w:rPr>
          <w:sz w:val="24"/>
          <w:szCs w:val="24"/>
        </w:rPr>
        <w:t>ispõe sobre a concessão de subsí</w:t>
      </w:r>
      <w:r w:rsidR="00724FB0" w:rsidRPr="00724FB0">
        <w:rPr>
          <w:sz w:val="24"/>
          <w:szCs w:val="24"/>
        </w:rPr>
        <w:t>dio para o custeio do sistema de transporte coletivo de modo a preservar a modicidade da tarifa cobrada aos usuários do serviço público</w:t>
      </w:r>
      <w:r w:rsidR="0029079F">
        <w:rPr>
          <w:sz w:val="24"/>
          <w:szCs w:val="24"/>
        </w:rPr>
        <w:t xml:space="preserve">, </w:t>
      </w:r>
      <w:r w:rsidR="00724FB0">
        <w:rPr>
          <w:sz w:val="24"/>
          <w:szCs w:val="24"/>
        </w:rPr>
        <w:t xml:space="preserve">bem como </w:t>
      </w:r>
      <w:r w:rsidR="0029079F">
        <w:rPr>
          <w:sz w:val="24"/>
          <w:szCs w:val="24"/>
        </w:rPr>
        <w:t>autorizando o Município a prorrogar por mais 18 meses o prazo de referido s</w:t>
      </w:r>
      <w:r w:rsidR="00724FB0">
        <w:rPr>
          <w:sz w:val="24"/>
          <w:szCs w:val="24"/>
        </w:rPr>
        <w:t>ubsídio.</w:t>
      </w:r>
    </w:p>
    <w:p w:rsidR="00BF03FF" w:rsidRPr="00B65F98" w:rsidRDefault="00BF03FF" w:rsidP="00B65F98">
      <w:pPr>
        <w:ind w:firstLine="2870"/>
        <w:jc w:val="both"/>
        <w:rPr>
          <w:sz w:val="24"/>
          <w:szCs w:val="24"/>
        </w:rPr>
      </w:pPr>
    </w:p>
    <w:p w:rsidR="002575D7" w:rsidRPr="00B65F98" w:rsidRDefault="00467E26" w:rsidP="00B65F98">
      <w:pPr>
        <w:ind w:firstLine="2870"/>
        <w:jc w:val="both"/>
        <w:rPr>
          <w:sz w:val="24"/>
          <w:szCs w:val="24"/>
        </w:rPr>
      </w:pPr>
      <w:r>
        <w:rPr>
          <w:sz w:val="24"/>
          <w:szCs w:val="24"/>
        </w:rPr>
        <w:t>Consta da</w:t>
      </w:r>
      <w:r w:rsidR="005863AF">
        <w:rPr>
          <w:sz w:val="24"/>
          <w:szCs w:val="24"/>
        </w:rPr>
        <w:t xml:space="preserve"> </w:t>
      </w:r>
      <w:r w:rsidR="005863AF" w:rsidRPr="00B65F98">
        <w:rPr>
          <w:sz w:val="24"/>
          <w:szCs w:val="24"/>
        </w:rPr>
        <w:t>exposição de motivos dos secretários das pastas competentes</w:t>
      </w:r>
      <w:r w:rsidR="005863AF">
        <w:rPr>
          <w:sz w:val="24"/>
          <w:szCs w:val="24"/>
        </w:rPr>
        <w:t xml:space="preserve">, corroborada pela </w:t>
      </w:r>
      <w:r>
        <w:rPr>
          <w:sz w:val="24"/>
          <w:szCs w:val="24"/>
        </w:rPr>
        <w:t>j</w:t>
      </w:r>
      <w:r w:rsidR="002575D7" w:rsidRPr="00B65F98">
        <w:rPr>
          <w:sz w:val="24"/>
          <w:szCs w:val="24"/>
        </w:rPr>
        <w:t>ustificativa</w:t>
      </w:r>
      <w:r w:rsidR="005863AF">
        <w:rPr>
          <w:sz w:val="24"/>
          <w:szCs w:val="24"/>
        </w:rPr>
        <w:t xml:space="preserve"> do chefe do Executivo</w:t>
      </w:r>
      <w:r>
        <w:rPr>
          <w:sz w:val="24"/>
          <w:szCs w:val="24"/>
        </w:rPr>
        <w:t xml:space="preserve"> o seguinte:</w:t>
      </w:r>
    </w:p>
    <w:p w:rsidR="00BF03FF" w:rsidRPr="00B65F98" w:rsidRDefault="00BF03FF" w:rsidP="00B65F98">
      <w:pPr>
        <w:ind w:firstLine="2870"/>
        <w:jc w:val="both"/>
        <w:rPr>
          <w:i/>
          <w:sz w:val="24"/>
          <w:szCs w:val="24"/>
        </w:rPr>
      </w:pPr>
    </w:p>
    <w:p w:rsidR="002575D7" w:rsidRPr="001B7BA1" w:rsidRDefault="002575D7" w:rsidP="00467E26">
      <w:pPr>
        <w:jc w:val="center"/>
        <w:rPr>
          <w:i/>
          <w:sz w:val="22"/>
          <w:szCs w:val="22"/>
        </w:rPr>
      </w:pPr>
      <w:r w:rsidRPr="001B7BA1">
        <w:rPr>
          <w:i/>
          <w:sz w:val="22"/>
          <w:szCs w:val="22"/>
        </w:rPr>
        <w:t>EXPOSIÇÃO DE MOTIVOS</w:t>
      </w:r>
    </w:p>
    <w:p w:rsidR="002575D7" w:rsidRPr="001B7BA1" w:rsidRDefault="002575D7" w:rsidP="00B65F98">
      <w:pPr>
        <w:jc w:val="both"/>
        <w:rPr>
          <w:i/>
          <w:sz w:val="22"/>
          <w:szCs w:val="22"/>
        </w:rPr>
      </w:pPr>
    </w:p>
    <w:p w:rsidR="002575D7" w:rsidRPr="001B7BA1" w:rsidRDefault="002575D7" w:rsidP="00B65F98">
      <w:pPr>
        <w:jc w:val="both"/>
        <w:rPr>
          <w:i/>
          <w:sz w:val="22"/>
          <w:szCs w:val="22"/>
        </w:rPr>
      </w:pPr>
      <w:r w:rsidRPr="001B7BA1">
        <w:rPr>
          <w:i/>
          <w:sz w:val="22"/>
          <w:szCs w:val="22"/>
        </w:rPr>
        <w:t>Senhor Prefeito Municipal.</w:t>
      </w:r>
    </w:p>
    <w:p w:rsidR="0030069E" w:rsidRPr="0030069E" w:rsidRDefault="0030069E" w:rsidP="0030069E">
      <w:pPr>
        <w:jc w:val="both"/>
        <w:rPr>
          <w:i/>
          <w:sz w:val="22"/>
          <w:szCs w:val="22"/>
        </w:rPr>
      </w:pPr>
      <w:r w:rsidRPr="0030069E">
        <w:rPr>
          <w:i/>
          <w:sz w:val="22"/>
          <w:szCs w:val="22"/>
        </w:rPr>
        <w:t xml:space="preserve">Encaminhamos para apreciação de Vossa Excelência o presente projeto de lei, que </w:t>
      </w:r>
      <w:r w:rsidRPr="00534337">
        <w:rPr>
          <w:i/>
          <w:sz w:val="22"/>
          <w:szCs w:val="22"/>
          <w:u w:val="single"/>
        </w:rPr>
        <w:t>objetiva alterar o valor do subsídio para até R$ 0,90 (noventa centavos) por passageiro do sistema de transporte coletivo a partir da aprovação e publicação da lei, bem como, prorrogar o prazo de concessão do subsídio do sistema de transporte coletivo, previsto no art. 10 de referida lei, por mais 18 (dezoito) meses a partir de 20 de setembro de 2022.</w:t>
      </w:r>
    </w:p>
    <w:p w:rsidR="0030069E" w:rsidRPr="0030069E" w:rsidRDefault="0030069E" w:rsidP="0030069E">
      <w:pPr>
        <w:jc w:val="both"/>
        <w:rPr>
          <w:i/>
          <w:sz w:val="22"/>
          <w:szCs w:val="22"/>
        </w:rPr>
      </w:pPr>
      <w:r w:rsidRPr="0030069E">
        <w:rPr>
          <w:i/>
          <w:sz w:val="22"/>
          <w:szCs w:val="22"/>
        </w:rPr>
        <w:t>Como é de conhecimento dessa casa de leis, o Município de Botucatu, objetivando a modicidade tarifária, tem subsidiado as tarifas do transporte coletivo.</w:t>
      </w:r>
    </w:p>
    <w:p w:rsidR="0030069E" w:rsidRPr="0030069E" w:rsidRDefault="0030069E" w:rsidP="0030069E">
      <w:pPr>
        <w:jc w:val="both"/>
        <w:rPr>
          <w:i/>
          <w:sz w:val="22"/>
          <w:szCs w:val="22"/>
        </w:rPr>
      </w:pPr>
      <w:r w:rsidRPr="0030069E">
        <w:rPr>
          <w:i/>
          <w:sz w:val="22"/>
          <w:szCs w:val="22"/>
        </w:rPr>
        <w:t>E face os estudos realizados, conforme cláusula contratual e tabela abaixo, conclui-se que a tarifa deveria ser atualizada para o valor de R$ 4,70 (quatro reais e setenta centavos).</w:t>
      </w:r>
    </w:p>
    <w:p w:rsidR="0030069E" w:rsidRPr="0030069E" w:rsidRDefault="0030069E" w:rsidP="0030069E">
      <w:pPr>
        <w:jc w:val="both"/>
        <w:rPr>
          <w:i/>
          <w:sz w:val="22"/>
          <w:szCs w:val="22"/>
        </w:rPr>
      </w:pPr>
    </w:p>
    <w:tbl>
      <w:tblPr>
        <w:tblW w:w="92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9"/>
        <w:gridCol w:w="1115"/>
        <w:gridCol w:w="6237"/>
      </w:tblGrid>
      <w:tr w:rsidR="0030069E" w:rsidRPr="0030069E" w:rsidTr="0030069E">
        <w:trPr>
          <w:trHeight w:val="300"/>
          <w:jc w:val="center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0069E" w:rsidRPr="0030069E" w:rsidRDefault="0030069E" w:rsidP="0030069E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30069E">
              <w:rPr>
                <w:b/>
                <w:bCs/>
                <w:i/>
                <w:sz w:val="22"/>
                <w:szCs w:val="22"/>
              </w:rPr>
              <w:t>Indicador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0069E" w:rsidRPr="0030069E" w:rsidRDefault="0030069E" w:rsidP="0030069E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30069E">
              <w:rPr>
                <w:b/>
                <w:bCs/>
                <w:i/>
                <w:sz w:val="22"/>
                <w:szCs w:val="22"/>
              </w:rPr>
              <w:t>Valor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0069E" w:rsidRPr="0030069E" w:rsidRDefault="0030069E" w:rsidP="0030069E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proofErr w:type="gramStart"/>
            <w:r w:rsidRPr="0030069E">
              <w:rPr>
                <w:b/>
                <w:bCs/>
                <w:i/>
                <w:sz w:val="22"/>
                <w:szCs w:val="22"/>
              </w:rPr>
              <w:t>observação</w:t>
            </w:r>
            <w:proofErr w:type="gramEnd"/>
          </w:p>
        </w:tc>
      </w:tr>
      <w:tr w:rsidR="0030069E" w:rsidRPr="0030069E" w:rsidTr="0030069E">
        <w:trPr>
          <w:trHeight w:val="300"/>
          <w:jc w:val="center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069E" w:rsidRPr="0030069E" w:rsidRDefault="0030069E" w:rsidP="0030069E">
            <w:pPr>
              <w:jc w:val="both"/>
              <w:rPr>
                <w:i/>
                <w:sz w:val="22"/>
                <w:szCs w:val="22"/>
              </w:rPr>
            </w:pPr>
            <w:proofErr w:type="gramStart"/>
            <w:r w:rsidRPr="0030069E">
              <w:rPr>
                <w:i/>
                <w:sz w:val="22"/>
                <w:szCs w:val="22"/>
              </w:rPr>
              <w:t>t</w:t>
            </w:r>
            <w:proofErr w:type="gram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069E" w:rsidRPr="0030069E" w:rsidRDefault="0030069E" w:rsidP="0030069E">
            <w:pPr>
              <w:jc w:val="both"/>
              <w:rPr>
                <w:i/>
                <w:sz w:val="22"/>
                <w:szCs w:val="22"/>
              </w:rPr>
            </w:pPr>
            <w:proofErr w:type="spellStart"/>
            <w:proofErr w:type="gramStart"/>
            <w:r w:rsidRPr="0030069E">
              <w:rPr>
                <w:i/>
                <w:sz w:val="22"/>
                <w:szCs w:val="22"/>
              </w:rPr>
              <w:t>ago</w:t>
            </w:r>
            <w:proofErr w:type="spellEnd"/>
            <w:proofErr w:type="gramEnd"/>
            <w:r w:rsidRPr="0030069E">
              <w:rPr>
                <w:i/>
                <w:sz w:val="22"/>
                <w:szCs w:val="22"/>
              </w:rPr>
              <w:t>/2021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69E" w:rsidRPr="0030069E" w:rsidRDefault="0030069E" w:rsidP="0030069E">
            <w:pPr>
              <w:jc w:val="both"/>
              <w:rPr>
                <w:i/>
                <w:sz w:val="22"/>
                <w:szCs w:val="22"/>
              </w:rPr>
            </w:pPr>
            <w:r w:rsidRPr="0030069E">
              <w:rPr>
                <w:i/>
                <w:sz w:val="22"/>
                <w:szCs w:val="22"/>
              </w:rPr>
              <w:t xml:space="preserve"> </w:t>
            </w:r>
            <w:proofErr w:type="gramStart"/>
            <w:r w:rsidRPr="0030069E">
              <w:rPr>
                <w:i/>
                <w:sz w:val="22"/>
                <w:szCs w:val="22"/>
              </w:rPr>
              <w:t>t</w:t>
            </w:r>
            <w:proofErr w:type="gramEnd"/>
            <w:r w:rsidRPr="0030069E">
              <w:rPr>
                <w:i/>
                <w:sz w:val="22"/>
                <w:szCs w:val="22"/>
              </w:rPr>
              <w:t>= Data do reajuste</w:t>
            </w:r>
          </w:p>
        </w:tc>
      </w:tr>
      <w:tr w:rsidR="0030069E" w:rsidRPr="0030069E" w:rsidTr="0030069E">
        <w:trPr>
          <w:trHeight w:val="300"/>
          <w:jc w:val="center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069E" w:rsidRPr="0030069E" w:rsidRDefault="0030069E" w:rsidP="0030069E">
            <w:pPr>
              <w:jc w:val="both"/>
              <w:rPr>
                <w:i/>
                <w:sz w:val="22"/>
                <w:szCs w:val="22"/>
              </w:rPr>
            </w:pPr>
            <w:proofErr w:type="gramStart"/>
            <w:r w:rsidRPr="0030069E">
              <w:rPr>
                <w:i/>
                <w:sz w:val="22"/>
                <w:szCs w:val="22"/>
              </w:rPr>
              <w:t>t</w:t>
            </w:r>
            <w:proofErr w:type="gramEnd"/>
            <w:r w:rsidRPr="0030069E">
              <w:rPr>
                <w:i/>
                <w:sz w:val="22"/>
                <w:szCs w:val="22"/>
              </w:rPr>
              <w:t>-1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069E" w:rsidRPr="0030069E" w:rsidRDefault="0030069E" w:rsidP="0030069E">
            <w:pPr>
              <w:jc w:val="both"/>
              <w:rPr>
                <w:i/>
                <w:sz w:val="22"/>
                <w:szCs w:val="22"/>
              </w:rPr>
            </w:pPr>
            <w:proofErr w:type="spellStart"/>
            <w:proofErr w:type="gramStart"/>
            <w:r w:rsidRPr="0030069E">
              <w:rPr>
                <w:i/>
                <w:sz w:val="22"/>
                <w:szCs w:val="22"/>
              </w:rPr>
              <w:t>ago</w:t>
            </w:r>
            <w:proofErr w:type="spellEnd"/>
            <w:proofErr w:type="gramEnd"/>
            <w:r w:rsidRPr="0030069E">
              <w:rPr>
                <w:i/>
                <w:sz w:val="22"/>
                <w:szCs w:val="22"/>
              </w:rPr>
              <w:t>/2020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69E" w:rsidRPr="0030069E" w:rsidRDefault="0030069E" w:rsidP="0030069E">
            <w:pPr>
              <w:jc w:val="both"/>
              <w:rPr>
                <w:i/>
                <w:sz w:val="22"/>
                <w:szCs w:val="22"/>
              </w:rPr>
            </w:pPr>
            <w:proofErr w:type="gramStart"/>
            <w:r w:rsidRPr="0030069E">
              <w:rPr>
                <w:i/>
                <w:sz w:val="22"/>
                <w:szCs w:val="22"/>
              </w:rPr>
              <w:t>t</w:t>
            </w:r>
            <w:proofErr w:type="gramEnd"/>
            <w:r w:rsidRPr="0030069E">
              <w:rPr>
                <w:i/>
                <w:sz w:val="22"/>
                <w:szCs w:val="22"/>
              </w:rPr>
              <w:t>-1 = Data do reajuste anterior ou data base de referência</w:t>
            </w:r>
          </w:p>
        </w:tc>
      </w:tr>
      <w:tr w:rsidR="0030069E" w:rsidRPr="0030069E" w:rsidTr="0030069E">
        <w:trPr>
          <w:trHeight w:val="300"/>
          <w:jc w:val="center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069E" w:rsidRPr="0030069E" w:rsidRDefault="0030069E" w:rsidP="0030069E">
            <w:pPr>
              <w:jc w:val="both"/>
              <w:rPr>
                <w:i/>
                <w:sz w:val="22"/>
                <w:szCs w:val="22"/>
              </w:rPr>
            </w:pPr>
            <w:proofErr w:type="spellStart"/>
            <w:r w:rsidRPr="0030069E">
              <w:rPr>
                <w:i/>
                <w:sz w:val="22"/>
                <w:szCs w:val="22"/>
              </w:rPr>
              <w:t>F_comb</w:t>
            </w:r>
            <w:proofErr w:type="spell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069E" w:rsidRPr="0030069E" w:rsidRDefault="0030069E" w:rsidP="0030069E">
            <w:pPr>
              <w:jc w:val="both"/>
              <w:rPr>
                <w:i/>
                <w:sz w:val="22"/>
                <w:szCs w:val="22"/>
              </w:rPr>
            </w:pPr>
            <w:r w:rsidRPr="0030069E">
              <w:rPr>
                <w:i/>
                <w:sz w:val="22"/>
                <w:szCs w:val="22"/>
              </w:rPr>
              <w:t>23,40%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69E" w:rsidRPr="0030069E" w:rsidRDefault="0030069E" w:rsidP="0030069E">
            <w:pPr>
              <w:jc w:val="both"/>
              <w:rPr>
                <w:i/>
                <w:sz w:val="22"/>
                <w:szCs w:val="22"/>
              </w:rPr>
            </w:pPr>
            <w:proofErr w:type="spellStart"/>
            <w:r w:rsidRPr="0030069E">
              <w:rPr>
                <w:i/>
                <w:sz w:val="22"/>
                <w:szCs w:val="22"/>
              </w:rPr>
              <w:t>F_comb</w:t>
            </w:r>
            <w:proofErr w:type="spellEnd"/>
            <w:r w:rsidRPr="0030069E">
              <w:rPr>
                <w:i/>
                <w:sz w:val="22"/>
                <w:szCs w:val="22"/>
              </w:rPr>
              <w:t xml:space="preserve"> = 23,40% (ponderação de combustíveis e lubrificantes)</w:t>
            </w:r>
          </w:p>
        </w:tc>
      </w:tr>
      <w:tr w:rsidR="0030069E" w:rsidRPr="0030069E" w:rsidTr="0030069E">
        <w:trPr>
          <w:trHeight w:val="300"/>
          <w:jc w:val="center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069E" w:rsidRPr="0030069E" w:rsidRDefault="0030069E" w:rsidP="0030069E">
            <w:pPr>
              <w:jc w:val="both"/>
              <w:rPr>
                <w:i/>
                <w:sz w:val="22"/>
                <w:szCs w:val="22"/>
              </w:rPr>
            </w:pPr>
            <w:proofErr w:type="spellStart"/>
            <w:r w:rsidRPr="0030069E">
              <w:rPr>
                <w:i/>
                <w:sz w:val="22"/>
                <w:szCs w:val="22"/>
              </w:rPr>
              <w:t>F_oni</w:t>
            </w:r>
            <w:proofErr w:type="spell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069E" w:rsidRPr="0030069E" w:rsidRDefault="0030069E" w:rsidP="0030069E">
            <w:pPr>
              <w:jc w:val="both"/>
              <w:rPr>
                <w:i/>
                <w:sz w:val="22"/>
                <w:szCs w:val="22"/>
              </w:rPr>
            </w:pPr>
            <w:r w:rsidRPr="0030069E">
              <w:rPr>
                <w:i/>
                <w:sz w:val="22"/>
                <w:szCs w:val="22"/>
              </w:rPr>
              <w:t>27,05%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69E" w:rsidRPr="0030069E" w:rsidRDefault="0030069E" w:rsidP="0030069E">
            <w:pPr>
              <w:jc w:val="both"/>
              <w:rPr>
                <w:i/>
                <w:sz w:val="22"/>
                <w:szCs w:val="22"/>
              </w:rPr>
            </w:pPr>
            <w:proofErr w:type="spellStart"/>
            <w:r w:rsidRPr="0030069E">
              <w:rPr>
                <w:i/>
                <w:sz w:val="22"/>
                <w:szCs w:val="22"/>
              </w:rPr>
              <w:t>F_oni</w:t>
            </w:r>
            <w:proofErr w:type="spellEnd"/>
            <w:r w:rsidRPr="0030069E">
              <w:rPr>
                <w:i/>
                <w:sz w:val="22"/>
                <w:szCs w:val="22"/>
              </w:rPr>
              <w:t xml:space="preserve"> = 27,05% (ponderação de Veículos, Peças, Acessórios e Rodagem)</w:t>
            </w:r>
          </w:p>
        </w:tc>
      </w:tr>
      <w:tr w:rsidR="0030069E" w:rsidRPr="0030069E" w:rsidTr="0030069E">
        <w:trPr>
          <w:trHeight w:val="300"/>
          <w:jc w:val="center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069E" w:rsidRPr="0030069E" w:rsidRDefault="0030069E" w:rsidP="0030069E">
            <w:pPr>
              <w:jc w:val="both"/>
              <w:rPr>
                <w:i/>
                <w:sz w:val="22"/>
                <w:szCs w:val="22"/>
              </w:rPr>
            </w:pPr>
            <w:proofErr w:type="spellStart"/>
            <w:r w:rsidRPr="0030069E">
              <w:rPr>
                <w:i/>
                <w:sz w:val="22"/>
                <w:szCs w:val="22"/>
              </w:rPr>
              <w:t>F_pes</w:t>
            </w:r>
            <w:proofErr w:type="spell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069E" w:rsidRPr="0030069E" w:rsidRDefault="0030069E" w:rsidP="0030069E">
            <w:pPr>
              <w:jc w:val="both"/>
              <w:rPr>
                <w:i/>
                <w:sz w:val="22"/>
                <w:szCs w:val="22"/>
              </w:rPr>
            </w:pPr>
            <w:r w:rsidRPr="0030069E">
              <w:rPr>
                <w:i/>
                <w:sz w:val="22"/>
                <w:szCs w:val="22"/>
              </w:rPr>
              <w:t>49,55%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69E" w:rsidRPr="0030069E" w:rsidRDefault="0030069E" w:rsidP="0030069E">
            <w:pPr>
              <w:jc w:val="both"/>
              <w:rPr>
                <w:i/>
                <w:sz w:val="22"/>
                <w:szCs w:val="22"/>
              </w:rPr>
            </w:pPr>
            <w:proofErr w:type="spellStart"/>
            <w:r w:rsidRPr="0030069E">
              <w:rPr>
                <w:i/>
                <w:sz w:val="22"/>
                <w:szCs w:val="22"/>
              </w:rPr>
              <w:t>F_pes</w:t>
            </w:r>
            <w:proofErr w:type="spellEnd"/>
            <w:r w:rsidRPr="0030069E">
              <w:rPr>
                <w:i/>
                <w:sz w:val="22"/>
                <w:szCs w:val="22"/>
              </w:rPr>
              <w:t xml:space="preserve"> = 49,55% </w:t>
            </w:r>
            <w:proofErr w:type="gramStart"/>
            <w:r w:rsidRPr="0030069E">
              <w:rPr>
                <w:i/>
                <w:sz w:val="22"/>
                <w:szCs w:val="22"/>
              </w:rPr>
              <w:t>( ponderação</w:t>
            </w:r>
            <w:proofErr w:type="gramEnd"/>
            <w:r w:rsidRPr="0030069E">
              <w:rPr>
                <w:i/>
                <w:sz w:val="22"/>
                <w:szCs w:val="22"/>
              </w:rPr>
              <w:t xml:space="preserve"> de pessoal e despesas gerais)</w:t>
            </w:r>
          </w:p>
        </w:tc>
      </w:tr>
      <w:tr w:rsidR="0030069E" w:rsidRPr="0030069E" w:rsidTr="0030069E">
        <w:trPr>
          <w:trHeight w:val="300"/>
          <w:jc w:val="center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0069E" w:rsidRPr="0030069E" w:rsidRDefault="0030069E" w:rsidP="0030069E">
            <w:pPr>
              <w:jc w:val="both"/>
              <w:rPr>
                <w:i/>
                <w:sz w:val="22"/>
                <w:szCs w:val="22"/>
              </w:rPr>
            </w:pPr>
            <w:r w:rsidRPr="0030069E">
              <w:rPr>
                <w:i/>
                <w:sz w:val="22"/>
                <w:szCs w:val="22"/>
              </w:rPr>
              <w:t>Preço ANP Diesel (t)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0069E" w:rsidRPr="0030069E" w:rsidRDefault="0030069E" w:rsidP="0030069E">
            <w:pPr>
              <w:jc w:val="both"/>
              <w:rPr>
                <w:i/>
                <w:sz w:val="22"/>
                <w:szCs w:val="22"/>
              </w:rPr>
            </w:pPr>
            <w:r w:rsidRPr="0030069E">
              <w:rPr>
                <w:i/>
                <w:sz w:val="22"/>
                <w:szCs w:val="22"/>
              </w:rPr>
              <w:t>4,542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0069E" w:rsidRPr="0030069E" w:rsidRDefault="0030069E" w:rsidP="0030069E">
            <w:pPr>
              <w:jc w:val="both"/>
              <w:rPr>
                <w:i/>
                <w:sz w:val="22"/>
                <w:szCs w:val="22"/>
              </w:rPr>
            </w:pPr>
            <w:r w:rsidRPr="0030069E">
              <w:rPr>
                <w:i/>
                <w:sz w:val="22"/>
                <w:szCs w:val="22"/>
              </w:rPr>
              <w:t xml:space="preserve">Índice de combustíveis e lubrificantes: </w:t>
            </w:r>
            <w:proofErr w:type="spellStart"/>
            <w:r w:rsidRPr="0030069E">
              <w:rPr>
                <w:i/>
                <w:sz w:val="22"/>
                <w:szCs w:val="22"/>
              </w:rPr>
              <w:t>anp</w:t>
            </w:r>
            <w:proofErr w:type="spellEnd"/>
            <w:r w:rsidRPr="0030069E">
              <w:rPr>
                <w:i/>
                <w:sz w:val="22"/>
                <w:szCs w:val="22"/>
              </w:rPr>
              <w:t>/MÉDIA São Paulo – Óleo Diesel em (t)</w:t>
            </w:r>
          </w:p>
        </w:tc>
      </w:tr>
      <w:tr w:rsidR="0030069E" w:rsidRPr="0030069E" w:rsidTr="0030069E">
        <w:trPr>
          <w:trHeight w:val="300"/>
          <w:jc w:val="center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0069E" w:rsidRPr="0030069E" w:rsidRDefault="0030069E" w:rsidP="0030069E">
            <w:pPr>
              <w:jc w:val="both"/>
              <w:rPr>
                <w:i/>
                <w:sz w:val="22"/>
                <w:szCs w:val="22"/>
              </w:rPr>
            </w:pPr>
            <w:r w:rsidRPr="0030069E">
              <w:rPr>
                <w:i/>
                <w:sz w:val="22"/>
                <w:szCs w:val="22"/>
              </w:rPr>
              <w:t>Preço ANP Diesel (t-1)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0069E" w:rsidRPr="0030069E" w:rsidRDefault="0030069E" w:rsidP="0030069E">
            <w:pPr>
              <w:jc w:val="both"/>
              <w:rPr>
                <w:i/>
                <w:sz w:val="22"/>
                <w:szCs w:val="22"/>
              </w:rPr>
            </w:pPr>
            <w:r w:rsidRPr="0030069E">
              <w:rPr>
                <w:i/>
                <w:sz w:val="22"/>
                <w:szCs w:val="22"/>
              </w:rPr>
              <w:t>3,258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0069E" w:rsidRPr="0030069E" w:rsidRDefault="0030069E" w:rsidP="0030069E">
            <w:pPr>
              <w:jc w:val="both"/>
              <w:rPr>
                <w:i/>
                <w:sz w:val="22"/>
                <w:szCs w:val="22"/>
              </w:rPr>
            </w:pPr>
            <w:r w:rsidRPr="0030069E">
              <w:rPr>
                <w:i/>
                <w:sz w:val="22"/>
                <w:szCs w:val="22"/>
              </w:rPr>
              <w:t xml:space="preserve">Índice de combustíveis e lubrificantes: </w:t>
            </w:r>
            <w:proofErr w:type="spellStart"/>
            <w:r w:rsidRPr="0030069E">
              <w:rPr>
                <w:i/>
                <w:sz w:val="22"/>
                <w:szCs w:val="22"/>
              </w:rPr>
              <w:t>anp</w:t>
            </w:r>
            <w:proofErr w:type="spellEnd"/>
            <w:r w:rsidRPr="0030069E">
              <w:rPr>
                <w:i/>
                <w:sz w:val="22"/>
                <w:szCs w:val="22"/>
              </w:rPr>
              <w:t>/MÉDIA São Paulo – Óleo Diesel em (t-1)</w:t>
            </w:r>
          </w:p>
        </w:tc>
      </w:tr>
      <w:tr w:rsidR="0030069E" w:rsidRPr="0030069E" w:rsidTr="0030069E">
        <w:trPr>
          <w:trHeight w:val="300"/>
          <w:jc w:val="center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069E" w:rsidRPr="0030069E" w:rsidRDefault="0030069E" w:rsidP="0030069E">
            <w:pPr>
              <w:jc w:val="both"/>
              <w:rPr>
                <w:bCs/>
                <w:i/>
                <w:sz w:val="22"/>
                <w:szCs w:val="22"/>
              </w:rPr>
            </w:pPr>
            <w:proofErr w:type="spellStart"/>
            <w:r w:rsidRPr="0030069E">
              <w:rPr>
                <w:bCs/>
                <w:i/>
                <w:sz w:val="22"/>
                <w:szCs w:val="22"/>
              </w:rPr>
              <w:t>I_cmb</w:t>
            </w:r>
            <w:proofErr w:type="spell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069E" w:rsidRPr="0030069E" w:rsidRDefault="0030069E" w:rsidP="0030069E">
            <w:pPr>
              <w:jc w:val="both"/>
              <w:rPr>
                <w:bCs/>
                <w:i/>
                <w:sz w:val="22"/>
                <w:szCs w:val="22"/>
              </w:rPr>
            </w:pPr>
            <w:r w:rsidRPr="0030069E">
              <w:rPr>
                <w:bCs/>
                <w:i/>
                <w:sz w:val="22"/>
                <w:szCs w:val="22"/>
              </w:rPr>
              <w:t>39,41%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69E" w:rsidRPr="0030069E" w:rsidRDefault="0030069E" w:rsidP="0030069E">
            <w:pPr>
              <w:jc w:val="both"/>
              <w:rPr>
                <w:bCs/>
                <w:i/>
                <w:sz w:val="22"/>
                <w:szCs w:val="22"/>
              </w:rPr>
            </w:pPr>
            <w:r w:rsidRPr="0030069E">
              <w:rPr>
                <w:bCs/>
                <w:i/>
                <w:sz w:val="22"/>
                <w:szCs w:val="22"/>
              </w:rPr>
              <w:t>[ Preço diesel (t) – Preço ANP Diesel (t-</w:t>
            </w:r>
            <w:proofErr w:type="gramStart"/>
            <w:r w:rsidRPr="0030069E">
              <w:rPr>
                <w:bCs/>
                <w:i/>
                <w:sz w:val="22"/>
                <w:szCs w:val="22"/>
              </w:rPr>
              <w:t>1)]</w:t>
            </w:r>
            <w:proofErr w:type="gramEnd"/>
            <w:r w:rsidRPr="0030069E">
              <w:rPr>
                <w:bCs/>
                <w:i/>
                <w:sz w:val="22"/>
                <w:szCs w:val="22"/>
              </w:rPr>
              <w:t xml:space="preserve"> / Preço ANP Diesel (t-1)</w:t>
            </w:r>
          </w:p>
        </w:tc>
      </w:tr>
      <w:tr w:rsidR="0030069E" w:rsidRPr="0030069E" w:rsidTr="0030069E">
        <w:trPr>
          <w:trHeight w:val="150"/>
          <w:jc w:val="center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069E" w:rsidRPr="0030069E" w:rsidRDefault="0030069E" w:rsidP="0030069E">
            <w:pPr>
              <w:jc w:val="both"/>
              <w:rPr>
                <w:i/>
                <w:sz w:val="22"/>
                <w:szCs w:val="22"/>
              </w:rPr>
            </w:pPr>
            <w:r w:rsidRPr="0030069E">
              <w:rPr>
                <w:i/>
                <w:sz w:val="22"/>
                <w:szCs w:val="22"/>
              </w:rPr>
              <w:t>Parcela Combustível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069E" w:rsidRPr="0030069E" w:rsidRDefault="0030069E" w:rsidP="0030069E">
            <w:pPr>
              <w:jc w:val="both"/>
              <w:rPr>
                <w:i/>
                <w:sz w:val="22"/>
                <w:szCs w:val="22"/>
              </w:rPr>
            </w:pPr>
            <w:r w:rsidRPr="0030069E">
              <w:rPr>
                <w:i/>
                <w:sz w:val="22"/>
                <w:szCs w:val="22"/>
              </w:rPr>
              <w:t>9,22%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69E" w:rsidRPr="0030069E" w:rsidRDefault="0030069E" w:rsidP="0030069E">
            <w:pPr>
              <w:jc w:val="both"/>
              <w:rPr>
                <w:i/>
                <w:sz w:val="22"/>
                <w:szCs w:val="22"/>
              </w:rPr>
            </w:pPr>
            <w:proofErr w:type="spellStart"/>
            <w:r w:rsidRPr="0030069E">
              <w:rPr>
                <w:i/>
                <w:sz w:val="22"/>
                <w:szCs w:val="22"/>
              </w:rPr>
              <w:t>F_cmb</w:t>
            </w:r>
            <w:proofErr w:type="spellEnd"/>
            <w:r w:rsidRPr="0030069E">
              <w:rPr>
                <w:i/>
                <w:sz w:val="22"/>
                <w:szCs w:val="22"/>
              </w:rPr>
              <w:t xml:space="preserve"> x 1_cmb</w:t>
            </w:r>
          </w:p>
        </w:tc>
      </w:tr>
      <w:tr w:rsidR="0030069E" w:rsidRPr="0030069E" w:rsidTr="0030069E">
        <w:trPr>
          <w:trHeight w:val="150"/>
          <w:jc w:val="center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069E" w:rsidRPr="0030069E" w:rsidRDefault="0030069E" w:rsidP="0030069E">
            <w:pPr>
              <w:jc w:val="both"/>
              <w:rPr>
                <w:i/>
                <w:sz w:val="22"/>
                <w:szCs w:val="22"/>
              </w:rPr>
            </w:pPr>
            <w:r w:rsidRPr="0030069E">
              <w:rPr>
                <w:i/>
                <w:sz w:val="22"/>
                <w:szCs w:val="22"/>
              </w:rPr>
              <w:t>Índice PPP (t)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069E" w:rsidRPr="0030069E" w:rsidRDefault="0030069E" w:rsidP="0030069E">
            <w:pPr>
              <w:jc w:val="both"/>
              <w:rPr>
                <w:i/>
                <w:sz w:val="22"/>
                <w:szCs w:val="22"/>
              </w:rPr>
            </w:pPr>
            <w:r w:rsidRPr="0030069E">
              <w:rPr>
                <w:i/>
                <w:sz w:val="22"/>
                <w:szCs w:val="22"/>
              </w:rPr>
              <w:t>128,92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69E" w:rsidRPr="0030069E" w:rsidRDefault="0030069E" w:rsidP="0030069E">
            <w:pPr>
              <w:jc w:val="both"/>
              <w:rPr>
                <w:i/>
                <w:sz w:val="22"/>
                <w:szCs w:val="22"/>
              </w:rPr>
            </w:pPr>
            <w:r w:rsidRPr="0030069E">
              <w:rPr>
                <w:i/>
                <w:sz w:val="22"/>
                <w:szCs w:val="22"/>
              </w:rPr>
              <w:t>IBGE-IPP – Fabricação e montagem de veículos Automotores, reboques e carrocerias em (t)</w:t>
            </w:r>
          </w:p>
        </w:tc>
      </w:tr>
      <w:tr w:rsidR="0030069E" w:rsidRPr="0030069E" w:rsidTr="0030069E">
        <w:trPr>
          <w:trHeight w:val="150"/>
          <w:jc w:val="center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069E" w:rsidRPr="0030069E" w:rsidRDefault="0030069E" w:rsidP="0030069E">
            <w:pPr>
              <w:jc w:val="both"/>
              <w:rPr>
                <w:i/>
                <w:sz w:val="22"/>
                <w:szCs w:val="22"/>
              </w:rPr>
            </w:pPr>
            <w:r w:rsidRPr="0030069E">
              <w:rPr>
                <w:i/>
                <w:sz w:val="22"/>
                <w:szCs w:val="22"/>
              </w:rPr>
              <w:t>Índice PPP (t-1)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069E" w:rsidRPr="0030069E" w:rsidRDefault="0030069E" w:rsidP="0030069E">
            <w:pPr>
              <w:jc w:val="both"/>
              <w:rPr>
                <w:i/>
                <w:sz w:val="22"/>
                <w:szCs w:val="22"/>
              </w:rPr>
            </w:pPr>
            <w:r w:rsidRPr="0030069E">
              <w:rPr>
                <w:i/>
                <w:sz w:val="22"/>
                <w:szCs w:val="22"/>
              </w:rPr>
              <w:t>111,76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69E" w:rsidRPr="0030069E" w:rsidRDefault="0030069E" w:rsidP="0030069E">
            <w:pPr>
              <w:jc w:val="both"/>
              <w:rPr>
                <w:i/>
                <w:sz w:val="22"/>
                <w:szCs w:val="22"/>
              </w:rPr>
            </w:pPr>
            <w:r w:rsidRPr="0030069E">
              <w:rPr>
                <w:i/>
                <w:sz w:val="22"/>
                <w:szCs w:val="22"/>
              </w:rPr>
              <w:t>IBGE-IPP – Fabricação e montagem de veículos Automotores, reboques e carrocerias em (t-1)</w:t>
            </w:r>
          </w:p>
        </w:tc>
      </w:tr>
      <w:tr w:rsidR="0030069E" w:rsidRPr="0030069E" w:rsidTr="0030069E">
        <w:trPr>
          <w:trHeight w:val="300"/>
          <w:jc w:val="center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069E" w:rsidRPr="0030069E" w:rsidRDefault="0030069E" w:rsidP="0030069E">
            <w:pPr>
              <w:jc w:val="both"/>
              <w:rPr>
                <w:bCs/>
                <w:i/>
                <w:sz w:val="22"/>
                <w:szCs w:val="22"/>
              </w:rPr>
            </w:pPr>
            <w:proofErr w:type="spellStart"/>
            <w:r w:rsidRPr="0030069E">
              <w:rPr>
                <w:bCs/>
                <w:i/>
                <w:sz w:val="22"/>
                <w:szCs w:val="22"/>
              </w:rPr>
              <w:t>I_oni</w:t>
            </w:r>
            <w:proofErr w:type="spell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069E" w:rsidRPr="0030069E" w:rsidRDefault="0030069E" w:rsidP="0030069E">
            <w:pPr>
              <w:jc w:val="both"/>
              <w:rPr>
                <w:bCs/>
                <w:i/>
                <w:sz w:val="22"/>
                <w:szCs w:val="22"/>
              </w:rPr>
            </w:pPr>
            <w:r w:rsidRPr="0030069E">
              <w:rPr>
                <w:bCs/>
                <w:i/>
                <w:sz w:val="22"/>
                <w:szCs w:val="22"/>
              </w:rPr>
              <w:t>15,36%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69E" w:rsidRPr="0030069E" w:rsidRDefault="0030069E" w:rsidP="0030069E">
            <w:pPr>
              <w:jc w:val="both"/>
              <w:rPr>
                <w:bCs/>
                <w:i/>
                <w:sz w:val="22"/>
                <w:szCs w:val="22"/>
              </w:rPr>
            </w:pPr>
            <w:r w:rsidRPr="0030069E">
              <w:rPr>
                <w:bCs/>
                <w:i/>
                <w:sz w:val="22"/>
                <w:szCs w:val="22"/>
              </w:rPr>
              <w:t>[Índice IPP 9t) – Índice IPP (t-</w:t>
            </w:r>
            <w:proofErr w:type="gramStart"/>
            <w:r w:rsidRPr="0030069E">
              <w:rPr>
                <w:bCs/>
                <w:i/>
                <w:sz w:val="22"/>
                <w:szCs w:val="22"/>
              </w:rPr>
              <w:t>1)]</w:t>
            </w:r>
            <w:proofErr w:type="gramEnd"/>
            <w:r w:rsidRPr="0030069E">
              <w:rPr>
                <w:bCs/>
                <w:i/>
                <w:sz w:val="22"/>
                <w:szCs w:val="22"/>
              </w:rPr>
              <w:t xml:space="preserve"> / Índice IPP (t-1)</w:t>
            </w:r>
          </w:p>
        </w:tc>
      </w:tr>
      <w:tr w:rsidR="0030069E" w:rsidRPr="0030069E" w:rsidTr="0030069E">
        <w:trPr>
          <w:trHeight w:val="300"/>
          <w:jc w:val="center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069E" w:rsidRPr="0030069E" w:rsidRDefault="0030069E" w:rsidP="0030069E">
            <w:pPr>
              <w:jc w:val="both"/>
              <w:rPr>
                <w:i/>
                <w:sz w:val="22"/>
                <w:szCs w:val="22"/>
              </w:rPr>
            </w:pPr>
            <w:r w:rsidRPr="0030069E">
              <w:rPr>
                <w:i/>
                <w:sz w:val="22"/>
                <w:szCs w:val="22"/>
              </w:rPr>
              <w:lastRenderedPageBreak/>
              <w:t>Parcela PPP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069E" w:rsidRPr="0030069E" w:rsidRDefault="0030069E" w:rsidP="0030069E">
            <w:pPr>
              <w:jc w:val="both"/>
              <w:rPr>
                <w:i/>
                <w:sz w:val="22"/>
                <w:szCs w:val="22"/>
              </w:rPr>
            </w:pPr>
            <w:r w:rsidRPr="0030069E">
              <w:rPr>
                <w:i/>
                <w:sz w:val="22"/>
                <w:szCs w:val="22"/>
              </w:rPr>
              <w:t>4,15%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69E" w:rsidRPr="0030069E" w:rsidRDefault="0030069E" w:rsidP="0030069E">
            <w:pPr>
              <w:jc w:val="both"/>
              <w:rPr>
                <w:i/>
                <w:sz w:val="22"/>
                <w:szCs w:val="22"/>
              </w:rPr>
            </w:pPr>
            <w:proofErr w:type="spellStart"/>
            <w:r w:rsidRPr="0030069E">
              <w:rPr>
                <w:i/>
                <w:sz w:val="22"/>
                <w:szCs w:val="22"/>
              </w:rPr>
              <w:t>F_oni</w:t>
            </w:r>
            <w:proofErr w:type="spellEnd"/>
            <w:r w:rsidRPr="0030069E">
              <w:rPr>
                <w:i/>
                <w:sz w:val="22"/>
                <w:szCs w:val="22"/>
              </w:rPr>
              <w:t xml:space="preserve"> x </w:t>
            </w:r>
            <w:proofErr w:type="spellStart"/>
            <w:r w:rsidRPr="0030069E">
              <w:rPr>
                <w:i/>
                <w:sz w:val="22"/>
                <w:szCs w:val="22"/>
              </w:rPr>
              <w:t>I_oni</w:t>
            </w:r>
            <w:proofErr w:type="spellEnd"/>
          </w:p>
        </w:tc>
      </w:tr>
      <w:tr w:rsidR="0030069E" w:rsidRPr="0030069E" w:rsidTr="0030069E">
        <w:trPr>
          <w:trHeight w:val="300"/>
          <w:jc w:val="center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0069E" w:rsidRPr="0030069E" w:rsidRDefault="0030069E" w:rsidP="0030069E">
            <w:pPr>
              <w:jc w:val="both"/>
              <w:rPr>
                <w:i/>
                <w:sz w:val="22"/>
                <w:szCs w:val="22"/>
              </w:rPr>
            </w:pPr>
            <w:r w:rsidRPr="0030069E">
              <w:rPr>
                <w:i/>
                <w:sz w:val="22"/>
                <w:szCs w:val="22"/>
              </w:rPr>
              <w:t>Índice INPC (t)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0069E" w:rsidRPr="0030069E" w:rsidRDefault="0030069E" w:rsidP="0030069E">
            <w:pPr>
              <w:jc w:val="both"/>
              <w:rPr>
                <w:i/>
                <w:sz w:val="22"/>
                <w:szCs w:val="22"/>
              </w:rPr>
            </w:pPr>
            <w:r w:rsidRPr="0030069E">
              <w:rPr>
                <w:i/>
                <w:sz w:val="22"/>
                <w:szCs w:val="22"/>
              </w:rPr>
              <w:t>6.087,84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0069E" w:rsidRPr="0030069E" w:rsidRDefault="0030069E" w:rsidP="0030069E">
            <w:pPr>
              <w:jc w:val="both"/>
              <w:rPr>
                <w:bCs/>
                <w:i/>
                <w:sz w:val="22"/>
                <w:szCs w:val="22"/>
              </w:rPr>
            </w:pPr>
            <w:r w:rsidRPr="0030069E">
              <w:rPr>
                <w:bCs/>
                <w:i/>
                <w:sz w:val="22"/>
                <w:szCs w:val="22"/>
              </w:rPr>
              <w:t>Índice de Pessoal e Despesas Gerais; IBGE – INPC em (t)</w:t>
            </w:r>
          </w:p>
        </w:tc>
      </w:tr>
      <w:tr w:rsidR="0030069E" w:rsidRPr="0030069E" w:rsidTr="0030069E">
        <w:trPr>
          <w:trHeight w:val="300"/>
          <w:jc w:val="center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0069E" w:rsidRPr="0030069E" w:rsidRDefault="0030069E" w:rsidP="0030069E">
            <w:pPr>
              <w:jc w:val="both"/>
              <w:rPr>
                <w:i/>
                <w:sz w:val="22"/>
                <w:szCs w:val="22"/>
              </w:rPr>
            </w:pPr>
            <w:r w:rsidRPr="0030069E">
              <w:rPr>
                <w:i/>
                <w:sz w:val="22"/>
                <w:szCs w:val="22"/>
              </w:rPr>
              <w:t>Índice INPC (t-1)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0069E" w:rsidRPr="0030069E" w:rsidRDefault="0030069E" w:rsidP="0030069E">
            <w:pPr>
              <w:jc w:val="both"/>
              <w:rPr>
                <w:i/>
                <w:sz w:val="22"/>
                <w:szCs w:val="22"/>
              </w:rPr>
            </w:pPr>
            <w:r w:rsidRPr="0030069E">
              <w:rPr>
                <w:i/>
                <w:sz w:val="22"/>
                <w:szCs w:val="22"/>
              </w:rPr>
              <w:t>5.513,26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0069E" w:rsidRPr="0030069E" w:rsidRDefault="0030069E" w:rsidP="0030069E">
            <w:pPr>
              <w:jc w:val="both"/>
              <w:rPr>
                <w:bCs/>
                <w:i/>
                <w:sz w:val="22"/>
                <w:szCs w:val="22"/>
              </w:rPr>
            </w:pPr>
            <w:r w:rsidRPr="0030069E">
              <w:rPr>
                <w:bCs/>
                <w:i/>
                <w:sz w:val="22"/>
                <w:szCs w:val="22"/>
              </w:rPr>
              <w:t>Índice de Pessoal e Despesas Gerais; IBGE – INPC em (t-1)</w:t>
            </w:r>
          </w:p>
        </w:tc>
      </w:tr>
      <w:tr w:rsidR="0030069E" w:rsidRPr="0030069E" w:rsidTr="0030069E">
        <w:trPr>
          <w:trHeight w:val="300"/>
          <w:jc w:val="center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0069E" w:rsidRPr="0030069E" w:rsidRDefault="0030069E" w:rsidP="0030069E">
            <w:pPr>
              <w:jc w:val="both"/>
              <w:rPr>
                <w:i/>
                <w:sz w:val="22"/>
                <w:szCs w:val="22"/>
              </w:rPr>
            </w:pPr>
            <w:r w:rsidRPr="0030069E">
              <w:rPr>
                <w:i/>
                <w:sz w:val="22"/>
                <w:szCs w:val="22"/>
              </w:rPr>
              <w:t>1_pes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0069E" w:rsidRPr="0030069E" w:rsidRDefault="0030069E" w:rsidP="0030069E">
            <w:pPr>
              <w:jc w:val="both"/>
              <w:rPr>
                <w:i/>
                <w:sz w:val="22"/>
                <w:szCs w:val="22"/>
              </w:rPr>
            </w:pPr>
            <w:r w:rsidRPr="0030069E">
              <w:rPr>
                <w:i/>
                <w:sz w:val="22"/>
                <w:szCs w:val="22"/>
              </w:rPr>
              <w:t>10,42%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0069E" w:rsidRPr="0030069E" w:rsidRDefault="0030069E" w:rsidP="0030069E">
            <w:pPr>
              <w:jc w:val="both"/>
              <w:rPr>
                <w:i/>
                <w:sz w:val="22"/>
                <w:szCs w:val="22"/>
              </w:rPr>
            </w:pPr>
            <w:r w:rsidRPr="0030069E">
              <w:rPr>
                <w:i/>
                <w:sz w:val="22"/>
                <w:szCs w:val="22"/>
              </w:rPr>
              <w:t>[Índice INPC (t) – índice INPC (t-</w:t>
            </w:r>
            <w:proofErr w:type="gramStart"/>
            <w:r w:rsidRPr="0030069E">
              <w:rPr>
                <w:i/>
                <w:sz w:val="22"/>
                <w:szCs w:val="22"/>
              </w:rPr>
              <w:t>1)]</w:t>
            </w:r>
            <w:proofErr w:type="gramEnd"/>
            <w:r w:rsidRPr="0030069E">
              <w:rPr>
                <w:i/>
                <w:sz w:val="22"/>
                <w:szCs w:val="22"/>
              </w:rPr>
              <w:t xml:space="preserve"> / índice INPC (t-1)</w:t>
            </w:r>
          </w:p>
        </w:tc>
      </w:tr>
      <w:tr w:rsidR="0030069E" w:rsidRPr="0030069E" w:rsidTr="0030069E">
        <w:trPr>
          <w:trHeight w:val="300"/>
          <w:jc w:val="center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0069E" w:rsidRPr="0030069E" w:rsidRDefault="0030069E" w:rsidP="0030069E">
            <w:pPr>
              <w:jc w:val="both"/>
              <w:rPr>
                <w:i/>
                <w:sz w:val="22"/>
                <w:szCs w:val="22"/>
              </w:rPr>
            </w:pPr>
            <w:r w:rsidRPr="0030069E">
              <w:rPr>
                <w:i/>
                <w:sz w:val="22"/>
                <w:szCs w:val="22"/>
              </w:rPr>
              <w:t>Parcela de Pessoal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0069E" w:rsidRPr="0030069E" w:rsidRDefault="0030069E" w:rsidP="0030069E">
            <w:pPr>
              <w:jc w:val="both"/>
              <w:rPr>
                <w:i/>
                <w:sz w:val="22"/>
                <w:szCs w:val="22"/>
              </w:rPr>
            </w:pPr>
            <w:r w:rsidRPr="0030069E">
              <w:rPr>
                <w:i/>
                <w:sz w:val="22"/>
                <w:szCs w:val="22"/>
              </w:rPr>
              <w:t>5,16%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0069E" w:rsidRPr="0030069E" w:rsidRDefault="0030069E" w:rsidP="0030069E">
            <w:pPr>
              <w:jc w:val="both"/>
              <w:rPr>
                <w:i/>
                <w:sz w:val="22"/>
                <w:szCs w:val="22"/>
              </w:rPr>
            </w:pPr>
            <w:proofErr w:type="spellStart"/>
            <w:r w:rsidRPr="0030069E">
              <w:rPr>
                <w:i/>
                <w:sz w:val="22"/>
                <w:szCs w:val="22"/>
              </w:rPr>
              <w:t>F_pes</w:t>
            </w:r>
            <w:proofErr w:type="spellEnd"/>
            <w:r w:rsidRPr="0030069E">
              <w:rPr>
                <w:i/>
                <w:sz w:val="22"/>
                <w:szCs w:val="22"/>
              </w:rPr>
              <w:t xml:space="preserve"> x 1_pes</w:t>
            </w:r>
          </w:p>
        </w:tc>
      </w:tr>
      <w:tr w:rsidR="0030069E" w:rsidRPr="0030069E" w:rsidTr="0030069E">
        <w:trPr>
          <w:trHeight w:val="150"/>
          <w:jc w:val="center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069E" w:rsidRPr="0030069E" w:rsidRDefault="0030069E" w:rsidP="0030069E">
            <w:pPr>
              <w:jc w:val="both"/>
              <w:rPr>
                <w:i/>
                <w:sz w:val="22"/>
                <w:szCs w:val="22"/>
              </w:rPr>
            </w:pPr>
            <w:r w:rsidRPr="0030069E">
              <w:rPr>
                <w:i/>
                <w:sz w:val="22"/>
                <w:szCs w:val="22"/>
              </w:rPr>
              <w:t>Reajuste percentual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069E" w:rsidRPr="0030069E" w:rsidRDefault="0030069E" w:rsidP="0030069E">
            <w:pPr>
              <w:jc w:val="both"/>
              <w:rPr>
                <w:i/>
                <w:sz w:val="22"/>
                <w:szCs w:val="22"/>
              </w:rPr>
            </w:pPr>
            <w:r w:rsidRPr="0030069E">
              <w:rPr>
                <w:i/>
                <w:sz w:val="22"/>
                <w:szCs w:val="22"/>
              </w:rPr>
              <w:t>18,54%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69E" w:rsidRPr="0030069E" w:rsidRDefault="0030069E" w:rsidP="0030069E">
            <w:pPr>
              <w:jc w:val="both"/>
              <w:rPr>
                <w:i/>
                <w:sz w:val="22"/>
                <w:szCs w:val="22"/>
              </w:rPr>
            </w:pPr>
            <w:r w:rsidRPr="0030069E">
              <w:rPr>
                <w:i/>
                <w:sz w:val="22"/>
                <w:szCs w:val="22"/>
              </w:rPr>
              <w:t xml:space="preserve">Reajuste % = </w:t>
            </w:r>
            <w:proofErr w:type="spellStart"/>
            <w:r w:rsidRPr="0030069E">
              <w:rPr>
                <w:i/>
                <w:sz w:val="22"/>
                <w:szCs w:val="22"/>
              </w:rPr>
              <w:t>F_cmb</w:t>
            </w:r>
            <w:proofErr w:type="spellEnd"/>
            <w:r w:rsidRPr="0030069E">
              <w:rPr>
                <w:i/>
                <w:sz w:val="22"/>
                <w:szCs w:val="22"/>
              </w:rPr>
              <w:t xml:space="preserve"> x </w:t>
            </w:r>
            <w:proofErr w:type="spellStart"/>
            <w:r w:rsidRPr="0030069E">
              <w:rPr>
                <w:i/>
                <w:sz w:val="22"/>
                <w:szCs w:val="22"/>
              </w:rPr>
              <w:t>F_oni</w:t>
            </w:r>
            <w:proofErr w:type="spellEnd"/>
            <w:r w:rsidRPr="0030069E">
              <w:rPr>
                <w:i/>
                <w:sz w:val="22"/>
                <w:szCs w:val="22"/>
              </w:rPr>
              <w:t xml:space="preserve"> + </w:t>
            </w:r>
            <w:proofErr w:type="spellStart"/>
            <w:r w:rsidRPr="0030069E">
              <w:rPr>
                <w:i/>
                <w:sz w:val="22"/>
                <w:szCs w:val="22"/>
              </w:rPr>
              <w:t>F_oni</w:t>
            </w:r>
            <w:proofErr w:type="spellEnd"/>
            <w:r w:rsidRPr="0030069E">
              <w:rPr>
                <w:i/>
                <w:sz w:val="22"/>
                <w:szCs w:val="22"/>
              </w:rPr>
              <w:t xml:space="preserve"> x </w:t>
            </w:r>
            <w:proofErr w:type="spellStart"/>
            <w:r w:rsidRPr="0030069E">
              <w:rPr>
                <w:i/>
                <w:sz w:val="22"/>
                <w:szCs w:val="22"/>
              </w:rPr>
              <w:t>I_oni</w:t>
            </w:r>
            <w:proofErr w:type="spellEnd"/>
            <w:r w:rsidRPr="0030069E">
              <w:rPr>
                <w:i/>
                <w:sz w:val="22"/>
                <w:szCs w:val="22"/>
              </w:rPr>
              <w:t xml:space="preserve"> + </w:t>
            </w:r>
            <w:proofErr w:type="spellStart"/>
            <w:r w:rsidRPr="0030069E">
              <w:rPr>
                <w:i/>
                <w:sz w:val="22"/>
                <w:szCs w:val="22"/>
              </w:rPr>
              <w:t>F_pes</w:t>
            </w:r>
            <w:proofErr w:type="spellEnd"/>
            <w:r w:rsidRPr="0030069E">
              <w:rPr>
                <w:i/>
                <w:sz w:val="22"/>
                <w:szCs w:val="22"/>
              </w:rPr>
              <w:t xml:space="preserve"> x 1_pes</w:t>
            </w:r>
          </w:p>
        </w:tc>
      </w:tr>
      <w:tr w:rsidR="0030069E" w:rsidRPr="0030069E" w:rsidTr="0030069E">
        <w:trPr>
          <w:trHeight w:val="300"/>
          <w:jc w:val="center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0069E" w:rsidRPr="0030069E" w:rsidRDefault="0030069E" w:rsidP="0030069E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30069E">
              <w:rPr>
                <w:b/>
                <w:bCs/>
                <w:i/>
                <w:sz w:val="22"/>
                <w:szCs w:val="22"/>
              </w:rPr>
              <w:t>Tarifa Inicial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0069E" w:rsidRPr="0030069E" w:rsidRDefault="0030069E" w:rsidP="0030069E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30069E">
              <w:rPr>
                <w:b/>
                <w:bCs/>
                <w:i/>
                <w:sz w:val="22"/>
                <w:szCs w:val="22"/>
              </w:rPr>
              <w:t>R$ 4,00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0069E" w:rsidRPr="0030069E" w:rsidRDefault="0030069E" w:rsidP="0030069E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30069E">
              <w:rPr>
                <w:b/>
                <w:bCs/>
                <w:i/>
                <w:sz w:val="22"/>
                <w:szCs w:val="22"/>
              </w:rPr>
              <w:t>Tarifa em (t-1)</w:t>
            </w:r>
          </w:p>
        </w:tc>
      </w:tr>
      <w:tr w:rsidR="0030069E" w:rsidRPr="0030069E" w:rsidTr="0030069E">
        <w:trPr>
          <w:trHeight w:val="300"/>
          <w:jc w:val="center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0069E" w:rsidRPr="0030069E" w:rsidRDefault="0030069E" w:rsidP="0030069E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30069E">
              <w:rPr>
                <w:b/>
                <w:bCs/>
                <w:i/>
                <w:sz w:val="22"/>
                <w:szCs w:val="22"/>
              </w:rPr>
              <w:t>Tarifa Atualizada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0069E" w:rsidRPr="0030069E" w:rsidRDefault="0030069E" w:rsidP="0030069E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30069E">
              <w:rPr>
                <w:b/>
                <w:bCs/>
                <w:i/>
                <w:sz w:val="22"/>
                <w:szCs w:val="22"/>
              </w:rPr>
              <w:t>R$ 4,74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0069E" w:rsidRPr="0030069E" w:rsidRDefault="0030069E" w:rsidP="0030069E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30069E">
              <w:rPr>
                <w:b/>
                <w:bCs/>
                <w:i/>
                <w:sz w:val="22"/>
                <w:szCs w:val="22"/>
              </w:rPr>
              <w:t>Tarifa em (t)</w:t>
            </w:r>
          </w:p>
        </w:tc>
      </w:tr>
      <w:tr w:rsidR="0030069E" w:rsidRPr="0030069E" w:rsidTr="0030069E">
        <w:trPr>
          <w:trHeight w:val="300"/>
          <w:jc w:val="center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0069E" w:rsidRPr="0030069E" w:rsidRDefault="0030069E" w:rsidP="0030069E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30069E">
              <w:rPr>
                <w:b/>
                <w:bCs/>
                <w:i/>
                <w:sz w:val="22"/>
                <w:szCs w:val="22"/>
              </w:rPr>
              <w:t>Tarifa Arredondada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0069E" w:rsidRPr="0030069E" w:rsidRDefault="0030069E" w:rsidP="0030069E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30069E">
              <w:rPr>
                <w:b/>
                <w:bCs/>
                <w:i/>
                <w:sz w:val="22"/>
                <w:szCs w:val="22"/>
              </w:rPr>
              <w:t>R$ 4,70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0069E" w:rsidRPr="0030069E" w:rsidRDefault="0030069E" w:rsidP="0030069E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30069E">
              <w:rPr>
                <w:b/>
                <w:bCs/>
                <w:i/>
                <w:sz w:val="22"/>
                <w:szCs w:val="22"/>
              </w:rPr>
              <w:t>Tarifa em (t)</w:t>
            </w:r>
          </w:p>
        </w:tc>
      </w:tr>
    </w:tbl>
    <w:p w:rsidR="0030069E" w:rsidRPr="0030069E" w:rsidRDefault="0030069E" w:rsidP="0030069E">
      <w:pPr>
        <w:jc w:val="both"/>
        <w:rPr>
          <w:i/>
          <w:sz w:val="22"/>
          <w:szCs w:val="22"/>
        </w:rPr>
      </w:pPr>
    </w:p>
    <w:p w:rsidR="0030069E" w:rsidRPr="0030069E" w:rsidRDefault="0030069E" w:rsidP="0030069E">
      <w:pPr>
        <w:jc w:val="both"/>
        <w:rPr>
          <w:i/>
          <w:sz w:val="22"/>
          <w:szCs w:val="22"/>
        </w:rPr>
      </w:pPr>
      <w:r w:rsidRPr="0030069E">
        <w:rPr>
          <w:i/>
          <w:sz w:val="22"/>
          <w:szCs w:val="22"/>
        </w:rPr>
        <w:t xml:space="preserve">Assim, considerando que a tarifa paga pelo usuário já possui parte dela subsidiada por recursos e pela suspensão da outorga, e face o momento vivido pela população com a pandemia de </w:t>
      </w:r>
      <w:proofErr w:type="spellStart"/>
      <w:r w:rsidRPr="0030069E">
        <w:rPr>
          <w:i/>
          <w:sz w:val="22"/>
          <w:szCs w:val="22"/>
        </w:rPr>
        <w:t>coronavirus</w:t>
      </w:r>
      <w:proofErr w:type="spellEnd"/>
      <w:r w:rsidRPr="0030069E">
        <w:rPr>
          <w:i/>
          <w:sz w:val="22"/>
          <w:szCs w:val="22"/>
        </w:rPr>
        <w:t xml:space="preserve">, que impactou, e ainda impacta, a vida de todos, a administração entendeu não ser justo onerar a população com o aumento integral da tarifa, apesar dessa </w:t>
      </w:r>
      <w:proofErr w:type="gramStart"/>
      <w:r w:rsidRPr="0030069E">
        <w:rPr>
          <w:i/>
          <w:sz w:val="22"/>
          <w:szCs w:val="22"/>
        </w:rPr>
        <w:t>ser devida</w:t>
      </w:r>
      <w:proofErr w:type="gramEnd"/>
      <w:r w:rsidRPr="0030069E">
        <w:rPr>
          <w:i/>
          <w:sz w:val="22"/>
          <w:szCs w:val="22"/>
        </w:rPr>
        <w:t xml:space="preserve"> às empresas.</w:t>
      </w:r>
    </w:p>
    <w:p w:rsidR="0030069E" w:rsidRDefault="0030069E" w:rsidP="0030069E">
      <w:pPr>
        <w:jc w:val="both"/>
        <w:rPr>
          <w:i/>
          <w:sz w:val="22"/>
          <w:szCs w:val="22"/>
        </w:rPr>
      </w:pPr>
      <w:r w:rsidRPr="0030069E">
        <w:rPr>
          <w:i/>
          <w:sz w:val="22"/>
          <w:szCs w:val="22"/>
        </w:rPr>
        <w:t>Para que não haja oneração à população, com o referido aumento integral, daremos continuidade na suspensão do pagamento da outorga, bem como, subsidiaremos parte da tarifa, sendo necessário, para tanto, o aumento no valor subsidiado e a prorrogação do prazo constante da lei anterior sobre o referido tema.</w:t>
      </w:r>
    </w:p>
    <w:p w:rsidR="0030069E" w:rsidRDefault="0030069E" w:rsidP="0030069E">
      <w:pPr>
        <w:jc w:val="both"/>
        <w:rPr>
          <w:i/>
          <w:sz w:val="22"/>
          <w:szCs w:val="22"/>
        </w:rPr>
      </w:pPr>
      <w:r w:rsidRPr="0030069E">
        <w:rPr>
          <w:i/>
          <w:sz w:val="22"/>
          <w:szCs w:val="22"/>
        </w:rPr>
        <w:t>O transporte coletivo é considerado serviço público essencial, razão pela qual cabe ao poder público, e às concessionárias de serviços por ele contratadas, observar alguns princípios constitucionais, dentre os quais o princípio da modicidade, previsto no artigo 37 da Constituição Federal, para propiciar uma tarifa adequada às condições financeiras dos passageiros, sem comprometer as condições de investimento do concessionário para prestar o serviço público almejado pelos usuários do sistema de transporte coletivo urbano.</w:t>
      </w:r>
    </w:p>
    <w:p w:rsidR="0030069E" w:rsidRDefault="0030069E" w:rsidP="0030069E">
      <w:pPr>
        <w:jc w:val="both"/>
        <w:rPr>
          <w:i/>
          <w:sz w:val="22"/>
          <w:szCs w:val="22"/>
        </w:rPr>
      </w:pPr>
      <w:r w:rsidRPr="0030069E">
        <w:rPr>
          <w:i/>
          <w:sz w:val="22"/>
          <w:szCs w:val="22"/>
        </w:rPr>
        <w:t xml:space="preserve">Fernanda Borges </w:t>
      </w:r>
      <w:proofErr w:type="spellStart"/>
      <w:r w:rsidRPr="0030069E">
        <w:rPr>
          <w:i/>
          <w:sz w:val="22"/>
          <w:szCs w:val="22"/>
        </w:rPr>
        <w:t>Keid</w:t>
      </w:r>
      <w:proofErr w:type="spellEnd"/>
      <w:r w:rsidRPr="0030069E">
        <w:rPr>
          <w:i/>
          <w:sz w:val="22"/>
          <w:szCs w:val="22"/>
        </w:rPr>
        <w:t xml:space="preserve"> - Agente de fiscalização financeira do Tribunal de Contas do Estado - em artigo intitulado Gestão da Mobilidade Urbana – Uma questão atual - traz:</w:t>
      </w:r>
    </w:p>
    <w:p w:rsidR="0030069E" w:rsidRPr="0030069E" w:rsidRDefault="0030069E" w:rsidP="0030069E">
      <w:pPr>
        <w:jc w:val="both"/>
        <w:rPr>
          <w:i/>
          <w:sz w:val="22"/>
          <w:szCs w:val="22"/>
        </w:rPr>
      </w:pPr>
      <w:r w:rsidRPr="0030069E">
        <w:rPr>
          <w:i/>
          <w:sz w:val="22"/>
          <w:szCs w:val="22"/>
        </w:rPr>
        <w:t>“Por conseguinte, a melhor organização e novos modelos de tarifação se mostra essencial para a idealização da gestão moderna das políticas públicas voltadas aos novos e mais adequados sistemas públicos de transportes. Isso me leva a crer que a busca pela modicidade tarifária é sem dúvida, um dos pontos mais importantes e impactantes da PNMU”.</w:t>
      </w:r>
    </w:p>
    <w:p w:rsidR="0030069E" w:rsidRDefault="0030069E" w:rsidP="0030069E">
      <w:pPr>
        <w:jc w:val="both"/>
        <w:rPr>
          <w:i/>
          <w:sz w:val="22"/>
          <w:szCs w:val="22"/>
        </w:rPr>
      </w:pPr>
      <w:r w:rsidRPr="0030069E">
        <w:rPr>
          <w:i/>
          <w:sz w:val="22"/>
          <w:szCs w:val="22"/>
        </w:rPr>
        <w:t>Verifica-se, assim, pela exposição acima, e para que a administração municipal possa subsidiar o valor da tarifa, a necessidade do aumento do valor até o limite de R$ 0,90 (noventa centavos) por passageiro do sistema de transporte coletivo, sendo que o Município tem disponibilidade financeira para tanto, conforme verifica-se pelo estudo financeiro que acompanha o presente</w:t>
      </w:r>
    </w:p>
    <w:p w:rsidR="0030069E" w:rsidRDefault="0030069E" w:rsidP="0030069E">
      <w:pPr>
        <w:jc w:val="both"/>
        <w:rPr>
          <w:i/>
          <w:sz w:val="22"/>
          <w:szCs w:val="22"/>
        </w:rPr>
      </w:pPr>
      <w:r w:rsidRPr="0030069E">
        <w:rPr>
          <w:i/>
          <w:sz w:val="22"/>
          <w:szCs w:val="22"/>
        </w:rPr>
        <w:t xml:space="preserve">Uma vez que a prorrogação do prazo de concessão da autorização do subsídio vence em 20 de setembro de 2.022, aproveitamos a discussão do presente projeto de lei e nos antecipando solicitando a prorrogação do prazo do mesmo em mais 18 (dezoito) meses, a partir de 20 de setembro de 2.022. </w:t>
      </w:r>
    </w:p>
    <w:p w:rsidR="0030069E" w:rsidRDefault="0030069E" w:rsidP="0030069E">
      <w:pPr>
        <w:jc w:val="both"/>
        <w:rPr>
          <w:i/>
          <w:sz w:val="22"/>
          <w:szCs w:val="22"/>
        </w:rPr>
      </w:pPr>
      <w:r w:rsidRPr="0030069E">
        <w:rPr>
          <w:i/>
          <w:sz w:val="22"/>
          <w:szCs w:val="22"/>
        </w:rPr>
        <w:t>Com isso, destacamos que a aprovação da presente propositura pelos Srs. Vereadores, possibilitará ao Poder Executivo determinar que o serviço público de transporte coletivo será prestado à população local de forma regular, e com tarifas e preços compatíveis com a atual situação do país.</w:t>
      </w:r>
    </w:p>
    <w:p w:rsidR="0030069E" w:rsidRDefault="0030069E" w:rsidP="0030069E">
      <w:pPr>
        <w:jc w:val="both"/>
        <w:rPr>
          <w:i/>
          <w:sz w:val="22"/>
          <w:szCs w:val="22"/>
        </w:rPr>
      </w:pPr>
      <w:r w:rsidRPr="0030069E">
        <w:rPr>
          <w:i/>
          <w:sz w:val="22"/>
          <w:szCs w:val="22"/>
        </w:rPr>
        <w:t>Por final, sob o ponto de vista jurídico, acompanha a proposta, parecer jurídico que concluiu pela constitucionalidade do projeto de lei, bem como, o impacto orçamentário da despesa.</w:t>
      </w:r>
    </w:p>
    <w:p w:rsidR="0030069E" w:rsidRPr="0030069E" w:rsidRDefault="0030069E" w:rsidP="0030069E">
      <w:pPr>
        <w:jc w:val="both"/>
        <w:rPr>
          <w:i/>
          <w:sz w:val="22"/>
          <w:szCs w:val="22"/>
        </w:rPr>
      </w:pPr>
      <w:r w:rsidRPr="0030069E">
        <w:rPr>
          <w:i/>
          <w:sz w:val="22"/>
          <w:szCs w:val="22"/>
        </w:rPr>
        <w:t xml:space="preserve">Diante do exposto, solicitamos a remessa do presente projeto de lei e documentos aos Nobres Vereadores para que a aprovem por UNANIMIDADE, tendo em vista tratar-se de assunto de relevante interesse público.  </w:t>
      </w:r>
    </w:p>
    <w:p w:rsidR="0030069E" w:rsidRPr="0030069E" w:rsidRDefault="0030069E" w:rsidP="0030069E">
      <w:pPr>
        <w:jc w:val="both"/>
        <w:rPr>
          <w:i/>
          <w:sz w:val="22"/>
          <w:szCs w:val="22"/>
        </w:rPr>
      </w:pPr>
      <w:r w:rsidRPr="0030069E">
        <w:rPr>
          <w:i/>
          <w:sz w:val="22"/>
          <w:szCs w:val="22"/>
        </w:rPr>
        <w:t>Atenciosamente,</w:t>
      </w:r>
    </w:p>
    <w:p w:rsidR="0030069E" w:rsidRPr="0030069E" w:rsidRDefault="0030069E" w:rsidP="0030069E">
      <w:pPr>
        <w:jc w:val="both"/>
        <w:rPr>
          <w:i/>
          <w:sz w:val="22"/>
          <w:szCs w:val="22"/>
        </w:rPr>
      </w:pPr>
    </w:p>
    <w:p w:rsidR="0029079F" w:rsidRPr="001B7BA1" w:rsidRDefault="0030069E" w:rsidP="0029079F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</w:t>
      </w:r>
      <w:r w:rsidR="0029079F" w:rsidRPr="001B7BA1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30069E">
        <w:rPr>
          <w:i/>
          <w:sz w:val="22"/>
          <w:szCs w:val="22"/>
        </w:rPr>
        <w:t xml:space="preserve">Rodrigo </w:t>
      </w:r>
      <w:proofErr w:type="spellStart"/>
      <w:r w:rsidRPr="0030069E">
        <w:rPr>
          <w:i/>
          <w:sz w:val="22"/>
          <w:szCs w:val="22"/>
        </w:rPr>
        <w:t>Colauto</w:t>
      </w:r>
      <w:proofErr w:type="spellEnd"/>
      <w:r w:rsidRPr="0030069E">
        <w:rPr>
          <w:i/>
          <w:sz w:val="22"/>
          <w:szCs w:val="22"/>
        </w:rPr>
        <w:t xml:space="preserve"> Taborda</w:t>
      </w:r>
      <w:r w:rsidR="0029079F" w:rsidRPr="001B7BA1">
        <w:rPr>
          <w:i/>
          <w:sz w:val="22"/>
          <w:szCs w:val="22"/>
        </w:rPr>
        <w:t xml:space="preserve">                                                   Rodrigo Luiz Gomes </w:t>
      </w:r>
      <w:proofErr w:type="spellStart"/>
      <w:r w:rsidR="0029079F" w:rsidRPr="001B7BA1">
        <w:rPr>
          <w:i/>
          <w:sz w:val="22"/>
          <w:szCs w:val="22"/>
        </w:rPr>
        <w:t>Fumis</w:t>
      </w:r>
      <w:proofErr w:type="spellEnd"/>
    </w:p>
    <w:p w:rsidR="0029079F" w:rsidRPr="001B7BA1" w:rsidRDefault="0030069E" w:rsidP="0029079F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</w:t>
      </w:r>
      <w:r w:rsidR="0029079F" w:rsidRPr="001B7BA1">
        <w:rPr>
          <w:i/>
          <w:sz w:val="22"/>
          <w:szCs w:val="22"/>
        </w:rPr>
        <w:t xml:space="preserve">Secretário de Infraestrutura                    </w:t>
      </w:r>
      <w:r>
        <w:rPr>
          <w:i/>
          <w:sz w:val="22"/>
          <w:szCs w:val="22"/>
        </w:rPr>
        <w:t xml:space="preserve">         </w:t>
      </w:r>
      <w:r w:rsidR="0029079F" w:rsidRPr="001B7BA1">
        <w:rPr>
          <w:i/>
          <w:sz w:val="22"/>
          <w:szCs w:val="22"/>
        </w:rPr>
        <w:t>Secretário Adjunto de Assuntos de Transporte Coletivo</w:t>
      </w:r>
    </w:p>
    <w:p w:rsidR="003C691E" w:rsidRPr="001B7BA1" w:rsidRDefault="003C691E" w:rsidP="0029079F">
      <w:pPr>
        <w:jc w:val="both"/>
        <w:rPr>
          <w:i/>
          <w:sz w:val="22"/>
          <w:szCs w:val="22"/>
        </w:rPr>
      </w:pPr>
    </w:p>
    <w:p w:rsidR="00DC7413" w:rsidRPr="00552B04" w:rsidRDefault="00221F0B" w:rsidP="00DC7413">
      <w:pPr>
        <w:ind w:firstLine="287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 presente</w:t>
      </w:r>
      <w:r w:rsidR="00DC7413" w:rsidRPr="001A1EF1">
        <w:rPr>
          <w:sz w:val="24"/>
          <w:szCs w:val="24"/>
        </w:rPr>
        <w:t xml:space="preserve"> Projeto de Lei em análise encontra respaldo na Lei </w:t>
      </w:r>
      <w:r w:rsidR="00DC7413">
        <w:rPr>
          <w:sz w:val="24"/>
          <w:szCs w:val="24"/>
        </w:rPr>
        <w:t>1</w:t>
      </w:r>
      <w:r w:rsidR="00DC7413" w:rsidRPr="00552B04">
        <w:rPr>
          <w:sz w:val="24"/>
          <w:szCs w:val="24"/>
        </w:rPr>
        <w:t>2.587</w:t>
      </w:r>
      <w:r w:rsidR="00DC7413">
        <w:rPr>
          <w:sz w:val="24"/>
          <w:szCs w:val="24"/>
        </w:rPr>
        <w:t>/</w:t>
      </w:r>
      <w:r w:rsidR="00DC7413" w:rsidRPr="00552B04">
        <w:rPr>
          <w:sz w:val="24"/>
          <w:szCs w:val="24"/>
        </w:rPr>
        <w:t>2012</w:t>
      </w:r>
      <w:r w:rsidR="00DC7413">
        <w:rPr>
          <w:sz w:val="24"/>
          <w:szCs w:val="24"/>
        </w:rPr>
        <w:t>, que i</w:t>
      </w:r>
      <w:r w:rsidR="00DC7413" w:rsidRPr="00552B04">
        <w:rPr>
          <w:sz w:val="24"/>
          <w:szCs w:val="24"/>
        </w:rPr>
        <w:t>nstitui as diretrizes da Polític</w:t>
      </w:r>
      <w:r w:rsidR="00DC7413">
        <w:rPr>
          <w:sz w:val="24"/>
          <w:szCs w:val="24"/>
        </w:rPr>
        <w:t>a Nacional de Mobilidade Urbana, especi</w:t>
      </w:r>
      <w:r w:rsidR="003C691E">
        <w:rPr>
          <w:sz w:val="24"/>
          <w:szCs w:val="24"/>
        </w:rPr>
        <w:t>almente</w:t>
      </w:r>
      <w:r w:rsidR="00DC7413">
        <w:rPr>
          <w:sz w:val="24"/>
          <w:szCs w:val="24"/>
        </w:rPr>
        <w:t xml:space="preserve"> no seu artigo 9º, parágrafo</w:t>
      </w:r>
      <w:r w:rsidR="002B4A7F">
        <w:rPr>
          <w:sz w:val="24"/>
          <w:szCs w:val="24"/>
        </w:rPr>
        <w:t>s</w:t>
      </w:r>
      <w:r w:rsidR="00DC7413">
        <w:rPr>
          <w:sz w:val="24"/>
          <w:szCs w:val="24"/>
        </w:rPr>
        <w:t xml:space="preserve"> 5º</w:t>
      </w:r>
      <w:r w:rsidR="00671B1E">
        <w:rPr>
          <w:sz w:val="24"/>
          <w:szCs w:val="24"/>
        </w:rPr>
        <w:t xml:space="preserve"> e 10, inciso I</w:t>
      </w:r>
      <w:r w:rsidR="00DC7413">
        <w:rPr>
          <w:sz w:val="24"/>
          <w:szCs w:val="24"/>
        </w:rPr>
        <w:t>, o</w:t>
      </w:r>
      <w:r w:rsidR="00671B1E">
        <w:rPr>
          <w:sz w:val="24"/>
          <w:szCs w:val="24"/>
        </w:rPr>
        <w:t>s quais</w:t>
      </w:r>
      <w:r w:rsidR="00DC7413">
        <w:rPr>
          <w:sz w:val="24"/>
          <w:szCs w:val="24"/>
        </w:rPr>
        <w:t xml:space="preserve"> assevera</w:t>
      </w:r>
      <w:r w:rsidR="00671B1E">
        <w:rPr>
          <w:sz w:val="24"/>
          <w:szCs w:val="24"/>
        </w:rPr>
        <w:t>m</w:t>
      </w:r>
      <w:r w:rsidR="00DC7413">
        <w:rPr>
          <w:sz w:val="24"/>
          <w:szCs w:val="24"/>
        </w:rPr>
        <w:t xml:space="preserve"> q</w:t>
      </w:r>
      <w:r w:rsidR="00E06953">
        <w:rPr>
          <w:sz w:val="24"/>
          <w:szCs w:val="24"/>
        </w:rPr>
        <w:t xml:space="preserve">ue o poder público poderá </w:t>
      </w:r>
      <w:r w:rsidR="001B3087">
        <w:rPr>
          <w:sz w:val="24"/>
          <w:szCs w:val="24"/>
        </w:rPr>
        <w:t>conceder</w:t>
      </w:r>
      <w:r w:rsidR="00DC7413">
        <w:rPr>
          <w:sz w:val="24"/>
          <w:szCs w:val="24"/>
        </w:rPr>
        <w:t xml:space="preserve"> subsídio</w:t>
      </w:r>
      <w:r w:rsidR="001B3087">
        <w:rPr>
          <w:sz w:val="24"/>
          <w:szCs w:val="24"/>
        </w:rPr>
        <w:t xml:space="preserve"> tarifário</w:t>
      </w:r>
      <w:r w:rsidR="00DC7413">
        <w:rPr>
          <w:sz w:val="24"/>
          <w:szCs w:val="24"/>
        </w:rPr>
        <w:t xml:space="preserve"> por meio de fontes</w:t>
      </w:r>
      <w:r w:rsidR="00671B1E">
        <w:rPr>
          <w:sz w:val="24"/>
          <w:szCs w:val="24"/>
        </w:rPr>
        <w:t xml:space="preserve"> orçamentárias</w:t>
      </w:r>
      <w:r w:rsidR="00DC7413">
        <w:rPr>
          <w:sz w:val="24"/>
          <w:szCs w:val="24"/>
        </w:rPr>
        <w:t xml:space="preserve"> diversas:</w:t>
      </w:r>
      <w:r w:rsidR="00DC7413" w:rsidRPr="00552B04">
        <w:rPr>
          <w:sz w:val="24"/>
          <w:szCs w:val="24"/>
        </w:rPr>
        <w:t xml:space="preserve"> </w:t>
      </w:r>
    </w:p>
    <w:p w:rsidR="00DC7413" w:rsidRPr="00B65F98" w:rsidRDefault="00DC7413" w:rsidP="00B65F98">
      <w:pPr>
        <w:jc w:val="both"/>
        <w:rPr>
          <w:i/>
          <w:sz w:val="24"/>
          <w:szCs w:val="24"/>
        </w:rPr>
      </w:pPr>
    </w:p>
    <w:p w:rsidR="00C02464" w:rsidRPr="00B65F98" w:rsidRDefault="00DC7413" w:rsidP="00B65F98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Art. 9º</w:t>
      </w:r>
      <w:r w:rsidR="00C02464" w:rsidRPr="00B65F98">
        <w:rPr>
          <w:i/>
          <w:sz w:val="24"/>
          <w:szCs w:val="24"/>
        </w:rPr>
        <w:t xml:space="preserve"> O regime econômico e financeiro da concessão e o da permissão do serviço de transporte público coletivo serão estabelecidos no respectivo edital de licitação, sendo a tarifa de remuneração da prestação de serviço de transporte público coletivo resultante do processo licitatório da outorga do poder público. </w:t>
      </w:r>
    </w:p>
    <w:p w:rsidR="00C02464" w:rsidRPr="00B65F98" w:rsidRDefault="00C02464" w:rsidP="00B65F98">
      <w:pPr>
        <w:jc w:val="both"/>
        <w:rPr>
          <w:i/>
          <w:sz w:val="24"/>
          <w:szCs w:val="24"/>
        </w:rPr>
      </w:pPr>
    </w:p>
    <w:p w:rsidR="00C02464" w:rsidRPr="00B65F98" w:rsidRDefault="00DC7413" w:rsidP="00B65F98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§ 1º</w:t>
      </w:r>
      <w:r w:rsidR="00C02464" w:rsidRPr="00B65F98">
        <w:rPr>
          <w:i/>
          <w:sz w:val="24"/>
          <w:szCs w:val="24"/>
        </w:rPr>
        <w:t xml:space="preserve"> A tarifa de remuneração da prestação do serviço de transporte público coletivo deverá ser constituída pelo preço público cobrado do usuário pelos serviços somado à receita oriunda de outras fontes de custeio, de forma a cobrir os reais custos do serviço prestado ao usuário por operador público ou privado, além da remuneração do prestador. </w:t>
      </w:r>
    </w:p>
    <w:p w:rsidR="00C02464" w:rsidRPr="00B65F98" w:rsidRDefault="00C02464" w:rsidP="00B65F98">
      <w:pPr>
        <w:jc w:val="both"/>
        <w:rPr>
          <w:i/>
          <w:sz w:val="24"/>
          <w:szCs w:val="24"/>
        </w:rPr>
      </w:pPr>
    </w:p>
    <w:p w:rsidR="00C02464" w:rsidRPr="00B65F98" w:rsidRDefault="00C02464" w:rsidP="00B65F98">
      <w:pPr>
        <w:jc w:val="both"/>
        <w:rPr>
          <w:i/>
          <w:sz w:val="24"/>
          <w:szCs w:val="24"/>
        </w:rPr>
      </w:pPr>
      <w:r w:rsidRPr="00B65F98">
        <w:rPr>
          <w:i/>
          <w:sz w:val="24"/>
          <w:szCs w:val="24"/>
        </w:rPr>
        <w:t>§ 2</w:t>
      </w:r>
      <w:r w:rsidR="00DC7413">
        <w:rPr>
          <w:i/>
          <w:sz w:val="24"/>
          <w:szCs w:val="24"/>
        </w:rPr>
        <w:t>º</w:t>
      </w:r>
      <w:r w:rsidRPr="00B65F98">
        <w:rPr>
          <w:i/>
          <w:sz w:val="24"/>
          <w:szCs w:val="24"/>
        </w:rPr>
        <w:t xml:space="preserve"> O preço público cobrado do usuário pelo uso do transporte público coletivo denomina-se tarifa pública, sendo instituída por ato específico do poder público outorgante. </w:t>
      </w:r>
    </w:p>
    <w:p w:rsidR="00C02464" w:rsidRPr="00B65F98" w:rsidRDefault="00C02464" w:rsidP="00B65F98">
      <w:pPr>
        <w:jc w:val="both"/>
        <w:rPr>
          <w:i/>
          <w:sz w:val="24"/>
          <w:szCs w:val="24"/>
        </w:rPr>
      </w:pPr>
    </w:p>
    <w:p w:rsidR="00C02464" w:rsidRPr="00B65F98" w:rsidRDefault="00DC7413" w:rsidP="00B65F98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§ 3º</w:t>
      </w:r>
      <w:r w:rsidR="00C02464" w:rsidRPr="00B65F98">
        <w:rPr>
          <w:i/>
          <w:sz w:val="24"/>
          <w:szCs w:val="24"/>
        </w:rPr>
        <w:t xml:space="preserve"> A existência de diferença a menor entre o valor monetário da tarifa de remuneração da prestação do serviço de transporte público de passageiros e a tarifa pública cobrada do usuário denomina-se </w:t>
      </w:r>
      <w:proofErr w:type="spellStart"/>
      <w:r w:rsidR="00C02464" w:rsidRPr="00B65F98">
        <w:rPr>
          <w:i/>
          <w:sz w:val="24"/>
          <w:szCs w:val="24"/>
        </w:rPr>
        <w:t>deficit</w:t>
      </w:r>
      <w:proofErr w:type="spellEnd"/>
      <w:r w:rsidR="00C02464" w:rsidRPr="00B65F98">
        <w:rPr>
          <w:i/>
          <w:sz w:val="24"/>
          <w:szCs w:val="24"/>
        </w:rPr>
        <w:t xml:space="preserve"> ou subsídio tarifário. </w:t>
      </w:r>
    </w:p>
    <w:p w:rsidR="00C02464" w:rsidRPr="00B65F98" w:rsidRDefault="00C02464" w:rsidP="00B65F98">
      <w:pPr>
        <w:jc w:val="both"/>
        <w:rPr>
          <w:i/>
          <w:sz w:val="24"/>
          <w:szCs w:val="24"/>
        </w:rPr>
      </w:pPr>
    </w:p>
    <w:p w:rsidR="00C02464" w:rsidRPr="00B65F98" w:rsidRDefault="00DC7413" w:rsidP="00B65F98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§ 4º</w:t>
      </w:r>
      <w:r w:rsidR="00C02464" w:rsidRPr="00B65F98">
        <w:rPr>
          <w:i/>
          <w:sz w:val="24"/>
          <w:szCs w:val="24"/>
        </w:rPr>
        <w:t xml:space="preserve"> A existência de diferença a maior entre o valor monetário da tarifa de remuneração da prestação do serviço de transporte público de passageiros e a tarifa pública cobrada do usuário denomina-se </w:t>
      </w:r>
      <w:proofErr w:type="spellStart"/>
      <w:r w:rsidR="00C02464" w:rsidRPr="00B65F98">
        <w:rPr>
          <w:i/>
          <w:sz w:val="24"/>
          <w:szCs w:val="24"/>
        </w:rPr>
        <w:t>superavit</w:t>
      </w:r>
      <w:proofErr w:type="spellEnd"/>
      <w:r w:rsidR="00C02464" w:rsidRPr="00B65F98">
        <w:rPr>
          <w:i/>
          <w:sz w:val="24"/>
          <w:szCs w:val="24"/>
        </w:rPr>
        <w:t xml:space="preserve"> tarifário. </w:t>
      </w:r>
    </w:p>
    <w:p w:rsidR="00C02464" w:rsidRPr="00B65F98" w:rsidRDefault="00C02464" w:rsidP="00B65F98">
      <w:pPr>
        <w:jc w:val="both"/>
        <w:rPr>
          <w:i/>
          <w:sz w:val="24"/>
          <w:szCs w:val="24"/>
        </w:rPr>
      </w:pPr>
    </w:p>
    <w:p w:rsidR="00C02464" w:rsidRPr="00DC7413" w:rsidRDefault="00DC7413" w:rsidP="00B65F98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</w:rPr>
        <w:t>§ 5º</w:t>
      </w:r>
      <w:r w:rsidR="00C02464" w:rsidRPr="00B65F98">
        <w:rPr>
          <w:i/>
          <w:sz w:val="24"/>
          <w:szCs w:val="24"/>
        </w:rPr>
        <w:t xml:space="preserve"> </w:t>
      </w:r>
      <w:r w:rsidR="00C02464" w:rsidRPr="002B4A7F">
        <w:rPr>
          <w:b/>
          <w:i/>
          <w:sz w:val="24"/>
          <w:szCs w:val="24"/>
          <w:u w:val="single"/>
        </w:rPr>
        <w:t xml:space="preserve">Caso o poder público opte pela adoção de subsídio tarifário, o </w:t>
      </w:r>
      <w:proofErr w:type="spellStart"/>
      <w:r w:rsidR="00C02464" w:rsidRPr="002B4A7F">
        <w:rPr>
          <w:b/>
          <w:i/>
          <w:sz w:val="24"/>
          <w:szCs w:val="24"/>
          <w:u w:val="single"/>
        </w:rPr>
        <w:t>deficit</w:t>
      </w:r>
      <w:proofErr w:type="spellEnd"/>
      <w:r w:rsidR="00C02464" w:rsidRPr="002B4A7F">
        <w:rPr>
          <w:b/>
          <w:i/>
          <w:sz w:val="24"/>
          <w:szCs w:val="24"/>
          <w:u w:val="single"/>
        </w:rPr>
        <w:t xml:space="preserve"> originado deverá ser coberto por receitas </w:t>
      </w:r>
      <w:proofErr w:type="spellStart"/>
      <w:r w:rsidR="00C02464" w:rsidRPr="002B4A7F">
        <w:rPr>
          <w:b/>
          <w:i/>
          <w:sz w:val="24"/>
          <w:szCs w:val="24"/>
          <w:u w:val="single"/>
        </w:rPr>
        <w:t>extratarifárias</w:t>
      </w:r>
      <w:proofErr w:type="spellEnd"/>
      <w:r w:rsidR="00C02464" w:rsidRPr="00DC7413">
        <w:rPr>
          <w:i/>
          <w:sz w:val="24"/>
          <w:szCs w:val="24"/>
          <w:u w:val="single"/>
        </w:rPr>
        <w:t xml:space="preserve">, receitas alternativas, subsídios orçamentários, subsídios cruzados </w:t>
      </w:r>
      <w:proofErr w:type="spellStart"/>
      <w:r w:rsidR="00C02464" w:rsidRPr="00DC7413">
        <w:rPr>
          <w:i/>
          <w:sz w:val="24"/>
          <w:szCs w:val="24"/>
          <w:u w:val="single"/>
        </w:rPr>
        <w:t>intrassetoriais</w:t>
      </w:r>
      <w:proofErr w:type="spellEnd"/>
      <w:r w:rsidR="00C02464" w:rsidRPr="00DC7413">
        <w:rPr>
          <w:i/>
          <w:sz w:val="24"/>
          <w:szCs w:val="24"/>
          <w:u w:val="single"/>
        </w:rPr>
        <w:t xml:space="preserve"> e </w:t>
      </w:r>
      <w:proofErr w:type="spellStart"/>
      <w:r w:rsidR="00C02464" w:rsidRPr="00DC7413">
        <w:rPr>
          <w:i/>
          <w:sz w:val="24"/>
          <w:szCs w:val="24"/>
          <w:u w:val="single"/>
        </w:rPr>
        <w:t>intersetoriais</w:t>
      </w:r>
      <w:proofErr w:type="spellEnd"/>
      <w:r w:rsidR="00C02464" w:rsidRPr="00DC7413">
        <w:rPr>
          <w:i/>
          <w:sz w:val="24"/>
          <w:szCs w:val="24"/>
          <w:u w:val="single"/>
        </w:rPr>
        <w:t xml:space="preserve"> provenientes de outras categorias de beneficiários dos serviços de transporte, dentre outras fontes, instituídos pelo poder público delegante. </w:t>
      </w:r>
    </w:p>
    <w:p w:rsidR="00C02464" w:rsidRPr="00B65F98" w:rsidRDefault="00C02464" w:rsidP="00B65F98">
      <w:pPr>
        <w:jc w:val="both"/>
        <w:rPr>
          <w:i/>
          <w:sz w:val="24"/>
          <w:szCs w:val="24"/>
        </w:rPr>
      </w:pPr>
    </w:p>
    <w:p w:rsidR="00C02464" w:rsidRPr="00B65F98" w:rsidRDefault="00DC7413" w:rsidP="00B65F98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§ 6º</w:t>
      </w:r>
      <w:r w:rsidR="00C02464" w:rsidRPr="00B65F98">
        <w:rPr>
          <w:i/>
          <w:sz w:val="24"/>
          <w:szCs w:val="24"/>
        </w:rPr>
        <w:t xml:space="preserve"> Na ocorrência de </w:t>
      </w:r>
      <w:proofErr w:type="spellStart"/>
      <w:r w:rsidR="00C02464" w:rsidRPr="00B65F98">
        <w:rPr>
          <w:i/>
          <w:sz w:val="24"/>
          <w:szCs w:val="24"/>
        </w:rPr>
        <w:t>superavit</w:t>
      </w:r>
      <w:proofErr w:type="spellEnd"/>
      <w:r w:rsidR="00C02464" w:rsidRPr="00B65F98">
        <w:rPr>
          <w:i/>
          <w:sz w:val="24"/>
          <w:szCs w:val="24"/>
        </w:rPr>
        <w:t xml:space="preserve"> tarifário proveniente de receita adicional originada em determinados serviços delegados, a receita deverá ser revertida para o próprio Sistema de Mobilidade Urbana. </w:t>
      </w:r>
    </w:p>
    <w:p w:rsidR="00C02464" w:rsidRPr="00B65F98" w:rsidRDefault="00C02464" w:rsidP="00B65F98">
      <w:pPr>
        <w:jc w:val="both"/>
        <w:rPr>
          <w:i/>
          <w:sz w:val="24"/>
          <w:szCs w:val="24"/>
        </w:rPr>
      </w:pPr>
    </w:p>
    <w:p w:rsidR="00C02464" w:rsidRPr="00B65F98" w:rsidRDefault="00DC7413" w:rsidP="00B65F98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§ 7º</w:t>
      </w:r>
      <w:r w:rsidR="00C02464" w:rsidRPr="00B65F98">
        <w:rPr>
          <w:i/>
          <w:sz w:val="24"/>
          <w:szCs w:val="24"/>
        </w:rPr>
        <w:t xml:space="preserve"> </w:t>
      </w:r>
      <w:r w:rsidR="00C02464" w:rsidRPr="00DC7413">
        <w:rPr>
          <w:i/>
          <w:sz w:val="24"/>
          <w:szCs w:val="24"/>
          <w:u w:val="single"/>
        </w:rPr>
        <w:t xml:space="preserve">Competem ao poder público delegante a fixação, o reajuste e a revisão da tarifa de remuneração da prestação do serviço e da tarifa pública a ser cobrada do usuário. </w:t>
      </w:r>
    </w:p>
    <w:p w:rsidR="00C02464" w:rsidRPr="00B65F98" w:rsidRDefault="00C02464" w:rsidP="00B65F98">
      <w:pPr>
        <w:jc w:val="both"/>
        <w:rPr>
          <w:i/>
          <w:sz w:val="24"/>
          <w:szCs w:val="24"/>
        </w:rPr>
      </w:pPr>
    </w:p>
    <w:p w:rsidR="00C02464" w:rsidRPr="00B65F98" w:rsidRDefault="00DC7413" w:rsidP="00B65F98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§ 8º</w:t>
      </w:r>
      <w:r w:rsidR="00C02464" w:rsidRPr="00B65F98">
        <w:rPr>
          <w:i/>
          <w:sz w:val="24"/>
          <w:szCs w:val="24"/>
        </w:rPr>
        <w:t xml:space="preserve"> Compete ao poder público delegante a fixação dos níveis tarifários. </w:t>
      </w:r>
    </w:p>
    <w:p w:rsidR="00C02464" w:rsidRPr="00B65F98" w:rsidRDefault="00C02464" w:rsidP="00B65F98">
      <w:pPr>
        <w:jc w:val="both"/>
        <w:rPr>
          <w:i/>
          <w:sz w:val="24"/>
          <w:szCs w:val="24"/>
        </w:rPr>
      </w:pPr>
    </w:p>
    <w:p w:rsidR="00C02464" w:rsidRPr="00B65F98" w:rsidRDefault="00C02464" w:rsidP="00B65F98">
      <w:pPr>
        <w:jc w:val="both"/>
        <w:rPr>
          <w:i/>
          <w:sz w:val="24"/>
          <w:szCs w:val="24"/>
        </w:rPr>
      </w:pPr>
      <w:r w:rsidRPr="00B65F98">
        <w:rPr>
          <w:i/>
          <w:sz w:val="24"/>
          <w:szCs w:val="24"/>
        </w:rPr>
        <w:t>§</w:t>
      </w:r>
      <w:r w:rsidR="00DC7413">
        <w:rPr>
          <w:i/>
          <w:sz w:val="24"/>
          <w:szCs w:val="24"/>
        </w:rPr>
        <w:t xml:space="preserve"> 9º </w:t>
      </w:r>
      <w:r w:rsidRPr="00DC7413">
        <w:rPr>
          <w:i/>
          <w:sz w:val="24"/>
          <w:szCs w:val="24"/>
          <w:u w:val="single"/>
        </w:rPr>
        <w:t>Os reajustes das tarifas de remuneração da prestação do serviço observarão a periodicidade mínima estabelecida pelo poder público delegante no edital e no contrato administrativo e incluirão a transferência de parcela dos ganhos de eficiência e produtividade das empresas aos usuários.</w:t>
      </w:r>
      <w:r w:rsidRPr="00B65F98">
        <w:rPr>
          <w:i/>
          <w:sz w:val="24"/>
          <w:szCs w:val="24"/>
        </w:rPr>
        <w:t xml:space="preserve"> </w:t>
      </w:r>
    </w:p>
    <w:p w:rsidR="00C02464" w:rsidRPr="00B65F98" w:rsidRDefault="00C02464" w:rsidP="00B65F98">
      <w:pPr>
        <w:jc w:val="both"/>
        <w:rPr>
          <w:i/>
          <w:sz w:val="24"/>
          <w:szCs w:val="24"/>
        </w:rPr>
      </w:pPr>
    </w:p>
    <w:p w:rsidR="00C02464" w:rsidRPr="00B65F98" w:rsidRDefault="00C02464" w:rsidP="00B65F98">
      <w:pPr>
        <w:jc w:val="both"/>
        <w:rPr>
          <w:i/>
          <w:sz w:val="24"/>
          <w:szCs w:val="24"/>
        </w:rPr>
      </w:pPr>
      <w:r w:rsidRPr="00B65F98">
        <w:rPr>
          <w:i/>
          <w:sz w:val="24"/>
          <w:szCs w:val="24"/>
        </w:rPr>
        <w:t xml:space="preserve">§ 10.  As revisões ordinárias das tarifas de remuneração terão periodicidade mínima estabelecida pelo poder público delegante no edital e no contrato administrativo e deverão: </w:t>
      </w:r>
    </w:p>
    <w:p w:rsidR="00C02464" w:rsidRPr="00B65F98" w:rsidRDefault="00C02464" w:rsidP="00B65F98">
      <w:pPr>
        <w:jc w:val="both"/>
        <w:rPr>
          <w:i/>
          <w:sz w:val="24"/>
          <w:szCs w:val="24"/>
        </w:rPr>
      </w:pPr>
    </w:p>
    <w:p w:rsidR="00C02464" w:rsidRPr="002B4A7F" w:rsidRDefault="00C02464" w:rsidP="00B65F98">
      <w:pPr>
        <w:jc w:val="both"/>
        <w:rPr>
          <w:b/>
          <w:i/>
          <w:sz w:val="24"/>
          <w:szCs w:val="24"/>
          <w:u w:val="single"/>
        </w:rPr>
      </w:pPr>
      <w:r w:rsidRPr="002B4A7F">
        <w:rPr>
          <w:b/>
          <w:i/>
          <w:sz w:val="24"/>
          <w:szCs w:val="24"/>
          <w:u w:val="single"/>
        </w:rPr>
        <w:t xml:space="preserve">I - </w:t>
      </w:r>
      <w:proofErr w:type="gramStart"/>
      <w:r w:rsidRPr="002B4A7F">
        <w:rPr>
          <w:b/>
          <w:i/>
          <w:sz w:val="24"/>
          <w:szCs w:val="24"/>
          <w:u w:val="single"/>
        </w:rPr>
        <w:t>incorporar</w:t>
      </w:r>
      <w:proofErr w:type="gramEnd"/>
      <w:r w:rsidRPr="002B4A7F">
        <w:rPr>
          <w:b/>
          <w:i/>
          <w:sz w:val="24"/>
          <w:szCs w:val="24"/>
          <w:u w:val="single"/>
        </w:rPr>
        <w:t xml:space="preserve"> parcela das receitas alternativas em favor da modicidade da tarifa ao usuário; </w:t>
      </w:r>
    </w:p>
    <w:p w:rsidR="00C02464" w:rsidRPr="00B65F98" w:rsidRDefault="00C02464" w:rsidP="00B65F98">
      <w:pPr>
        <w:jc w:val="both"/>
        <w:rPr>
          <w:i/>
          <w:sz w:val="24"/>
          <w:szCs w:val="24"/>
        </w:rPr>
      </w:pPr>
    </w:p>
    <w:p w:rsidR="00C02464" w:rsidRPr="00B65F98" w:rsidRDefault="00C02464" w:rsidP="00B65F98">
      <w:pPr>
        <w:jc w:val="both"/>
        <w:rPr>
          <w:i/>
          <w:sz w:val="24"/>
          <w:szCs w:val="24"/>
        </w:rPr>
      </w:pPr>
      <w:r w:rsidRPr="00B65F98">
        <w:rPr>
          <w:i/>
          <w:sz w:val="24"/>
          <w:szCs w:val="24"/>
        </w:rPr>
        <w:lastRenderedPageBreak/>
        <w:t xml:space="preserve">II - </w:t>
      </w:r>
      <w:proofErr w:type="gramStart"/>
      <w:r w:rsidRPr="00B65F98">
        <w:rPr>
          <w:i/>
          <w:sz w:val="24"/>
          <w:szCs w:val="24"/>
        </w:rPr>
        <w:t>incorporar</w:t>
      </w:r>
      <w:proofErr w:type="gramEnd"/>
      <w:r w:rsidRPr="00B65F98">
        <w:rPr>
          <w:i/>
          <w:sz w:val="24"/>
          <w:szCs w:val="24"/>
        </w:rPr>
        <w:t xml:space="preserve"> índice de transferência de parcela dos ganhos de eficiência e produtividade das empresas aos usuários; e </w:t>
      </w:r>
    </w:p>
    <w:p w:rsidR="00C02464" w:rsidRPr="00B65F98" w:rsidRDefault="00C02464" w:rsidP="00B65F98">
      <w:pPr>
        <w:jc w:val="both"/>
        <w:rPr>
          <w:i/>
          <w:sz w:val="24"/>
          <w:szCs w:val="24"/>
        </w:rPr>
      </w:pPr>
    </w:p>
    <w:p w:rsidR="00C02464" w:rsidRPr="00B65F98" w:rsidRDefault="00C02464" w:rsidP="00B65F98">
      <w:pPr>
        <w:jc w:val="both"/>
        <w:rPr>
          <w:i/>
          <w:sz w:val="24"/>
          <w:szCs w:val="24"/>
        </w:rPr>
      </w:pPr>
      <w:r w:rsidRPr="00B65F98">
        <w:rPr>
          <w:i/>
          <w:sz w:val="24"/>
          <w:szCs w:val="24"/>
        </w:rPr>
        <w:t xml:space="preserve">III - </w:t>
      </w:r>
      <w:r w:rsidRPr="00DC7413">
        <w:rPr>
          <w:i/>
          <w:sz w:val="24"/>
          <w:szCs w:val="24"/>
          <w:u w:val="single"/>
        </w:rPr>
        <w:t>aferir o equilíbrio econômico e financeiro da concessão</w:t>
      </w:r>
      <w:r w:rsidRPr="00B65F98">
        <w:rPr>
          <w:i/>
          <w:sz w:val="24"/>
          <w:szCs w:val="24"/>
        </w:rPr>
        <w:t xml:space="preserve"> e o da permissão, conforme parâmetro ou indicador definido em contrato. </w:t>
      </w:r>
    </w:p>
    <w:p w:rsidR="00C02464" w:rsidRPr="00B65F98" w:rsidRDefault="00C02464" w:rsidP="00B65F98">
      <w:pPr>
        <w:jc w:val="both"/>
        <w:rPr>
          <w:i/>
          <w:sz w:val="24"/>
          <w:szCs w:val="24"/>
        </w:rPr>
      </w:pPr>
    </w:p>
    <w:p w:rsidR="00C02464" w:rsidRPr="00B65F98" w:rsidRDefault="00C02464" w:rsidP="00B65F98">
      <w:pPr>
        <w:jc w:val="both"/>
        <w:rPr>
          <w:i/>
          <w:sz w:val="24"/>
          <w:szCs w:val="24"/>
        </w:rPr>
      </w:pPr>
      <w:r w:rsidRPr="00B65F98">
        <w:rPr>
          <w:i/>
          <w:sz w:val="24"/>
          <w:szCs w:val="24"/>
        </w:rPr>
        <w:t xml:space="preserve">§ 11.  O operador do serviço, por sua conta e risco e sob anuência do poder público, poderá realizar descontos nas tarifas ao usuário, inclusive de caráter sazonal, sem que isso possa gerar qualquer direito à solicitação de revisão da tarifa de remuneração. </w:t>
      </w:r>
    </w:p>
    <w:p w:rsidR="00C02464" w:rsidRPr="00B65F98" w:rsidRDefault="00C02464" w:rsidP="00B65F98">
      <w:pPr>
        <w:jc w:val="both"/>
        <w:rPr>
          <w:i/>
          <w:sz w:val="24"/>
          <w:szCs w:val="24"/>
        </w:rPr>
      </w:pPr>
    </w:p>
    <w:p w:rsidR="00C02464" w:rsidRPr="00B65F98" w:rsidRDefault="00C02464" w:rsidP="00B65F98">
      <w:pPr>
        <w:jc w:val="both"/>
        <w:rPr>
          <w:i/>
          <w:sz w:val="24"/>
          <w:szCs w:val="24"/>
        </w:rPr>
      </w:pPr>
      <w:r w:rsidRPr="00B65F98">
        <w:rPr>
          <w:i/>
          <w:sz w:val="24"/>
          <w:szCs w:val="24"/>
        </w:rPr>
        <w:t>§ 12.  O poder público poderá, em caráter excepcional e desde que observado o interesse público, proceder à revisão extraordinária das tarifas, por ato de ofício ou mediante provocação da empresa, caso em que esta deverá demonstrar sua cabal necessidade, instruindo o requerimento com todos os elementos indispensáveis e suficientes para subsidiar a decisão, dando publicidade ao ato.</w:t>
      </w:r>
    </w:p>
    <w:p w:rsidR="00E571EC" w:rsidRPr="00B65F98" w:rsidRDefault="00E571EC" w:rsidP="00B65F98">
      <w:pPr>
        <w:ind w:firstLine="2870"/>
        <w:jc w:val="both"/>
        <w:rPr>
          <w:sz w:val="24"/>
          <w:szCs w:val="24"/>
        </w:rPr>
      </w:pPr>
    </w:p>
    <w:p w:rsidR="00C02464" w:rsidRDefault="001B3087" w:rsidP="00B65F98">
      <w:pPr>
        <w:ind w:firstLine="2870"/>
        <w:jc w:val="both"/>
        <w:rPr>
          <w:sz w:val="24"/>
          <w:szCs w:val="24"/>
        </w:rPr>
      </w:pPr>
      <w:r w:rsidRPr="003D19AB">
        <w:rPr>
          <w:sz w:val="24"/>
          <w:szCs w:val="24"/>
        </w:rPr>
        <w:t xml:space="preserve">Constata-se da justificativa os pressupostos fáticos, jurídicos, políticos e sociais para a </w:t>
      </w:r>
      <w:r w:rsidR="003C691E">
        <w:rPr>
          <w:sz w:val="24"/>
          <w:szCs w:val="24"/>
        </w:rPr>
        <w:t>prorrogação do prazo por mais 18 meses</w:t>
      </w:r>
      <w:r w:rsidRPr="003D19AB">
        <w:rPr>
          <w:sz w:val="24"/>
          <w:szCs w:val="24"/>
        </w:rPr>
        <w:t>, bem como o interesse público em dividir com toda a população os custos do transporte coletivo, ao subsidiar parcialmente sua tarifa</w:t>
      </w:r>
      <w:r w:rsidR="00534337">
        <w:rPr>
          <w:sz w:val="24"/>
          <w:szCs w:val="24"/>
        </w:rPr>
        <w:t>, aumentado nessa oportunidade seu valor</w:t>
      </w:r>
      <w:r w:rsidRPr="003D19AB">
        <w:rPr>
          <w:sz w:val="24"/>
          <w:szCs w:val="24"/>
        </w:rPr>
        <w:t>.</w:t>
      </w:r>
    </w:p>
    <w:p w:rsidR="001B3087" w:rsidRPr="00B65F98" w:rsidRDefault="001B3087" w:rsidP="00B65F98">
      <w:pPr>
        <w:ind w:firstLine="2870"/>
        <w:jc w:val="both"/>
        <w:rPr>
          <w:sz w:val="24"/>
          <w:szCs w:val="24"/>
        </w:rPr>
      </w:pPr>
    </w:p>
    <w:p w:rsidR="00C02464" w:rsidRPr="00B65F98" w:rsidRDefault="001B3087" w:rsidP="00B65F98">
      <w:pPr>
        <w:ind w:firstLine="2834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C02464" w:rsidRPr="00B65F98">
        <w:rPr>
          <w:sz w:val="24"/>
          <w:szCs w:val="24"/>
        </w:rPr>
        <w:t xml:space="preserve"> regulamentação das concessões compete ao Poder Público,</w:t>
      </w:r>
      <w:r>
        <w:rPr>
          <w:sz w:val="24"/>
          <w:szCs w:val="24"/>
        </w:rPr>
        <w:t xml:space="preserve"> sendo sua</w:t>
      </w:r>
      <w:r w:rsidR="00C02464" w:rsidRPr="00B65F98">
        <w:rPr>
          <w:sz w:val="24"/>
          <w:szCs w:val="24"/>
        </w:rPr>
        <w:t xml:space="preserve"> atribuição indeclinável garantir a prestação do serviço público adequado, transparente, com tarifas módicas, respeitando-se sempre o interesse público.</w:t>
      </w:r>
    </w:p>
    <w:p w:rsidR="00C02464" w:rsidRPr="00B65F98" w:rsidRDefault="00C02464" w:rsidP="00B65F98">
      <w:pPr>
        <w:ind w:firstLine="2834"/>
        <w:jc w:val="both"/>
        <w:rPr>
          <w:sz w:val="24"/>
          <w:szCs w:val="24"/>
        </w:rPr>
      </w:pPr>
    </w:p>
    <w:p w:rsidR="00C02464" w:rsidRPr="00B65F98" w:rsidRDefault="00C02464" w:rsidP="00B65F98">
      <w:pPr>
        <w:ind w:firstLine="2834"/>
        <w:jc w:val="both"/>
        <w:rPr>
          <w:sz w:val="24"/>
          <w:szCs w:val="24"/>
        </w:rPr>
      </w:pPr>
      <w:r w:rsidRPr="00B65F98">
        <w:rPr>
          <w:sz w:val="24"/>
          <w:szCs w:val="24"/>
        </w:rPr>
        <w:t xml:space="preserve">O art. 6º da Lei n. 8.987/95 dispõe que: </w:t>
      </w:r>
      <w:r w:rsidRPr="00B65F98">
        <w:rPr>
          <w:i/>
          <w:sz w:val="24"/>
          <w:szCs w:val="24"/>
        </w:rPr>
        <w:t xml:space="preserve">"Serviço adequado é o que satisfaz as condições de regularidade, continuidade, eficiência, segurança, atualidade, generalidade, cortesia na sua prestação e </w:t>
      </w:r>
      <w:r w:rsidRPr="001B3087">
        <w:rPr>
          <w:i/>
          <w:sz w:val="24"/>
          <w:szCs w:val="24"/>
          <w:u w:val="single"/>
        </w:rPr>
        <w:t>modicidade das tarifas</w:t>
      </w:r>
      <w:r w:rsidRPr="00B65F98">
        <w:rPr>
          <w:i/>
          <w:sz w:val="24"/>
          <w:szCs w:val="24"/>
        </w:rPr>
        <w:t>"</w:t>
      </w:r>
      <w:r w:rsidRPr="00B65F98">
        <w:rPr>
          <w:sz w:val="24"/>
          <w:szCs w:val="24"/>
        </w:rPr>
        <w:t>.</w:t>
      </w:r>
    </w:p>
    <w:p w:rsidR="00C02464" w:rsidRPr="00B65F98" w:rsidRDefault="00C02464" w:rsidP="00B65F98">
      <w:pPr>
        <w:ind w:firstLine="2834"/>
        <w:jc w:val="both"/>
        <w:rPr>
          <w:sz w:val="24"/>
          <w:szCs w:val="24"/>
        </w:rPr>
      </w:pPr>
    </w:p>
    <w:p w:rsidR="00C02464" w:rsidRPr="00B65F98" w:rsidRDefault="00C02464" w:rsidP="00B65F98">
      <w:pPr>
        <w:ind w:firstLine="2834"/>
        <w:jc w:val="both"/>
        <w:rPr>
          <w:sz w:val="24"/>
          <w:szCs w:val="24"/>
        </w:rPr>
      </w:pPr>
      <w:r w:rsidRPr="00B65F98">
        <w:rPr>
          <w:sz w:val="24"/>
          <w:szCs w:val="24"/>
        </w:rPr>
        <w:t>Sendo o Poder Público concedente fiador da adequada disponibilização dos serviços públicos concedidos para os usuários, cabe a ele exigir eficiência, transparência e atualização de quem os presta. Estas exigências revelam o poder-dever de fiscalização dos serviços públic</w:t>
      </w:r>
      <w:r w:rsidR="00902390">
        <w:rPr>
          <w:sz w:val="24"/>
          <w:szCs w:val="24"/>
        </w:rPr>
        <w:t>os concedidos pelo Poder Púbico</w:t>
      </w:r>
      <w:r w:rsidRPr="00B65F98">
        <w:rPr>
          <w:sz w:val="24"/>
          <w:szCs w:val="24"/>
        </w:rPr>
        <w:t xml:space="preserve"> justificando, inclusive, a verificação da administração, contabilidade, recursos técnicos, econômicos e financeiros nas empresas concessionárias, o conhecimento da rentabilidade dos serviços para a fixação de tarifas justas, bem como a punição às infrações regulamentares e contratuais, conforme previsto na Lei n</w:t>
      </w:r>
      <w:r w:rsidR="00E06953">
        <w:rPr>
          <w:sz w:val="24"/>
          <w:szCs w:val="24"/>
        </w:rPr>
        <w:t>º</w:t>
      </w:r>
      <w:r w:rsidRPr="00B65F98">
        <w:rPr>
          <w:sz w:val="24"/>
          <w:szCs w:val="24"/>
        </w:rPr>
        <w:t xml:space="preserve"> 8.987/95.</w:t>
      </w:r>
    </w:p>
    <w:p w:rsidR="00C02464" w:rsidRPr="00B65F98" w:rsidRDefault="00C02464" w:rsidP="00B65F98">
      <w:pPr>
        <w:ind w:firstLine="2834"/>
        <w:jc w:val="both"/>
        <w:rPr>
          <w:sz w:val="24"/>
          <w:szCs w:val="24"/>
        </w:rPr>
      </w:pPr>
    </w:p>
    <w:p w:rsidR="00C02464" w:rsidRPr="001B3087" w:rsidRDefault="00C02464" w:rsidP="00B65F98">
      <w:pPr>
        <w:ind w:firstLine="2834"/>
        <w:jc w:val="both"/>
        <w:rPr>
          <w:sz w:val="24"/>
          <w:szCs w:val="24"/>
        </w:rPr>
      </w:pPr>
      <w:r w:rsidRPr="00B65F98">
        <w:rPr>
          <w:sz w:val="24"/>
          <w:szCs w:val="24"/>
        </w:rPr>
        <w:t xml:space="preserve">A garantia da prestação dos serviços públicos concedidos está diretamente relacionada com o exercício </w:t>
      </w:r>
      <w:r w:rsidRPr="001B3087">
        <w:rPr>
          <w:sz w:val="24"/>
          <w:szCs w:val="24"/>
        </w:rPr>
        <w:t>do controle na Administração Pública – que é obrigatório, uma vez que envolve a gestão de coisas públicas – e, dentro deste, o poder-dever de fiscalizar.</w:t>
      </w:r>
    </w:p>
    <w:p w:rsidR="001B3087" w:rsidRDefault="001B3087" w:rsidP="00A42F70">
      <w:pPr>
        <w:ind w:firstLine="2870"/>
        <w:jc w:val="both"/>
        <w:rPr>
          <w:sz w:val="24"/>
          <w:szCs w:val="24"/>
        </w:rPr>
      </w:pPr>
    </w:p>
    <w:p w:rsidR="00A42F70" w:rsidRDefault="00A42F70" w:rsidP="00A42F70">
      <w:pPr>
        <w:ind w:firstLine="2870"/>
        <w:jc w:val="both"/>
        <w:rPr>
          <w:sz w:val="24"/>
          <w:szCs w:val="24"/>
        </w:rPr>
      </w:pPr>
      <w:r w:rsidRPr="00A42F70">
        <w:rPr>
          <w:sz w:val="24"/>
          <w:szCs w:val="24"/>
        </w:rPr>
        <w:t>Dentre os princípios que regem os serviços públicos é importante destacar</w:t>
      </w:r>
      <w:r w:rsidR="001B3087">
        <w:rPr>
          <w:sz w:val="24"/>
          <w:szCs w:val="24"/>
        </w:rPr>
        <w:t>, para o caso em apreço</w:t>
      </w:r>
      <w:r w:rsidR="00062E8A">
        <w:rPr>
          <w:sz w:val="24"/>
          <w:szCs w:val="24"/>
        </w:rPr>
        <w:t>, o da modicidade tarifária e o da universalidade</w:t>
      </w:r>
      <w:r w:rsidRPr="00A42F70">
        <w:rPr>
          <w:sz w:val="24"/>
          <w:szCs w:val="24"/>
        </w:rPr>
        <w:t>. Tais princípios, dentre outros,</w:t>
      </w:r>
      <w:r w:rsidR="00062E8A">
        <w:rPr>
          <w:sz w:val="24"/>
          <w:szCs w:val="24"/>
        </w:rPr>
        <w:t xml:space="preserve"> </w:t>
      </w:r>
      <w:r w:rsidRPr="00A42F70">
        <w:rPr>
          <w:sz w:val="24"/>
          <w:szCs w:val="24"/>
        </w:rPr>
        <w:t>foram expressamente previstos na legislação pátria, como por exemplo na lei 8.987/95 em</w:t>
      </w:r>
      <w:r w:rsidR="00062E8A">
        <w:rPr>
          <w:sz w:val="24"/>
          <w:szCs w:val="24"/>
        </w:rPr>
        <w:t xml:space="preserve"> </w:t>
      </w:r>
      <w:r w:rsidRPr="00A42F70">
        <w:rPr>
          <w:sz w:val="24"/>
          <w:szCs w:val="24"/>
        </w:rPr>
        <w:t>seu artigo 6º, §1º que define o que é um serviço público adequado.</w:t>
      </w:r>
    </w:p>
    <w:p w:rsidR="00062E8A" w:rsidRPr="00A42F70" w:rsidRDefault="00062E8A" w:rsidP="00A42F70">
      <w:pPr>
        <w:ind w:firstLine="2870"/>
        <w:jc w:val="both"/>
        <w:rPr>
          <w:sz w:val="24"/>
          <w:szCs w:val="24"/>
        </w:rPr>
      </w:pPr>
    </w:p>
    <w:p w:rsidR="00A42F70" w:rsidRDefault="00A42F70" w:rsidP="00A42F70">
      <w:pPr>
        <w:ind w:firstLine="2870"/>
        <w:jc w:val="both"/>
        <w:rPr>
          <w:sz w:val="24"/>
          <w:szCs w:val="24"/>
        </w:rPr>
      </w:pPr>
      <w:r w:rsidRPr="00A42F70">
        <w:rPr>
          <w:sz w:val="24"/>
          <w:szCs w:val="24"/>
        </w:rPr>
        <w:t>A interpretação do citado artigo permite concluir que um serviço público que impossibilite o</w:t>
      </w:r>
      <w:r w:rsidR="00062E8A">
        <w:rPr>
          <w:sz w:val="24"/>
          <w:szCs w:val="24"/>
        </w:rPr>
        <w:t xml:space="preserve"> </w:t>
      </w:r>
      <w:r w:rsidRPr="00A42F70">
        <w:rPr>
          <w:sz w:val="24"/>
          <w:szCs w:val="24"/>
        </w:rPr>
        <w:t xml:space="preserve">acesso a todos devido à falta de modicidade tarifária o torna em um </w:t>
      </w:r>
      <w:r w:rsidRPr="00A42F70">
        <w:rPr>
          <w:sz w:val="24"/>
          <w:szCs w:val="24"/>
        </w:rPr>
        <w:lastRenderedPageBreak/>
        <w:t>serviço inadequado. Por</w:t>
      </w:r>
      <w:r w:rsidR="00062E8A">
        <w:rPr>
          <w:sz w:val="24"/>
          <w:szCs w:val="24"/>
        </w:rPr>
        <w:t xml:space="preserve"> </w:t>
      </w:r>
      <w:r w:rsidRPr="00A42F70">
        <w:rPr>
          <w:sz w:val="24"/>
          <w:szCs w:val="24"/>
        </w:rPr>
        <w:t>ser o Estado o detentor do dever de cumprir a legislação e propiciar a efetiva prestação do</w:t>
      </w:r>
      <w:r w:rsidR="00062E8A">
        <w:rPr>
          <w:sz w:val="24"/>
          <w:szCs w:val="24"/>
        </w:rPr>
        <w:t xml:space="preserve"> </w:t>
      </w:r>
      <w:r w:rsidRPr="00A42F70">
        <w:rPr>
          <w:sz w:val="24"/>
          <w:szCs w:val="24"/>
        </w:rPr>
        <w:t xml:space="preserve">serviço público é sua </w:t>
      </w:r>
      <w:r w:rsidRPr="00E479D4">
        <w:rPr>
          <w:sz w:val="24"/>
          <w:szCs w:val="24"/>
          <w:u w:val="single"/>
        </w:rPr>
        <w:t>obrigação intervir, de forma consciente, para que a generalidade e a</w:t>
      </w:r>
      <w:r w:rsidR="00062E8A" w:rsidRPr="00E479D4">
        <w:rPr>
          <w:sz w:val="24"/>
          <w:szCs w:val="24"/>
          <w:u w:val="single"/>
        </w:rPr>
        <w:t xml:space="preserve"> </w:t>
      </w:r>
      <w:r w:rsidRPr="00E479D4">
        <w:rPr>
          <w:sz w:val="24"/>
          <w:szCs w:val="24"/>
          <w:u w:val="single"/>
        </w:rPr>
        <w:t>modicidade tarifária sejam atingidas</w:t>
      </w:r>
      <w:r w:rsidRPr="00A42F70">
        <w:rPr>
          <w:sz w:val="24"/>
          <w:szCs w:val="24"/>
        </w:rPr>
        <w:t>.</w:t>
      </w:r>
    </w:p>
    <w:p w:rsidR="00062E8A" w:rsidRPr="00A42F70" w:rsidRDefault="00062E8A" w:rsidP="00A42F70">
      <w:pPr>
        <w:ind w:firstLine="2870"/>
        <w:jc w:val="both"/>
        <w:rPr>
          <w:sz w:val="24"/>
          <w:szCs w:val="24"/>
        </w:rPr>
      </w:pPr>
    </w:p>
    <w:p w:rsidR="00062E8A" w:rsidRDefault="00A42F70" w:rsidP="00A42F70">
      <w:pPr>
        <w:ind w:firstLine="2870"/>
        <w:jc w:val="both"/>
        <w:rPr>
          <w:sz w:val="24"/>
          <w:szCs w:val="24"/>
        </w:rPr>
      </w:pPr>
      <w:r w:rsidRPr="00A42F70">
        <w:rPr>
          <w:sz w:val="24"/>
          <w:szCs w:val="24"/>
        </w:rPr>
        <w:t>No caso do transporte coletivo a grande maioria dos serviços são realizados pela iniciativa</w:t>
      </w:r>
      <w:r w:rsidR="00062E8A">
        <w:rPr>
          <w:sz w:val="24"/>
          <w:szCs w:val="24"/>
        </w:rPr>
        <w:t xml:space="preserve"> </w:t>
      </w:r>
      <w:r w:rsidRPr="00A42F70">
        <w:rPr>
          <w:sz w:val="24"/>
          <w:szCs w:val="24"/>
        </w:rPr>
        <w:t>privada, que a faz através de contratos administ</w:t>
      </w:r>
      <w:r w:rsidR="00C309DD">
        <w:rPr>
          <w:sz w:val="24"/>
          <w:szCs w:val="24"/>
        </w:rPr>
        <w:t>rativos (concessão ou permissão</w:t>
      </w:r>
      <w:r w:rsidRPr="00A42F70">
        <w:rPr>
          <w:sz w:val="24"/>
          <w:szCs w:val="24"/>
        </w:rPr>
        <w:t>)</w:t>
      </w:r>
      <w:r w:rsidR="00EB2C4B">
        <w:rPr>
          <w:sz w:val="24"/>
          <w:szCs w:val="24"/>
        </w:rPr>
        <w:t xml:space="preserve">. </w:t>
      </w:r>
      <w:r w:rsidRPr="00A42F70">
        <w:rPr>
          <w:sz w:val="24"/>
          <w:szCs w:val="24"/>
        </w:rPr>
        <w:t>Tais contratos pos</w:t>
      </w:r>
      <w:r w:rsidR="00EB2C4B">
        <w:rPr>
          <w:sz w:val="24"/>
          <w:szCs w:val="24"/>
        </w:rPr>
        <w:t>suem características peculiares</w:t>
      </w:r>
      <w:r w:rsidRPr="00A42F70">
        <w:rPr>
          <w:sz w:val="24"/>
          <w:szCs w:val="24"/>
        </w:rPr>
        <w:t xml:space="preserve"> expressando-se,</w:t>
      </w:r>
      <w:r w:rsidR="00062E8A">
        <w:rPr>
          <w:sz w:val="24"/>
          <w:szCs w:val="24"/>
        </w:rPr>
        <w:t xml:space="preserve"> </w:t>
      </w:r>
      <w:r w:rsidRPr="00A42F70">
        <w:rPr>
          <w:sz w:val="24"/>
          <w:szCs w:val="24"/>
        </w:rPr>
        <w:t>principalmente, pelas cláusulas exorbitantes.</w:t>
      </w:r>
    </w:p>
    <w:p w:rsidR="00062E8A" w:rsidRDefault="00062E8A" w:rsidP="00A42F70">
      <w:pPr>
        <w:ind w:firstLine="2870"/>
        <w:jc w:val="both"/>
        <w:rPr>
          <w:sz w:val="24"/>
          <w:szCs w:val="24"/>
        </w:rPr>
      </w:pPr>
    </w:p>
    <w:p w:rsidR="00A42F70" w:rsidRDefault="00A42F70" w:rsidP="00A42F70">
      <w:pPr>
        <w:ind w:firstLine="2870"/>
        <w:jc w:val="both"/>
        <w:rPr>
          <w:sz w:val="24"/>
          <w:szCs w:val="24"/>
        </w:rPr>
      </w:pPr>
      <w:r w:rsidRPr="00A42F70">
        <w:rPr>
          <w:sz w:val="24"/>
          <w:szCs w:val="24"/>
        </w:rPr>
        <w:t>Diversas discussões doutrinárias cercam a definição da</w:t>
      </w:r>
      <w:r w:rsidR="00783D97">
        <w:rPr>
          <w:sz w:val="24"/>
          <w:szCs w:val="24"/>
        </w:rPr>
        <w:t xml:space="preserve"> concessão de serviços públicos, bastando na presente </w:t>
      </w:r>
      <w:r w:rsidRPr="00A42F70">
        <w:rPr>
          <w:sz w:val="24"/>
          <w:szCs w:val="24"/>
        </w:rPr>
        <w:t>análise compreender que a</w:t>
      </w:r>
      <w:r w:rsidR="00062E8A">
        <w:rPr>
          <w:sz w:val="24"/>
          <w:szCs w:val="24"/>
        </w:rPr>
        <w:t xml:space="preserve"> </w:t>
      </w:r>
      <w:r w:rsidRPr="00A42F70">
        <w:rPr>
          <w:sz w:val="24"/>
          <w:szCs w:val="24"/>
        </w:rPr>
        <w:t>concessão é o meio pelo qual um particular presta um serviço público, sendo remunerado,</w:t>
      </w:r>
      <w:r w:rsidR="00062E8A">
        <w:rPr>
          <w:sz w:val="24"/>
          <w:szCs w:val="24"/>
        </w:rPr>
        <w:t xml:space="preserve"> </w:t>
      </w:r>
      <w:r w:rsidRPr="00A42F70">
        <w:rPr>
          <w:sz w:val="24"/>
          <w:szCs w:val="24"/>
        </w:rPr>
        <w:t>total ou parcialmente, pelo usuário,</w:t>
      </w:r>
      <w:r w:rsidR="00783D97">
        <w:rPr>
          <w:sz w:val="24"/>
          <w:szCs w:val="24"/>
        </w:rPr>
        <w:t xml:space="preserve"> obtendo-se</w:t>
      </w:r>
      <w:r w:rsidRPr="00A42F70">
        <w:rPr>
          <w:sz w:val="24"/>
          <w:szCs w:val="24"/>
        </w:rPr>
        <w:t xml:space="preserve"> dessa forma a remuneração diretamente da tarifa paga pelos usuários ou por outro meio, por exemplo por atividades</w:t>
      </w:r>
      <w:r w:rsidR="00062E8A">
        <w:rPr>
          <w:sz w:val="24"/>
          <w:szCs w:val="24"/>
        </w:rPr>
        <w:t xml:space="preserve"> </w:t>
      </w:r>
      <w:r w:rsidRPr="00A42F70">
        <w:rPr>
          <w:sz w:val="24"/>
          <w:szCs w:val="24"/>
        </w:rPr>
        <w:t>acessórias ou subsídio efetuado pelo Estado.</w:t>
      </w:r>
    </w:p>
    <w:p w:rsidR="00062E8A" w:rsidRPr="00A42F70" w:rsidRDefault="00062E8A" w:rsidP="00A42F70">
      <w:pPr>
        <w:ind w:firstLine="2870"/>
        <w:jc w:val="both"/>
        <w:rPr>
          <w:sz w:val="24"/>
          <w:szCs w:val="24"/>
        </w:rPr>
      </w:pPr>
    </w:p>
    <w:p w:rsidR="00A42F70" w:rsidRDefault="00EB2C4B" w:rsidP="00A42F70">
      <w:pPr>
        <w:ind w:firstLine="2870"/>
        <w:jc w:val="both"/>
        <w:rPr>
          <w:sz w:val="24"/>
          <w:szCs w:val="24"/>
        </w:rPr>
      </w:pPr>
      <w:r>
        <w:rPr>
          <w:sz w:val="24"/>
          <w:szCs w:val="24"/>
        </w:rPr>
        <w:t>Continuando na análise d</w:t>
      </w:r>
      <w:r w:rsidR="00A42F70" w:rsidRPr="00A42F70">
        <w:rPr>
          <w:sz w:val="24"/>
          <w:szCs w:val="24"/>
        </w:rPr>
        <w:t>o serviço público</w:t>
      </w:r>
      <w:r>
        <w:rPr>
          <w:sz w:val="24"/>
          <w:szCs w:val="24"/>
        </w:rPr>
        <w:t xml:space="preserve"> a</w:t>
      </w:r>
      <w:r w:rsidR="00A42F70" w:rsidRPr="00A42F70">
        <w:rPr>
          <w:sz w:val="24"/>
          <w:szCs w:val="24"/>
        </w:rPr>
        <w:t>dequado, cabe</w:t>
      </w:r>
      <w:r>
        <w:rPr>
          <w:sz w:val="24"/>
          <w:szCs w:val="24"/>
        </w:rPr>
        <w:t xml:space="preserve"> um sem número de discussões, no entanto p</w:t>
      </w:r>
      <w:r w:rsidR="00A42F70" w:rsidRPr="00A42F70">
        <w:rPr>
          <w:sz w:val="24"/>
          <w:szCs w:val="24"/>
        </w:rPr>
        <w:t xml:space="preserve">ara este estudo busca-se </w:t>
      </w:r>
      <w:r>
        <w:rPr>
          <w:sz w:val="24"/>
          <w:szCs w:val="24"/>
        </w:rPr>
        <w:t>su</w:t>
      </w:r>
      <w:r w:rsidR="00A42F70" w:rsidRPr="00A42F70">
        <w:rPr>
          <w:sz w:val="24"/>
          <w:szCs w:val="24"/>
        </w:rPr>
        <w:t>a</w:t>
      </w:r>
      <w:r w:rsidR="00062E8A">
        <w:rPr>
          <w:sz w:val="24"/>
          <w:szCs w:val="24"/>
        </w:rPr>
        <w:t xml:space="preserve"> </w:t>
      </w:r>
      <w:r w:rsidR="00A42F70" w:rsidRPr="00A42F70">
        <w:rPr>
          <w:sz w:val="24"/>
          <w:szCs w:val="24"/>
        </w:rPr>
        <w:t>definição legal</w:t>
      </w:r>
      <w:r w:rsidR="00062E8A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062E8A">
        <w:rPr>
          <w:sz w:val="24"/>
          <w:szCs w:val="24"/>
        </w:rPr>
        <w:t>art. 6º, §1º</w:t>
      </w:r>
      <w:r w:rsidR="00A42F70" w:rsidRPr="00A42F70">
        <w:rPr>
          <w:sz w:val="24"/>
          <w:szCs w:val="24"/>
        </w:rPr>
        <w:t xml:space="preserve"> da Lei 8.987/1995</w:t>
      </w:r>
      <w:r>
        <w:rPr>
          <w:sz w:val="24"/>
          <w:szCs w:val="24"/>
        </w:rPr>
        <w:t>)</w:t>
      </w:r>
      <w:r w:rsidR="00A42F70" w:rsidRPr="00A42F70">
        <w:rPr>
          <w:sz w:val="24"/>
          <w:szCs w:val="24"/>
        </w:rPr>
        <w:t>, podendo ser</w:t>
      </w:r>
      <w:r w:rsidR="00062E8A">
        <w:rPr>
          <w:sz w:val="24"/>
          <w:szCs w:val="24"/>
        </w:rPr>
        <w:t xml:space="preserve"> </w:t>
      </w:r>
      <w:r w:rsidR="00A42F70" w:rsidRPr="00A42F70">
        <w:rPr>
          <w:sz w:val="24"/>
          <w:szCs w:val="24"/>
        </w:rPr>
        <w:t xml:space="preserve">sintetizado no conceito de que é aquele que propicia a satisfação da sociedade ao </w:t>
      </w:r>
      <w:r w:rsidR="00A42F70" w:rsidRPr="00E479D4">
        <w:rPr>
          <w:sz w:val="24"/>
          <w:szCs w:val="24"/>
          <w:u w:val="single"/>
        </w:rPr>
        <w:t>oferecer</w:t>
      </w:r>
      <w:r w:rsidR="00062E8A" w:rsidRPr="00E479D4">
        <w:rPr>
          <w:sz w:val="24"/>
          <w:szCs w:val="24"/>
          <w:u w:val="single"/>
        </w:rPr>
        <w:t xml:space="preserve"> </w:t>
      </w:r>
      <w:r w:rsidR="00A42F70" w:rsidRPr="00E479D4">
        <w:rPr>
          <w:sz w:val="24"/>
          <w:szCs w:val="24"/>
          <w:u w:val="single"/>
        </w:rPr>
        <w:t>um serviço que seja seguro do ponto de vista de possibilidade de seu uso e seja acessível</w:t>
      </w:r>
      <w:r w:rsidR="00062E8A" w:rsidRPr="00E479D4">
        <w:rPr>
          <w:sz w:val="24"/>
          <w:szCs w:val="24"/>
          <w:u w:val="single"/>
        </w:rPr>
        <w:t xml:space="preserve"> </w:t>
      </w:r>
      <w:r w:rsidR="00A42F70" w:rsidRPr="00E479D4">
        <w:rPr>
          <w:sz w:val="24"/>
          <w:szCs w:val="24"/>
          <w:u w:val="single"/>
        </w:rPr>
        <w:t>do ponto de vista financeiro</w:t>
      </w:r>
      <w:r w:rsidR="00A42F70" w:rsidRPr="00A42F70">
        <w:rPr>
          <w:sz w:val="24"/>
          <w:szCs w:val="24"/>
        </w:rPr>
        <w:t>.</w:t>
      </w:r>
    </w:p>
    <w:p w:rsidR="00A42F70" w:rsidRDefault="00A42F70" w:rsidP="00A42F70">
      <w:pPr>
        <w:ind w:firstLine="2870"/>
        <w:jc w:val="both"/>
        <w:rPr>
          <w:sz w:val="24"/>
          <w:szCs w:val="24"/>
        </w:rPr>
      </w:pPr>
    </w:p>
    <w:p w:rsidR="00A42F70" w:rsidRDefault="00A42F70" w:rsidP="00A42F70">
      <w:pPr>
        <w:ind w:firstLine="2870"/>
        <w:jc w:val="both"/>
        <w:rPr>
          <w:sz w:val="24"/>
          <w:szCs w:val="24"/>
        </w:rPr>
      </w:pPr>
      <w:r w:rsidRPr="00A42F70">
        <w:rPr>
          <w:sz w:val="24"/>
          <w:szCs w:val="24"/>
        </w:rPr>
        <w:t xml:space="preserve">A modicidade tarifária é uma das questões mais delicadas quando se trata de concessão, uma vez que ao mesmo tempo deve ser suficiente para remunerar de forma justa o particular (concessionário) e </w:t>
      </w:r>
      <w:r w:rsidRPr="00062E8A">
        <w:rPr>
          <w:sz w:val="24"/>
          <w:szCs w:val="24"/>
          <w:u w:val="single"/>
        </w:rPr>
        <w:t>baixa o suficiente para permitir que todos tenham acesso ao serviço público que é considerado essencial para a sociedade</w:t>
      </w:r>
      <w:r w:rsidR="00E479D4">
        <w:rPr>
          <w:sz w:val="24"/>
          <w:szCs w:val="24"/>
        </w:rPr>
        <w:t>. É neste momento que se deve</w:t>
      </w:r>
      <w:r w:rsidRPr="00A42F70">
        <w:rPr>
          <w:sz w:val="24"/>
          <w:szCs w:val="24"/>
        </w:rPr>
        <w:t xml:space="preserve"> relembrar que o </w:t>
      </w:r>
      <w:r w:rsidRPr="00062E8A">
        <w:rPr>
          <w:sz w:val="24"/>
          <w:szCs w:val="24"/>
          <w:u w:val="single"/>
        </w:rPr>
        <w:t>Estado tem o dever de proporcionar o acesso ao serviço público a todos os cidadãos e, para tanto, possui uma série de ferramentas e prerro</w:t>
      </w:r>
      <w:r w:rsidR="00062E8A" w:rsidRPr="00062E8A">
        <w:rPr>
          <w:sz w:val="24"/>
          <w:szCs w:val="24"/>
          <w:u w:val="single"/>
        </w:rPr>
        <w:t>gativas, dentre elas o subsídio</w:t>
      </w:r>
      <w:r w:rsidR="00A93594">
        <w:rPr>
          <w:sz w:val="24"/>
          <w:szCs w:val="24"/>
          <w:u w:val="single"/>
        </w:rPr>
        <w:t>,</w:t>
      </w:r>
      <w:r w:rsidRPr="00062E8A">
        <w:rPr>
          <w:sz w:val="24"/>
          <w:szCs w:val="24"/>
          <w:u w:val="single"/>
        </w:rPr>
        <w:t xml:space="preserve"> podendo efetivar a diminuição da tarifa paga pelo usuário, atingindo os princípios da modicidade tarifária e da igualdade dos usuários</w:t>
      </w:r>
      <w:r w:rsidRPr="00A42F70">
        <w:rPr>
          <w:sz w:val="24"/>
          <w:szCs w:val="24"/>
        </w:rPr>
        <w:t>, possibilitando, ao mesmo tempo, a r</w:t>
      </w:r>
      <w:r w:rsidR="00062E8A">
        <w:rPr>
          <w:sz w:val="24"/>
          <w:szCs w:val="24"/>
        </w:rPr>
        <w:t>emuneração justa da concessão.</w:t>
      </w:r>
    </w:p>
    <w:p w:rsidR="00062E8A" w:rsidRPr="00A42F70" w:rsidRDefault="00062E8A" w:rsidP="00A42F70">
      <w:pPr>
        <w:ind w:firstLine="2870"/>
        <w:jc w:val="both"/>
        <w:rPr>
          <w:sz w:val="24"/>
          <w:szCs w:val="24"/>
        </w:rPr>
      </w:pPr>
    </w:p>
    <w:p w:rsidR="00A42F70" w:rsidRDefault="00A42F70" w:rsidP="00A42F70">
      <w:pPr>
        <w:ind w:firstLine="2870"/>
        <w:jc w:val="both"/>
        <w:rPr>
          <w:sz w:val="24"/>
          <w:szCs w:val="24"/>
        </w:rPr>
      </w:pPr>
      <w:r w:rsidRPr="00A42F70">
        <w:rPr>
          <w:sz w:val="24"/>
          <w:szCs w:val="24"/>
        </w:rPr>
        <w:t>Com a edição da Lei da Mobilidade Urbana a possibilidade da implantação de subsídio direto para o transporte público ficou mais evidente. Ao editar essa lei o legislador dem</w:t>
      </w:r>
      <w:r w:rsidR="00F303F4">
        <w:rPr>
          <w:sz w:val="24"/>
          <w:szCs w:val="24"/>
        </w:rPr>
        <w:t>onstrou preocupação em</w:t>
      </w:r>
      <w:r w:rsidR="00E479D4">
        <w:rPr>
          <w:sz w:val="24"/>
          <w:szCs w:val="24"/>
        </w:rPr>
        <w:t xml:space="preserve"> </w:t>
      </w:r>
      <w:proofErr w:type="spellStart"/>
      <w:r w:rsidR="00E479D4">
        <w:rPr>
          <w:sz w:val="24"/>
          <w:szCs w:val="24"/>
        </w:rPr>
        <w:t>fornecer</w:t>
      </w:r>
      <w:proofErr w:type="spellEnd"/>
      <w:r w:rsidR="00E479D4">
        <w:rPr>
          <w:sz w:val="24"/>
          <w:szCs w:val="24"/>
        </w:rPr>
        <w:t xml:space="preserve"> </w:t>
      </w:r>
      <w:r w:rsidRPr="00A42F70">
        <w:rPr>
          <w:sz w:val="24"/>
          <w:szCs w:val="24"/>
        </w:rPr>
        <w:t xml:space="preserve">diretrizes concretas aos gestores do transporte público no sentido de indicar que a tarifa deve ser tal que permita a todos o acesso aos serviços, </w:t>
      </w:r>
      <w:r w:rsidRPr="00E479D4">
        <w:rPr>
          <w:sz w:val="24"/>
          <w:szCs w:val="24"/>
          <w:u w:val="single"/>
        </w:rPr>
        <w:t>incluindo a contribuição de toda a sociedade no custeio do serviço público de tal forma que a tarifa empregada at</w:t>
      </w:r>
      <w:r w:rsidR="00062E8A" w:rsidRPr="00E479D4">
        <w:rPr>
          <w:sz w:val="24"/>
          <w:szCs w:val="24"/>
          <w:u w:val="single"/>
        </w:rPr>
        <w:t>enda ao preceito de modicidade</w:t>
      </w:r>
      <w:r w:rsidRPr="00A42F70">
        <w:rPr>
          <w:sz w:val="24"/>
          <w:szCs w:val="24"/>
        </w:rPr>
        <w:t xml:space="preserve">. </w:t>
      </w:r>
      <w:r w:rsidR="00E479D4">
        <w:rPr>
          <w:sz w:val="24"/>
          <w:szCs w:val="24"/>
        </w:rPr>
        <w:t>O legislador também se preocupou</w:t>
      </w:r>
      <w:r w:rsidRPr="00A42F70">
        <w:rPr>
          <w:sz w:val="24"/>
          <w:szCs w:val="24"/>
        </w:rPr>
        <w:t xml:space="preserve"> em tornar transparente a concessão de benefícios, informando a toda a sociedade qual o valor destinado ao pagamento dos benefícios tarifários, atendendo ao preceito básico da Constituição Federal de informação e motivação </w:t>
      </w:r>
      <w:r w:rsidR="00062E8A">
        <w:rPr>
          <w:sz w:val="24"/>
          <w:szCs w:val="24"/>
        </w:rPr>
        <w:t>dos atos administrativos.</w:t>
      </w:r>
    </w:p>
    <w:p w:rsidR="00062E8A" w:rsidRPr="00A42F70" w:rsidRDefault="00062E8A" w:rsidP="00A42F70">
      <w:pPr>
        <w:ind w:firstLine="2870"/>
        <w:jc w:val="both"/>
        <w:rPr>
          <w:sz w:val="24"/>
          <w:szCs w:val="24"/>
        </w:rPr>
      </w:pPr>
    </w:p>
    <w:p w:rsidR="00A42F70" w:rsidRDefault="00A42F70" w:rsidP="00A42F70">
      <w:pPr>
        <w:ind w:firstLine="2870"/>
        <w:jc w:val="both"/>
        <w:rPr>
          <w:sz w:val="24"/>
          <w:szCs w:val="24"/>
        </w:rPr>
      </w:pPr>
      <w:r w:rsidRPr="00A42F70">
        <w:rPr>
          <w:sz w:val="24"/>
          <w:szCs w:val="24"/>
        </w:rPr>
        <w:t>O artigo 9º da citada lei traz as importantes definições de tarifa, sendo a tarifa</w:t>
      </w:r>
      <w:r w:rsidR="00660F18">
        <w:rPr>
          <w:sz w:val="24"/>
          <w:szCs w:val="24"/>
        </w:rPr>
        <w:t xml:space="preserve"> pública a que paga </w:t>
      </w:r>
      <w:r w:rsidRPr="00A42F70">
        <w:rPr>
          <w:sz w:val="24"/>
          <w:szCs w:val="24"/>
        </w:rPr>
        <w:t>o usuário e a</w:t>
      </w:r>
      <w:r w:rsidR="00660F18">
        <w:rPr>
          <w:sz w:val="24"/>
          <w:szCs w:val="24"/>
        </w:rPr>
        <w:t xml:space="preserve"> tarifa de remuneração a </w:t>
      </w:r>
      <w:r w:rsidRPr="00A42F70">
        <w:rPr>
          <w:sz w:val="24"/>
          <w:szCs w:val="24"/>
        </w:rPr>
        <w:t xml:space="preserve">resultante do processo licitatório de outorga, </w:t>
      </w:r>
      <w:r w:rsidRPr="00E479D4">
        <w:rPr>
          <w:sz w:val="24"/>
          <w:szCs w:val="24"/>
          <w:u w:val="single"/>
        </w:rPr>
        <w:t>compreendendo a tarifa paga pelo usuário</w:t>
      </w:r>
      <w:r w:rsidR="00660F18">
        <w:rPr>
          <w:sz w:val="24"/>
          <w:szCs w:val="24"/>
          <w:u w:val="single"/>
        </w:rPr>
        <w:t xml:space="preserve"> (tarifa pública)</w:t>
      </w:r>
      <w:r w:rsidRPr="00E479D4">
        <w:rPr>
          <w:sz w:val="24"/>
          <w:szCs w:val="24"/>
          <w:u w:val="single"/>
        </w:rPr>
        <w:t xml:space="preserve"> somada às demais fontes de custeio, incluindo o subsídio pago pelo Poder Público</w:t>
      </w:r>
      <w:r w:rsidRPr="00A42F70">
        <w:rPr>
          <w:sz w:val="24"/>
          <w:szCs w:val="24"/>
        </w:rPr>
        <w:t>. A tarifa de remuneração tem como meta a cobertura dos custos do serviço prestado e a remuneração do prestador do serviço, conforme consta da parte final do art. 9º, § 1º.</w:t>
      </w:r>
    </w:p>
    <w:p w:rsidR="00A42F70" w:rsidRDefault="00A42F70" w:rsidP="00A42F70">
      <w:pPr>
        <w:ind w:firstLine="2870"/>
        <w:jc w:val="both"/>
        <w:rPr>
          <w:sz w:val="24"/>
          <w:szCs w:val="24"/>
        </w:rPr>
      </w:pPr>
    </w:p>
    <w:p w:rsidR="00A42F70" w:rsidRDefault="00A42F70" w:rsidP="00A42F70">
      <w:pPr>
        <w:ind w:firstLine="2870"/>
        <w:jc w:val="both"/>
        <w:rPr>
          <w:sz w:val="24"/>
          <w:szCs w:val="24"/>
        </w:rPr>
      </w:pPr>
      <w:r w:rsidRPr="00A42F70">
        <w:rPr>
          <w:sz w:val="24"/>
          <w:szCs w:val="24"/>
        </w:rPr>
        <w:lastRenderedPageBreak/>
        <w:t>Em um esforço de não deixar dúvidas quanto a este complexo e delicado assunto o legislador pátrio continuou a efetuar definições importantes para o tema, apresentando o conceito de d</w:t>
      </w:r>
      <w:r w:rsidR="00062E8A">
        <w:rPr>
          <w:sz w:val="24"/>
          <w:szCs w:val="24"/>
        </w:rPr>
        <w:t xml:space="preserve">éficit e superávit tarifário. </w:t>
      </w:r>
    </w:p>
    <w:p w:rsidR="00062E8A" w:rsidRPr="00A42F70" w:rsidRDefault="00062E8A" w:rsidP="00A42F70">
      <w:pPr>
        <w:ind w:firstLine="2870"/>
        <w:jc w:val="both"/>
        <w:rPr>
          <w:sz w:val="24"/>
          <w:szCs w:val="24"/>
        </w:rPr>
      </w:pPr>
    </w:p>
    <w:p w:rsidR="00A42F70" w:rsidRDefault="00A42F70" w:rsidP="00A42F70">
      <w:pPr>
        <w:ind w:firstLine="2870"/>
        <w:jc w:val="both"/>
        <w:rPr>
          <w:sz w:val="24"/>
          <w:szCs w:val="24"/>
        </w:rPr>
      </w:pPr>
      <w:r w:rsidRPr="00303786">
        <w:rPr>
          <w:sz w:val="24"/>
          <w:szCs w:val="24"/>
          <w:u w:val="single"/>
        </w:rPr>
        <w:t>Do ponto de vista jurídico não há restrição na utilização de subsídio orçamentário, uma vez que a legislação traz em seu conteúdo, de forma expressa, a possibilidade do uso de subsídio (</w:t>
      </w:r>
      <w:proofErr w:type="spellStart"/>
      <w:r w:rsidRPr="00303786">
        <w:rPr>
          <w:sz w:val="24"/>
          <w:szCs w:val="24"/>
          <w:u w:val="single"/>
        </w:rPr>
        <w:t>ex</w:t>
      </w:r>
      <w:proofErr w:type="spellEnd"/>
      <w:r w:rsidRPr="00303786">
        <w:rPr>
          <w:sz w:val="24"/>
          <w:szCs w:val="24"/>
          <w:u w:val="single"/>
        </w:rPr>
        <w:t>: art. 9º, § 5º da Lei 12.587/2012)</w:t>
      </w:r>
      <w:r w:rsidRPr="00A42F70">
        <w:rPr>
          <w:sz w:val="24"/>
          <w:szCs w:val="24"/>
        </w:rPr>
        <w:t xml:space="preserve">. Percebe-se que tanto o legislador quanto a doutrina jurídica indicam que o </w:t>
      </w:r>
      <w:r w:rsidRPr="00303786">
        <w:rPr>
          <w:sz w:val="24"/>
          <w:szCs w:val="24"/>
          <w:u w:val="single"/>
        </w:rPr>
        <w:t>subsídio tarifário é uma forma de atender a parcela mais carente da população e que não há nenhuma ilegalidade ou inconstitucionalidade na adoção dessa ferramenta</w:t>
      </w:r>
      <w:r w:rsidRPr="00A42F70">
        <w:rPr>
          <w:sz w:val="24"/>
          <w:szCs w:val="24"/>
        </w:rPr>
        <w:t>.</w:t>
      </w:r>
    </w:p>
    <w:p w:rsidR="00303786" w:rsidRPr="00A42F70" w:rsidRDefault="00303786" w:rsidP="00A42F70">
      <w:pPr>
        <w:ind w:firstLine="2870"/>
        <w:jc w:val="both"/>
        <w:rPr>
          <w:sz w:val="24"/>
          <w:szCs w:val="24"/>
        </w:rPr>
      </w:pPr>
    </w:p>
    <w:p w:rsidR="003572CF" w:rsidRDefault="00C309DD" w:rsidP="00A42F70">
      <w:pPr>
        <w:ind w:firstLine="2870"/>
        <w:jc w:val="both"/>
        <w:rPr>
          <w:sz w:val="24"/>
          <w:szCs w:val="24"/>
        </w:rPr>
      </w:pPr>
      <w:r>
        <w:rPr>
          <w:sz w:val="24"/>
          <w:szCs w:val="24"/>
        </w:rPr>
        <w:t>No plano fático, nota-se a intenção do Poder Concedente em</w:t>
      </w:r>
      <w:r w:rsidR="003572CF">
        <w:rPr>
          <w:sz w:val="24"/>
          <w:szCs w:val="24"/>
        </w:rPr>
        <w:t xml:space="preserve"> conceder subsídio tarifário, única e exclusivamente, como um auxílio ao usuário e não ao concessionário, subsidiando parte da tarifa cobrada, de modo a não onerar ainda mais seus usuários, efetivando na prática o Princípio da Universalidade e da Modicidade das Tarifas, pois essa oneração tarifária, que é assegurada ao concessionário, atingiria a todos indistintamente.</w:t>
      </w:r>
    </w:p>
    <w:p w:rsidR="00C309DD" w:rsidRDefault="00C309DD" w:rsidP="00A42F70">
      <w:pPr>
        <w:ind w:firstLine="28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42F70" w:rsidRDefault="00A42F70" w:rsidP="00A42F70">
      <w:pPr>
        <w:ind w:firstLine="2870"/>
        <w:jc w:val="both"/>
        <w:rPr>
          <w:sz w:val="24"/>
          <w:szCs w:val="24"/>
        </w:rPr>
      </w:pPr>
      <w:r w:rsidRPr="00A42F70">
        <w:rPr>
          <w:sz w:val="24"/>
          <w:szCs w:val="24"/>
        </w:rPr>
        <w:t>Está claro que é exigida legislação específica para a implantação de subsídio tarifário, devendo o Poder Público ater-se também à Lei de Responsabilidade Fiscal, principalmente na exigência de previsão na lei de diretrizes orçamentárias de transferência de recursos (o que inclui o subsídio tarifário).</w:t>
      </w:r>
    </w:p>
    <w:p w:rsidR="009F0CC3" w:rsidRDefault="009F0CC3" w:rsidP="00A42F70">
      <w:pPr>
        <w:ind w:firstLine="2870"/>
        <w:jc w:val="both"/>
        <w:rPr>
          <w:sz w:val="24"/>
          <w:szCs w:val="24"/>
        </w:rPr>
      </w:pPr>
    </w:p>
    <w:p w:rsidR="009F0CC3" w:rsidRDefault="009F0CC3" w:rsidP="00A42F70">
      <w:pPr>
        <w:ind w:firstLine="2870"/>
        <w:jc w:val="both"/>
        <w:rPr>
          <w:sz w:val="24"/>
          <w:szCs w:val="24"/>
        </w:rPr>
      </w:pPr>
      <w:r>
        <w:rPr>
          <w:sz w:val="24"/>
          <w:szCs w:val="24"/>
        </w:rPr>
        <w:t>Nesse aspecto, constam dos autos</w:t>
      </w:r>
      <w:r w:rsidRPr="009F0CC3">
        <w:rPr>
          <w:sz w:val="24"/>
          <w:szCs w:val="24"/>
        </w:rPr>
        <w:t xml:space="preserve"> os documentos previstos </w:t>
      </w:r>
      <w:r>
        <w:rPr>
          <w:sz w:val="24"/>
          <w:szCs w:val="24"/>
        </w:rPr>
        <w:t>pel</w:t>
      </w:r>
      <w:r w:rsidRPr="009F0CC3">
        <w:rPr>
          <w:sz w:val="24"/>
          <w:szCs w:val="24"/>
        </w:rPr>
        <w:t>a Lei de Responsabilidade Fiscal relativos ao impacto das respectivas despesas no orçamento do Município</w:t>
      </w:r>
      <w:r>
        <w:rPr>
          <w:sz w:val="24"/>
          <w:szCs w:val="24"/>
        </w:rPr>
        <w:t>, de responsabilidade do</w:t>
      </w:r>
      <w:r w:rsidR="00AD4818">
        <w:rPr>
          <w:sz w:val="24"/>
          <w:szCs w:val="24"/>
        </w:rPr>
        <w:t xml:space="preserve"> Ordenador de Despesas da respectiva pasta e </w:t>
      </w:r>
      <w:r w:rsidR="00BB5E09">
        <w:rPr>
          <w:sz w:val="24"/>
          <w:szCs w:val="24"/>
        </w:rPr>
        <w:t>d</w:t>
      </w:r>
      <w:r w:rsidR="00AD4818">
        <w:rPr>
          <w:sz w:val="24"/>
          <w:szCs w:val="24"/>
        </w:rPr>
        <w:t>o</w:t>
      </w:r>
      <w:r>
        <w:rPr>
          <w:sz w:val="24"/>
          <w:szCs w:val="24"/>
        </w:rPr>
        <w:t xml:space="preserve"> Departamento de Planejamento, Orçamento e Gestão Econômica</w:t>
      </w:r>
      <w:r w:rsidR="00466DE5">
        <w:rPr>
          <w:sz w:val="24"/>
          <w:szCs w:val="24"/>
        </w:rPr>
        <w:t xml:space="preserve"> da Prefeitura Municipal</w:t>
      </w:r>
      <w:r>
        <w:rPr>
          <w:sz w:val="24"/>
          <w:szCs w:val="24"/>
        </w:rPr>
        <w:t>.</w:t>
      </w:r>
    </w:p>
    <w:p w:rsidR="00303786" w:rsidRPr="00A42F70" w:rsidRDefault="00303786" w:rsidP="00A42F70">
      <w:pPr>
        <w:ind w:firstLine="2870"/>
        <w:jc w:val="both"/>
        <w:rPr>
          <w:sz w:val="24"/>
          <w:szCs w:val="24"/>
        </w:rPr>
      </w:pPr>
    </w:p>
    <w:p w:rsidR="00A42F70" w:rsidRDefault="00A42F70" w:rsidP="00A42F70">
      <w:pPr>
        <w:ind w:firstLine="2870"/>
        <w:jc w:val="both"/>
        <w:rPr>
          <w:sz w:val="24"/>
          <w:szCs w:val="24"/>
        </w:rPr>
      </w:pPr>
      <w:r w:rsidRPr="00A42F70">
        <w:rPr>
          <w:sz w:val="24"/>
          <w:szCs w:val="24"/>
        </w:rPr>
        <w:t>Como se pode verificar, a lei p</w:t>
      </w:r>
      <w:r w:rsidR="00A71A70">
        <w:rPr>
          <w:sz w:val="24"/>
          <w:szCs w:val="24"/>
        </w:rPr>
        <w:t xml:space="preserve">ermite a concessão de subsídios </w:t>
      </w:r>
      <w:r w:rsidRPr="00A42F70">
        <w:rPr>
          <w:sz w:val="24"/>
          <w:szCs w:val="24"/>
        </w:rPr>
        <w:t>tarifários</w:t>
      </w:r>
      <w:r w:rsidR="003572CF">
        <w:rPr>
          <w:sz w:val="24"/>
          <w:szCs w:val="24"/>
        </w:rPr>
        <w:t>,</w:t>
      </w:r>
      <w:r w:rsidRPr="00A42F70">
        <w:rPr>
          <w:sz w:val="24"/>
          <w:szCs w:val="24"/>
        </w:rPr>
        <w:t xml:space="preserve"> contudo, exigindo para tanto a realização de medidas legais com o objetivo de resguardar o orçamento público e as metas orçamentárias.</w:t>
      </w:r>
    </w:p>
    <w:p w:rsidR="00A459C6" w:rsidRDefault="00A459C6" w:rsidP="00A42F70">
      <w:pPr>
        <w:ind w:firstLine="2870"/>
        <w:jc w:val="both"/>
        <w:rPr>
          <w:sz w:val="24"/>
          <w:szCs w:val="24"/>
        </w:rPr>
      </w:pPr>
    </w:p>
    <w:p w:rsidR="00A459C6" w:rsidRDefault="004C5636" w:rsidP="00A459C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82127">
        <w:rPr>
          <w:sz w:val="24"/>
          <w:szCs w:val="24"/>
        </w:rPr>
        <w:t>Nesse propósito, i</w:t>
      </w:r>
      <w:r>
        <w:rPr>
          <w:sz w:val="24"/>
          <w:szCs w:val="24"/>
        </w:rPr>
        <w:t>nstrui</w:t>
      </w:r>
      <w:r w:rsidR="00A459C6">
        <w:rPr>
          <w:sz w:val="24"/>
          <w:szCs w:val="24"/>
        </w:rPr>
        <w:t xml:space="preserve"> o projeto de lei o relatório de impacto orçamentário, para estar em consonância com a Lei de Responsabilidade Fiscal (LC101/2000), co</w:t>
      </w:r>
      <w:r>
        <w:rPr>
          <w:sz w:val="24"/>
          <w:szCs w:val="24"/>
        </w:rPr>
        <w:t>nforme se afere de seu artigo 16, ao tratar de ação governamental que acarreta aumento de despesa</w:t>
      </w:r>
      <w:r w:rsidR="00A459C6">
        <w:rPr>
          <w:sz w:val="24"/>
          <w:szCs w:val="24"/>
        </w:rPr>
        <w:t>:</w:t>
      </w:r>
    </w:p>
    <w:p w:rsidR="00A459C6" w:rsidRDefault="00A459C6" w:rsidP="00A459C6">
      <w:pPr>
        <w:jc w:val="both"/>
        <w:rPr>
          <w:sz w:val="24"/>
          <w:szCs w:val="24"/>
        </w:rPr>
      </w:pPr>
    </w:p>
    <w:p w:rsidR="00A459C6" w:rsidRPr="00F15F3B" w:rsidRDefault="00A459C6" w:rsidP="00A459C6">
      <w:pPr>
        <w:jc w:val="both"/>
        <w:rPr>
          <w:i/>
          <w:sz w:val="22"/>
          <w:szCs w:val="22"/>
        </w:rPr>
      </w:pPr>
      <w:r>
        <w:rPr>
          <w:i/>
          <w:sz w:val="24"/>
          <w:szCs w:val="24"/>
        </w:rPr>
        <w:tab/>
      </w:r>
      <w:r w:rsidRPr="00F15F3B">
        <w:rPr>
          <w:i/>
          <w:sz w:val="22"/>
          <w:szCs w:val="22"/>
        </w:rPr>
        <w:t>Art. 16. A criação, expansão ou aperfeiçoamento de ação governamental que acarrete aumento da despesa será acompanhado de:</w:t>
      </w:r>
    </w:p>
    <w:p w:rsidR="00A459C6" w:rsidRPr="00F15F3B" w:rsidRDefault="00A459C6" w:rsidP="00A459C6">
      <w:pPr>
        <w:jc w:val="both"/>
        <w:rPr>
          <w:i/>
          <w:sz w:val="22"/>
          <w:szCs w:val="22"/>
        </w:rPr>
      </w:pPr>
      <w:r w:rsidRPr="00F15F3B">
        <w:rPr>
          <w:i/>
          <w:sz w:val="22"/>
          <w:szCs w:val="22"/>
        </w:rPr>
        <w:t xml:space="preserve">I - </w:t>
      </w:r>
      <w:proofErr w:type="gramStart"/>
      <w:r w:rsidRPr="00F15F3B">
        <w:rPr>
          <w:i/>
          <w:sz w:val="22"/>
          <w:szCs w:val="22"/>
        </w:rPr>
        <w:t>estimativa</w:t>
      </w:r>
      <w:proofErr w:type="gramEnd"/>
      <w:r w:rsidRPr="00F15F3B">
        <w:rPr>
          <w:i/>
          <w:sz w:val="22"/>
          <w:szCs w:val="22"/>
        </w:rPr>
        <w:t xml:space="preserve"> do impacto orçamentário-financeiro no exercício em que deva entrar em vigor e nos dois </w:t>
      </w:r>
      <w:proofErr w:type="spellStart"/>
      <w:r w:rsidRPr="00F15F3B">
        <w:rPr>
          <w:i/>
          <w:sz w:val="22"/>
          <w:szCs w:val="22"/>
        </w:rPr>
        <w:t>subseqüentes</w:t>
      </w:r>
      <w:proofErr w:type="spellEnd"/>
      <w:r w:rsidRPr="00F15F3B">
        <w:rPr>
          <w:i/>
          <w:sz w:val="22"/>
          <w:szCs w:val="22"/>
        </w:rPr>
        <w:t>;</w:t>
      </w:r>
    </w:p>
    <w:p w:rsidR="00A459C6" w:rsidRPr="00F15F3B" w:rsidRDefault="00A459C6" w:rsidP="00A459C6">
      <w:pPr>
        <w:jc w:val="both"/>
        <w:rPr>
          <w:i/>
          <w:sz w:val="22"/>
          <w:szCs w:val="22"/>
        </w:rPr>
      </w:pPr>
      <w:r w:rsidRPr="00F15F3B">
        <w:rPr>
          <w:i/>
          <w:sz w:val="22"/>
          <w:szCs w:val="22"/>
        </w:rPr>
        <w:t xml:space="preserve">II - </w:t>
      </w:r>
      <w:proofErr w:type="gramStart"/>
      <w:r w:rsidRPr="00F15F3B">
        <w:rPr>
          <w:i/>
          <w:sz w:val="22"/>
          <w:szCs w:val="22"/>
        </w:rPr>
        <w:t>declaração</w:t>
      </w:r>
      <w:proofErr w:type="gramEnd"/>
      <w:r w:rsidRPr="00F15F3B">
        <w:rPr>
          <w:i/>
          <w:sz w:val="22"/>
          <w:szCs w:val="22"/>
        </w:rPr>
        <w:t xml:space="preserve"> do ordenador da despesa de que o aumento tem adequação orçamentária e financeira com a lei orçamentária anual e compatibilidade com o plano plurianual e com a lei de diretrizes orçamentárias.</w:t>
      </w:r>
    </w:p>
    <w:p w:rsidR="00A459C6" w:rsidRPr="00F15F3B" w:rsidRDefault="00A459C6" w:rsidP="00A459C6">
      <w:pPr>
        <w:jc w:val="both"/>
        <w:rPr>
          <w:i/>
          <w:sz w:val="22"/>
          <w:szCs w:val="22"/>
        </w:rPr>
      </w:pPr>
      <w:r w:rsidRPr="00F15F3B">
        <w:rPr>
          <w:i/>
          <w:sz w:val="22"/>
          <w:szCs w:val="22"/>
        </w:rPr>
        <w:t xml:space="preserve">        </w:t>
      </w:r>
      <w:r w:rsidRPr="00F15F3B">
        <w:rPr>
          <w:i/>
          <w:sz w:val="22"/>
          <w:szCs w:val="22"/>
        </w:rPr>
        <w:tab/>
      </w:r>
      <w:r w:rsidRPr="00F15F3B">
        <w:rPr>
          <w:i/>
          <w:sz w:val="22"/>
          <w:szCs w:val="22"/>
        </w:rPr>
        <w:tab/>
        <w:t>§ 1º Para os fins desta Lei Complementar, considera-se:</w:t>
      </w:r>
    </w:p>
    <w:p w:rsidR="00A459C6" w:rsidRPr="00F15F3B" w:rsidRDefault="00A459C6" w:rsidP="00A459C6">
      <w:pPr>
        <w:jc w:val="both"/>
        <w:rPr>
          <w:i/>
          <w:sz w:val="22"/>
          <w:szCs w:val="22"/>
        </w:rPr>
      </w:pPr>
      <w:r w:rsidRPr="00F15F3B">
        <w:rPr>
          <w:i/>
          <w:sz w:val="22"/>
          <w:szCs w:val="22"/>
        </w:rPr>
        <w:t xml:space="preserve">        </w:t>
      </w:r>
      <w:r w:rsidRPr="00F15F3B">
        <w:rPr>
          <w:i/>
          <w:sz w:val="22"/>
          <w:szCs w:val="22"/>
        </w:rPr>
        <w:tab/>
      </w:r>
      <w:r w:rsidRPr="00F15F3B">
        <w:rPr>
          <w:i/>
          <w:sz w:val="22"/>
          <w:szCs w:val="22"/>
        </w:rPr>
        <w:tab/>
        <w:t xml:space="preserve">I - </w:t>
      </w:r>
      <w:proofErr w:type="gramStart"/>
      <w:r w:rsidRPr="00F15F3B">
        <w:rPr>
          <w:i/>
          <w:sz w:val="22"/>
          <w:szCs w:val="22"/>
        </w:rPr>
        <w:t>adequada</w:t>
      </w:r>
      <w:proofErr w:type="gramEnd"/>
      <w:r w:rsidRPr="00F15F3B">
        <w:rPr>
          <w:i/>
          <w:sz w:val="22"/>
          <w:szCs w:val="22"/>
        </w:rPr>
        <w:t xml:space="preserve"> com a lei orçamentária anual, a despesa objeto de dotação específica e suficiente, ou que esteja abrangida por crédito genérico, de forma que somadas todas as despesas da mesma espécie, realizadas e a realizar, previstas no programa de trabalho, não sejam ultrapassados os limites estabelecidos para o exercício;</w:t>
      </w:r>
    </w:p>
    <w:p w:rsidR="00A459C6" w:rsidRPr="00F15F3B" w:rsidRDefault="00A459C6" w:rsidP="00A459C6">
      <w:pPr>
        <w:jc w:val="both"/>
        <w:rPr>
          <w:i/>
          <w:sz w:val="22"/>
          <w:szCs w:val="22"/>
        </w:rPr>
      </w:pPr>
      <w:r w:rsidRPr="00F15F3B">
        <w:rPr>
          <w:i/>
          <w:sz w:val="22"/>
          <w:szCs w:val="22"/>
        </w:rPr>
        <w:t xml:space="preserve">        </w:t>
      </w:r>
      <w:r w:rsidRPr="00F15F3B">
        <w:rPr>
          <w:i/>
          <w:sz w:val="22"/>
          <w:szCs w:val="22"/>
        </w:rPr>
        <w:tab/>
      </w:r>
      <w:r w:rsidRPr="00F15F3B">
        <w:rPr>
          <w:i/>
          <w:sz w:val="22"/>
          <w:szCs w:val="22"/>
        </w:rPr>
        <w:tab/>
        <w:t xml:space="preserve">II - </w:t>
      </w:r>
      <w:proofErr w:type="gramStart"/>
      <w:r w:rsidRPr="00F15F3B">
        <w:rPr>
          <w:i/>
          <w:sz w:val="22"/>
          <w:szCs w:val="22"/>
        </w:rPr>
        <w:t>compatível</w:t>
      </w:r>
      <w:proofErr w:type="gramEnd"/>
      <w:r w:rsidRPr="00F15F3B">
        <w:rPr>
          <w:i/>
          <w:sz w:val="22"/>
          <w:szCs w:val="22"/>
        </w:rPr>
        <w:t xml:space="preserve"> com o plano plurianual e a lei de diretrizes orçamentárias, a despesa que se conforme com as diretrizes, objetivos, prioridades e metas previstos nesses instrumentos e não infrinja qualquer de suas disposições.</w:t>
      </w:r>
    </w:p>
    <w:p w:rsidR="00A459C6" w:rsidRDefault="00A459C6" w:rsidP="00A459C6">
      <w:pPr>
        <w:jc w:val="both"/>
        <w:rPr>
          <w:i/>
          <w:sz w:val="24"/>
          <w:szCs w:val="24"/>
        </w:rPr>
      </w:pPr>
    </w:p>
    <w:p w:rsidR="00BB5E09" w:rsidRDefault="003177B7" w:rsidP="003177B7">
      <w:pPr>
        <w:ind w:firstLine="2870"/>
        <w:jc w:val="both"/>
        <w:rPr>
          <w:sz w:val="24"/>
          <w:szCs w:val="24"/>
        </w:rPr>
      </w:pPr>
      <w:r>
        <w:rPr>
          <w:sz w:val="24"/>
          <w:szCs w:val="24"/>
        </w:rPr>
        <w:t>Cumpre informar que, pesquisando diversas outras legislações municipais que autorizaram o Poder Executivo a subsidiar a tarifa do transporte público, são raras as</w:t>
      </w:r>
      <w:r w:rsidR="00A82127">
        <w:rPr>
          <w:sz w:val="24"/>
          <w:szCs w:val="24"/>
        </w:rPr>
        <w:t xml:space="preserve"> normas</w:t>
      </w:r>
      <w:r>
        <w:rPr>
          <w:sz w:val="24"/>
          <w:szCs w:val="24"/>
        </w:rPr>
        <w:t xml:space="preserve"> que estabelecem prazo, sendo a maioria delas simplesmente autorizadora</w:t>
      </w:r>
      <w:r w:rsidR="00801025">
        <w:rPr>
          <w:sz w:val="24"/>
          <w:szCs w:val="24"/>
        </w:rPr>
        <w:t>s</w:t>
      </w:r>
      <w:r>
        <w:rPr>
          <w:sz w:val="24"/>
          <w:szCs w:val="24"/>
        </w:rPr>
        <w:t xml:space="preserve"> de referido benefício ao usuário</w:t>
      </w:r>
      <w:r w:rsidR="00BB5E09">
        <w:rPr>
          <w:sz w:val="24"/>
          <w:szCs w:val="24"/>
        </w:rPr>
        <w:t xml:space="preserve">, ficando a cargo do Prefeito </w:t>
      </w:r>
      <w:r w:rsidR="00801025">
        <w:rPr>
          <w:sz w:val="24"/>
          <w:szCs w:val="24"/>
        </w:rPr>
        <w:t>Municipal a discricionariedade n</w:t>
      </w:r>
      <w:r w:rsidR="00BB5E09">
        <w:rPr>
          <w:sz w:val="24"/>
          <w:szCs w:val="24"/>
        </w:rPr>
        <w:t>o estabelecimento de seus prazos</w:t>
      </w:r>
      <w:r>
        <w:rPr>
          <w:sz w:val="24"/>
          <w:szCs w:val="24"/>
        </w:rPr>
        <w:t xml:space="preserve">. </w:t>
      </w:r>
    </w:p>
    <w:p w:rsidR="00801025" w:rsidRDefault="00801025" w:rsidP="003177B7">
      <w:pPr>
        <w:ind w:firstLine="2870"/>
        <w:jc w:val="both"/>
        <w:rPr>
          <w:sz w:val="24"/>
          <w:szCs w:val="24"/>
        </w:rPr>
      </w:pPr>
    </w:p>
    <w:p w:rsidR="003177B7" w:rsidRDefault="00BB5E09" w:rsidP="003177B7">
      <w:pPr>
        <w:ind w:firstLine="2870"/>
        <w:jc w:val="both"/>
        <w:rPr>
          <w:sz w:val="24"/>
          <w:szCs w:val="24"/>
        </w:rPr>
      </w:pPr>
      <w:r>
        <w:rPr>
          <w:sz w:val="24"/>
          <w:szCs w:val="24"/>
        </w:rPr>
        <w:t>Enviando o Projeto de Lei para autorizar mais esse prazo de</w:t>
      </w:r>
      <w:r w:rsidR="00801025">
        <w:rPr>
          <w:sz w:val="24"/>
          <w:szCs w:val="24"/>
        </w:rPr>
        <w:t xml:space="preserve"> 18 meses de</w:t>
      </w:r>
      <w:r>
        <w:rPr>
          <w:sz w:val="24"/>
          <w:szCs w:val="24"/>
        </w:rPr>
        <w:t xml:space="preserve"> concessão de subsídio, </w:t>
      </w:r>
      <w:r w:rsidR="003177B7">
        <w:rPr>
          <w:sz w:val="24"/>
          <w:szCs w:val="24"/>
        </w:rPr>
        <w:t xml:space="preserve">o Prefeito Municipal respeita a vontade da população de manter a tarifa num patamar inferior, </w:t>
      </w:r>
      <w:r w:rsidR="0005577B">
        <w:rPr>
          <w:sz w:val="24"/>
          <w:szCs w:val="24"/>
        </w:rPr>
        <w:t>dando todo o poder e responsabilidade também ao Poder Legislativo de</w:t>
      </w:r>
      <w:r w:rsidR="0081014F">
        <w:rPr>
          <w:sz w:val="24"/>
          <w:szCs w:val="24"/>
        </w:rPr>
        <w:t xml:space="preserve"> autorizar a concessão</w:t>
      </w:r>
      <w:r w:rsidR="0005577B">
        <w:rPr>
          <w:sz w:val="24"/>
          <w:szCs w:val="24"/>
        </w:rPr>
        <w:t xml:space="preserve"> </w:t>
      </w:r>
      <w:r w:rsidR="0081014F">
        <w:rPr>
          <w:sz w:val="24"/>
          <w:szCs w:val="24"/>
        </w:rPr>
        <w:t>d</w:t>
      </w:r>
      <w:r w:rsidR="0005577B">
        <w:rPr>
          <w:sz w:val="24"/>
          <w:szCs w:val="24"/>
        </w:rPr>
        <w:t>esse benefício pelo prazo determinado de mais 18 meses, conforme já ocorreu no início de 2018</w:t>
      </w:r>
      <w:r w:rsidR="00F15F3B">
        <w:rPr>
          <w:sz w:val="24"/>
          <w:szCs w:val="24"/>
        </w:rPr>
        <w:t xml:space="preserve"> e meados de 2019</w:t>
      </w:r>
      <w:r w:rsidR="0005577B">
        <w:rPr>
          <w:sz w:val="24"/>
          <w:szCs w:val="24"/>
        </w:rPr>
        <w:t>.</w:t>
      </w:r>
      <w:r w:rsidR="003177B7" w:rsidRPr="003177B7">
        <w:rPr>
          <w:sz w:val="24"/>
          <w:szCs w:val="24"/>
        </w:rPr>
        <w:t xml:space="preserve">  </w:t>
      </w:r>
    </w:p>
    <w:p w:rsidR="0005577B" w:rsidRDefault="0005577B" w:rsidP="003177B7">
      <w:pPr>
        <w:ind w:firstLine="2870"/>
        <w:jc w:val="both"/>
        <w:rPr>
          <w:sz w:val="24"/>
          <w:szCs w:val="24"/>
        </w:rPr>
      </w:pPr>
    </w:p>
    <w:p w:rsidR="001B77D0" w:rsidRPr="003572CF" w:rsidRDefault="001B77D0" w:rsidP="001B77D0">
      <w:pPr>
        <w:ind w:firstLine="2870"/>
        <w:jc w:val="both"/>
        <w:rPr>
          <w:sz w:val="24"/>
          <w:szCs w:val="24"/>
        </w:rPr>
      </w:pPr>
      <w:r w:rsidRPr="003572CF">
        <w:rPr>
          <w:sz w:val="24"/>
          <w:szCs w:val="24"/>
        </w:rPr>
        <w:t xml:space="preserve">É sabido doutrinariamente, que o reajuste é definido como um mecanismo de preservação do equilíbrio econômico financeiro, ou seja, de preservação da relação existente entre o conjunto de encargos impostos e a retribuição correspondente, estabelecida no momento da celebração das avenças firmadas pela Administração Pública. </w:t>
      </w:r>
    </w:p>
    <w:p w:rsidR="003572CF" w:rsidRPr="003572CF" w:rsidRDefault="003572CF" w:rsidP="001B77D0">
      <w:pPr>
        <w:ind w:firstLine="2870"/>
        <w:jc w:val="both"/>
        <w:rPr>
          <w:sz w:val="24"/>
          <w:szCs w:val="24"/>
        </w:rPr>
      </w:pPr>
    </w:p>
    <w:p w:rsidR="001B77D0" w:rsidRPr="003572CF" w:rsidRDefault="001B77D0" w:rsidP="001B77D0">
      <w:pPr>
        <w:ind w:firstLine="2870"/>
        <w:jc w:val="both"/>
        <w:rPr>
          <w:sz w:val="24"/>
          <w:szCs w:val="24"/>
        </w:rPr>
      </w:pPr>
      <w:r w:rsidRPr="003572CF">
        <w:rPr>
          <w:sz w:val="24"/>
          <w:szCs w:val="24"/>
        </w:rPr>
        <w:t>Com efeito, o artigo 37, inciso XXI, da Constituição Federal, estabelece que, nas contratações</w:t>
      </w:r>
      <w:r w:rsidR="0081014F">
        <w:rPr>
          <w:sz w:val="24"/>
          <w:szCs w:val="24"/>
        </w:rPr>
        <w:t xml:space="preserve"> (incluindo concessões)</w:t>
      </w:r>
      <w:r w:rsidRPr="003572CF">
        <w:rPr>
          <w:sz w:val="24"/>
          <w:szCs w:val="24"/>
        </w:rPr>
        <w:t xml:space="preserve"> realizadas pela Administração Pública, as mesmas condições previstas nas propostas, incluídas as econômico financeiras, devem ser mantidas dur</w:t>
      </w:r>
      <w:r w:rsidR="003572CF" w:rsidRPr="003572CF">
        <w:rPr>
          <w:sz w:val="24"/>
          <w:szCs w:val="24"/>
        </w:rPr>
        <w:t>ante toda a execução contratual, recompondo os preços do contrato deteriorados pelo processo inflacionário</w:t>
      </w:r>
      <w:r w:rsidR="00443D95">
        <w:rPr>
          <w:sz w:val="24"/>
          <w:szCs w:val="24"/>
        </w:rPr>
        <w:t>.</w:t>
      </w:r>
      <w:r w:rsidRPr="003572CF">
        <w:rPr>
          <w:sz w:val="24"/>
          <w:szCs w:val="24"/>
        </w:rPr>
        <w:t xml:space="preserve"> </w:t>
      </w:r>
    </w:p>
    <w:p w:rsidR="003572CF" w:rsidRPr="001B77D0" w:rsidRDefault="003572CF" w:rsidP="001B77D0">
      <w:pPr>
        <w:ind w:firstLine="2870"/>
        <w:jc w:val="both"/>
        <w:rPr>
          <w:b/>
          <w:sz w:val="24"/>
          <w:szCs w:val="24"/>
        </w:rPr>
      </w:pPr>
    </w:p>
    <w:p w:rsidR="00E571EC" w:rsidRPr="00B65F98" w:rsidRDefault="00303786" w:rsidP="00B65F98">
      <w:pPr>
        <w:ind w:firstLine="2870"/>
        <w:jc w:val="both"/>
        <w:rPr>
          <w:sz w:val="24"/>
          <w:szCs w:val="24"/>
        </w:rPr>
      </w:pPr>
      <w:r>
        <w:rPr>
          <w:sz w:val="24"/>
          <w:szCs w:val="24"/>
        </w:rPr>
        <w:t>Observa-se, por oportuno</w:t>
      </w:r>
      <w:r w:rsidR="00E571EC" w:rsidRPr="00B65F98">
        <w:rPr>
          <w:sz w:val="24"/>
          <w:szCs w:val="24"/>
        </w:rPr>
        <w:t xml:space="preserve">, </w:t>
      </w:r>
      <w:r w:rsidR="00630786">
        <w:rPr>
          <w:sz w:val="24"/>
          <w:szCs w:val="24"/>
        </w:rPr>
        <w:t xml:space="preserve">que </w:t>
      </w:r>
      <w:r w:rsidR="00E571EC" w:rsidRPr="00B65F98">
        <w:rPr>
          <w:sz w:val="24"/>
          <w:szCs w:val="24"/>
        </w:rPr>
        <w:t xml:space="preserve">a Constituição Federal </w:t>
      </w:r>
      <w:r>
        <w:rPr>
          <w:sz w:val="24"/>
          <w:szCs w:val="24"/>
        </w:rPr>
        <w:t>d</w:t>
      </w:r>
      <w:r w:rsidR="00E571EC" w:rsidRPr="00B65F98">
        <w:rPr>
          <w:sz w:val="24"/>
          <w:szCs w:val="24"/>
        </w:rPr>
        <w:t>á importância fundamental aos limites de competência entre os órgãos de governo, sendo certo que, segundo a Carta da República, cada Poder possui um rol de competências privativas quanto ao exercício de suas atribuições.</w:t>
      </w:r>
    </w:p>
    <w:p w:rsidR="00E571EC" w:rsidRPr="00B65F98" w:rsidRDefault="00E571EC" w:rsidP="00B65F98">
      <w:pPr>
        <w:ind w:firstLine="2824"/>
        <w:jc w:val="both"/>
        <w:rPr>
          <w:sz w:val="24"/>
          <w:szCs w:val="24"/>
        </w:rPr>
      </w:pPr>
    </w:p>
    <w:p w:rsidR="00E571EC" w:rsidRPr="00B65F98" w:rsidRDefault="00E571EC" w:rsidP="00B65F98">
      <w:pPr>
        <w:ind w:firstLine="2824"/>
        <w:jc w:val="both"/>
        <w:rPr>
          <w:sz w:val="24"/>
          <w:szCs w:val="24"/>
        </w:rPr>
      </w:pPr>
      <w:r w:rsidRPr="00B65F98">
        <w:rPr>
          <w:sz w:val="24"/>
          <w:szCs w:val="24"/>
        </w:rPr>
        <w:t>Dentre as competências atribuídas aos Poderes Executivo e Legislativo está a iniciativa das leis.</w:t>
      </w:r>
    </w:p>
    <w:p w:rsidR="00E571EC" w:rsidRPr="00B65F98" w:rsidRDefault="00E571EC" w:rsidP="00B65F98">
      <w:pPr>
        <w:ind w:firstLine="2824"/>
        <w:jc w:val="both"/>
        <w:rPr>
          <w:sz w:val="24"/>
          <w:szCs w:val="24"/>
        </w:rPr>
      </w:pPr>
    </w:p>
    <w:p w:rsidR="00E571EC" w:rsidRPr="00B65F98" w:rsidRDefault="00E571EC" w:rsidP="00B65F98">
      <w:pPr>
        <w:ind w:firstLine="2824"/>
        <w:jc w:val="both"/>
        <w:rPr>
          <w:sz w:val="24"/>
          <w:szCs w:val="24"/>
        </w:rPr>
      </w:pPr>
      <w:r w:rsidRPr="00B65F98">
        <w:rPr>
          <w:sz w:val="24"/>
          <w:szCs w:val="24"/>
        </w:rPr>
        <w:t>Segundo as regras de iniciativa, é atribuída ao Chefe do Poder Executivo, exclusiva e compulsoriamente, a prerrogativa de iniciar o processo legislativo sobre determinadas matérias.</w:t>
      </w:r>
    </w:p>
    <w:p w:rsidR="00E571EC" w:rsidRPr="00B65F98" w:rsidRDefault="00E571EC" w:rsidP="00B65F98">
      <w:pPr>
        <w:ind w:firstLine="2824"/>
        <w:jc w:val="both"/>
        <w:rPr>
          <w:sz w:val="24"/>
          <w:szCs w:val="24"/>
        </w:rPr>
      </w:pPr>
    </w:p>
    <w:p w:rsidR="00E571EC" w:rsidRPr="00B65F98" w:rsidRDefault="00E571EC" w:rsidP="00B65F98">
      <w:pPr>
        <w:ind w:firstLine="2824"/>
        <w:jc w:val="both"/>
        <w:rPr>
          <w:sz w:val="24"/>
          <w:szCs w:val="24"/>
        </w:rPr>
      </w:pPr>
      <w:r w:rsidRPr="00B65F98">
        <w:rPr>
          <w:sz w:val="24"/>
          <w:szCs w:val="24"/>
        </w:rPr>
        <w:t>A Constituição do Estado de São Paulo (art. 24) e a Lei Orgânica do Mu</w:t>
      </w:r>
      <w:r w:rsidR="00630786">
        <w:rPr>
          <w:sz w:val="24"/>
          <w:szCs w:val="24"/>
        </w:rPr>
        <w:t>nicípio de Botucatu também preve</w:t>
      </w:r>
      <w:r w:rsidRPr="00B65F98">
        <w:rPr>
          <w:sz w:val="24"/>
          <w:szCs w:val="24"/>
        </w:rPr>
        <w:t>em que determinadas matérias somente poderão ser reguladas por Leis cuja iniciativa é exclusiva do chefe do Poder Executivo.</w:t>
      </w:r>
    </w:p>
    <w:p w:rsidR="00E571EC" w:rsidRPr="00B65F98" w:rsidRDefault="00E571EC" w:rsidP="00B65F98">
      <w:pPr>
        <w:ind w:firstLine="2824"/>
        <w:jc w:val="both"/>
        <w:rPr>
          <w:sz w:val="24"/>
          <w:szCs w:val="24"/>
        </w:rPr>
      </w:pPr>
    </w:p>
    <w:p w:rsidR="00E571EC" w:rsidRPr="00B65F98" w:rsidRDefault="00E571EC" w:rsidP="00B65F98">
      <w:pPr>
        <w:ind w:firstLine="2824"/>
        <w:jc w:val="both"/>
        <w:rPr>
          <w:sz w:val="24"/>
          <w:szCs w:val="24"/>
        </w:rPr>
      </w:pPr>
      <w:r w:rsidRPr="00B65F98">
        <w:rPr>
          <w:sz w:val="24"/>
          <w:szCs w:val="24"/>
        </w:rPr>
        <w:t>Na Lei Orgânica de Botucatu há o rol previsto no parágrafo único do artigo 32, que não é exaustivo, já que há outro</w:t>
      </w:r>
      <w:r w:rsidR="00630786">
        <w:rPr>
          <w:sz w:val="24"/>
          <w:szCs w:val="24"/>
        </w:rPr>
        <w:t>s dispositivos preve</w:t>
      </w:r>
      <w:r w:rsidRPr="00B65F98">
        <w:rPr>
          <w:sz w:val="24"/>
          <w:szCs w:val="24"/>
        </w:rPr>
        <w:t xml:space="preserve">em que dadas matérias somente podem ser reguladas por </w:t>
      </w:r>
      <w:r w:rsidR="00443D95">
        <w:rPr>
          <w:sz w:val="24"/>
          <w:szCs w:val="24"/>
        </w:rPr>
        <w:t>l</w:t>
      </w:r>
      <w:r w:rsidRPr="00B65F98">
        <w:rPr>
          <w:sz w:val="24"/>
          <w:szCs w:val="24"/>
        </w:rPr>
        <w:t>eis de iniciativa privativa do Prefeito Municipal.</w:t>
      </w:r>
    </w:p>
    <w:p w:rsidR="00E571EC" w:rsidRPr="00B65F98" w:rsidRDefault="00E571EC" w:rsidP="00B65F98">
      <w:pPr>
        <w:ind w:firstLine="2824"/>
        <w:jc w:val="both"/>
        <w:rPr>
          <w:sz w:val="24"/>
          <w:szCs w:val="24"/>
        </w:rPr>
      </w:pPr>
    </w:p>
    <w:p w:rsidR="00E571EC" w:rsidRDefault="00E571EC" w:rsidP="00B65F98">
      <w:pPr>
        <w:ind w:firstLine="2824"/>
        <w:jc w:val="both"/>
        <w:rPr>
          <w:sz w:val="24"/>
          <w:szCs w:val="24"/>
        </w:rPr>
      </w:pPr>
      <w:r w:rsidRPr="00B65F98">
        <w:rPr>
          <w:sz w:val="24"/>
          <w:szCs w:val="24"/>
        </w:rPr>
        <w:t>No caso do Pro</w:t>
      </w:r>
      <w:r w:rsidR="00967D70">
        <w:rPr>
          <w:sz w:val="24"/>
          <w:szCs w:val="24"/>
        </w:rPr>
        <w:t>jeto de Lei</w:t>
      </w:r>
      <w:r w:rsidRPr="00B65F98">
        <w:rPr>
          <w:sz w:val="24"/>
          <w:szCs w:val="24"/>
        </w:rPr>
        <w:t xml:space="preserve"> em análise, verifica-se a iniciativa privativa do Prefeito Municipal por tratar de serviço público municipal que pode ser permitido ou concedido e está sujeito à regulamentação e permanente fiscalizaç</w:t>
      </w:r>
      <w:r w:rsidR="00630786">
        <w:rPr>
          <w:sz w:val="24"/>
          <w:szCs w:val="24"/>
        </w:rPr>
        <w:t>ão por parte do Poder Executivo.</w:t>
      </w:r>
    </w:p>
    <w:p w:rsidR="00F42A4A" w:rsidRDefault="00F42A4A" w:rsidP="00B65F98">
      <w:pPr>
        <w:ind w:firstLine="2824"/>
        <w:jc w:val="both"/>
        <w:rPr>
          <w:sz w:val="24"/>
          <w:szCs w:val="24"/>
        </w:rPr>
      </w:pPr>
    </w:p>
    <w:p w:rsidR="00630786" w:rsidRDefault="00630786" w:rsidP="00630786">
      <w:pPr>
        <w:ind w:firstLine="2824"/>
        <w:jc w:val="both"/>
        <w:rPr>
          <w:sz w:val="24"/>
          <w:szCs w:val="24"/>
        </w:rPr>
      </w:pPr>
      <w:r w:rsidRPr="00630786">
        <w:rPr>
          <w:sz w:val="24"/>
          <w:szCs w:val="24"/>
        </w:rPr>
        <w:lastRenderedPageBreak/>
        <w:t>Desse modo, é o que se infere da jurisprudência, conforme se pode notar pelo acórdão do Tribunal de Justiça de</w:t>
      </w:r>
      <w:r>
        <w:rPr>
          <w:sz w:val="24"/>
          <w:szCs w:val="24"/>
        </w:rPr>
        <w:t xml:space="preserve"> </w:t>
      </w:r>
      <w:r w:rsidRPr="00630786">
        <w:rPr>
          <w:sz w:val="24"/>
          <w:szCs w:val="24"/>
        </w:rPr>
        <w:t>São Paulo:</w:t>
      </w:r>
    </w:p>
    <w:p w:rsidR="00630786" w:rsidRDefault="00630786" w:rsidP="00B65F98">
      <w:pPr>
        <w:ind w:firstLine="2824"/>
        <w:jc w:val="both"/>
        <w:rPr>
          <w:sz w:val="24"/>
          <w:szCs w:val="24"/>
        </w:rPr>
      </w:pPr>
    </w:p>
    <w:p w:rsidR="00A42F70" w:rsidRPr="00B65F98" w:rsidRDefault="00A42F70" w:rsidP="00443D95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B65F98">
        <w:rPr>
          <w:i/>
          <w:sz w:val="24"/>
          <w:szCs w:val="24"/>
        </w:rPr>
        <w:t>AÇÃO DIRETA DE INCONSTITUCIONALIDADE n° 142.518- 0/0 - SÃO PAULO - Voto n° 14.616</w:t>
      </w:r>
    </w:p>
    <w:p w:rsidR="00A42F70" w:rsidRPr="00443D95" w:rsidRDefault="00A42F70" w:rsidP="00443D95">
      <w:pPr>
        <w:autoSpaceDE w:val="0"/>
        <w:autoSpaceDN w:val="0"/>
        <w:adjustRightInd w:val="0"/>
        <w:jc w:val="both"/>
        <w:rPr>
          <w:bCs/>
          <w:i/>
          <w:sz w:val="24"/>
          <w:szCs w:val="24"/>
        </w:rPr>
      </w:pPr>
      <w:r w:rsidRPr="00443D95">
        <w:rPr>
          <w:bCs/>
          <w:i/>
          <w:sz w:val="24"/>
          <w:szCs w:val="24"/>
        </w:rPr>
        <w:t>COLENDO ÓRGÃO ESPECIAL</w:t>
      </w:r>
    </w:p>
    <w:p w:rsidR="00A42F70" w:rsidRPr="00443D95" w:rsidRDefault="00A42F70" w:rsidP="00443D95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443D95">
        <w:rPr>
          <w:i/>
          <w:sz w:val="24"/>
          <w:szCs w:val="24"/>
        </w:rPr>
        <w:t>Requerente: PREFEITO DO MUNICÍPIO DE BERTIOGA</w:t>
      </w:r>
    </w:p>
    <w:p w:rsidR="00A42F70" w:rsidRPr="00443D95" w:rsidRDefault="00A42F70" w:rsidP="00443D95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443D95">
        <w:rPr>
          <w:i/>
          <w:sz w:val="24"/>
          <w:szCs w:val="24"/>
        </w:rPr>
        <w:t>Requerida: CÂMARA MUNICIPAL DE BERTIOGA</w:t>
      </w:r>
    </w:p>
    <w:p w:rsidR="00A42F70" w:rsidRPr="00443D95" w:rsidRDefault="00A42F70" w:rsidP="00443D95">
      <w:pPr>
        <w:autoSpaceDE w:val="0"/>
        <w:autoSpaceDN w:val="0"/>
        <w:adjustRightInd w:val="0"/>
        <w:jc w:val="both"/>
        <w:rPr>
          <w:bCs/>
          <w:iCs/>
          <w:sz w:val="24"/>
          <w:szCs w:val="24"/>
        </w:rPr>
      </w:pPr>
      <w:r w:rsidRPr="00443D95">
        <w:rPr>
          <w:bCs/>
          <w:i/>
          <w:iCs/>
          <w:sz w:val="24"/>
          <w:szCs w:val="24"/>
        </w:rPr>
        <w:t>EMENTA: ADI.- Lei n° 744, de OS/11/2006, do Município de Bertioga.- Institui o Passe Livre para idosos acima de 60 anos nos transportes coletivos no Município de Bertioga</w:t>
      </w:r>
      <w:r w:rsidRPr="00443D95">
        <w:rPr>
          <w:bCs/>
          <w:i/>
          <w:iCs/>
          <w:sz w:val="24"/>
          <w:szCs w:val="24"/>
          <w:u w:val="single"/>
        </w:rPr>
        <w:t>.- A matéria relativa à fixação da tarifa ou preço público é de competência exclusiva do Poder Executivo.- Violação ao disposto nos artigos 119, parágrafo único, 120, e 144, da Constituição do Estado</w:t>
      </w:r>
      <w:r w:rsidRPr="00443D95">
        <w:rPr>
          <w:bCs/>
          <w:i/>
          <w:iCs/>
          <w:sz w:val="24"/>
          <w:szCs w:val="24"/>
        </w:rPr>
        <w:t xml:space="preserve">.- Pedido julgado procedente. </w:t>
      </w:r>
      <w:r w:rsidRPr="00443D95">
        <w:rPr>
          <w:bCs/>
          <w:iCs/>
          <w:sz w:val="24"/>
          <w:szCs w:val="24"/>
        </w:rPr>
        <w:t>(</w:t>
      </w:r>
      <w:proofErr w:type="spellStart"/>
      <w:r w:rsidRPr="00443D95">
        <w:rPr>
          <w:bCs/>
          <w:iCs/>
          <w:sz w:val="24"/>
          <w:szCs w:val="24"/>
        </w:rPr>
        <w:t>g.n</w:t>
      </w:r>
      <w:proofErr w:type="spellEnd"/>
      <w:r w:rsidRPr="00443D95">
        <w:rPr>
          <w:bCs/>
          <w:iCs/>
          <w:sz w:val="24"/>
          <w:szCs w:val="24"/>
        </w:rPr>
        <w:t>.)</w:t>
      </w:r>
    </w:p>
    <w:p w:rsidR="00A42F70" w:rsidRPr="00B65F98" w:rsidRDefault="00A42F70" w:rsidP="00B65F98">
      <w:pPr>
        <w:ind w:firstLine="2824"/>
        <w:jc w:val="both"/>
        <w:rPr>
          <w:sz w:val="24"/>
          <w:szCs w:val="24"/>
        </w:rPr>
      </w:pPr>
    </w:p>
    <w:p w:rsidR="00E571EC" w:rsidRDefault="00684707" w:rsidP="00B65F98">
      <w:pPr>
        <w:ind w:firstLine="2824"/>
        <w:jc w:val="both"/>
        <w:rPr>
          <w:sz w:val="24"/>
          <w:szCs w:val="24"/>
        </w:rPr>
      </w:pPr>
      <w:r>
        <w:rPr>
          <w:sz w:val="24"/>
          <w:szCs w:val="24"/>
        </w:rPr>
        <w:t>Nesse passo é o que prevê</w:t>
      </w:r>
      <w:r w:rsidR="00E571EC" w:rsidRPr="00B65F98">
        <w:rPr>
          <w:sz w:val="24"/>
          <w:szCs w:val="24"/>
        </w:rPr>
        <w:t xml:space="preserve"> a Lei Orgânica do Município de Botucatu:</w:t>
      </w:r>
    </w:p>
    <w:p w:rsidR="00443D95" w:rsidRPr="00B65F98" w:rsidRDefault="00443D95" w:rsidP="00B65F98">
      <w:pPr>
        <w:ind w:firstLine="2824"/>
        <w:jc w:val="both"/>
        <w:rPr>
          <w:sz w:val="24"/>
          <w:szCs w:val="24"/>
        </w:rPr>
      </w:pPr>
    </w:p>
    <w:p w:rsidR="00E571EC" w:rsidRPr="00B65F98" w:rsidRDefault="00790936" w:rsidP="00790936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“</w:t>
      </w:r>
      <w:r w:rsidR="00321C16">
        <w:rPr>
          <w:i/>
          <w:sz w:val="24"/>
          <w:szCs w:val="24"/>
        </w:rPr>
        <w:t xml:space="preserve">Art. 76 </w:t>
      </w:r>
      <w:r w:rsidR="00E571EC" w:rsidRPr="00B65F98">
        <w:rPr>
          <w:i/>
          <w:sz w:val="24"/>
          <w:szCs w:val="24"/>
        </w:rPr>
        <w:t xml:space="preserve">Os serviços permitidos ou concedidos estão sujeitos à REGULAMENTAÇÃO e permanente fiscalização por parte Poder Executivo e podem ser retomados quando não mais atendam aos seus fins ou as condições de </w:t>
      </w:r>
      <w:proofErr w:type="gramStart"/>
      <w:r w:rsidR="00E571EC" w:rsidRPr="00B65F98">
        <w:rPr>
          <w:i/>
          <w:sz w:val="24"/>
          <w:szCs w:val="24"/>
        </w:rPr>
        <w:t>contrato.</w:t>
      </w:r>
      <w:r>
        <w:rPr>
          <w:i/>
          <w:sz w:val="24"/>
          <w:szCs w:val="24"/>
        </w:rPr>
        <w:t>”</w:t>
      </w:r>
      <w:proofErr w:type="gramEnd"/>
    </w:p>
    <w:p w:rsidR="00E571EC" w:rsidRPr="00B65F98" w:rsidRDefault="00E571EC" w:rsidP="00B65F98">
      <w:pPr>
        <w:jc w:val="both"/>
        <w:rPr>
          <w:color w:val="000000"/>
          <w:sz w:val="24"/>
          <w:szCs w:val="24"/>
        </w:rPr>
      </w:pPr>
    </w:p>
    <w:p w:rsidR="00F42A4A" w:rsidRDefault="00F42A4A" w:rsidP="00F42A4A">
      <w:pPr>
        <w:spacing w:after="283"/>
        <w:ind w:firstLine="2833"/>
        <w:jc w:val="both"/>
        <w:rPr>
          <w:sz w:val="24"/>
          <w:szCs w:val="24"/>
        </w:rPr>
      </w:pPr>
      <w:r w:rsidRPr="001A1EF1">
        <w:rPr>
          <w:sz w:val="24"/>
          <w:szCs w:val="24"/>
        </w:rPr>
        <w:t xml:space="preserve">Constata-se, portanto, que foram observadas as regras previstas no Regimento Interno da Câmara Municipal, quer quanto </w:t>
      </w:r>
      <w:r>
        <w:rPr>
          <w:sz w:val="24"/>
          <w:szCs w:val="24"/>
        </w:rPr>
        <w:t>à</w:t>
      </w:r>
      <w:r w:rsidR="00F15F3B">
        <w:rPr>
          <w:sz w:val="24"/>
          <w:szCs w:val="24"/>
        </w:rPr>
        <w:t xml:space="preserve"> iniciativa do Projeto de Lei</w:t>
      </w:r>
      <w:r w:rsidRPr="001A1EF1">
        <w:rPr>
          <w:sz w:val="24"/>
          <w:szCs w:val="24"/>
        </w:rPr>
        <w:t xml:space="preserve">, quer quanto à forma de encaminhamento do mesmo à Casa de Leis. </w:t>
      </w:r>
    </w:p>
    <w:p w:rsidR="00321C16" w:rsidRDefault="00F42A4A" w:rsidP="00321C16">
      <w:pPr>
        <w:ind w:firstLine="2853"/>
        <w:jc w:val="both"/>
        <w:rPr>
          <w:sz w:val="24"/>
          <w:szCs w:val="24"/>
        </w:rPr>
      </w:pPr>
      <w:r w:rsidRPr="001A1EF1">
        <w:rPr>
          <w:sz w:val="24"/>
          <w:szCs w:val="24"/>
        </w:rPr>
        <w:t xml:space="preserve">Observa-se finalmente, que o </w:t>
      </w:r>
      <w:proofErr w:type="spellStart"/>
      <w:r w:rsidRPr="001A1EF1">
        <w:rPr>
          <w:i/>
          <w:sz w:val="24"/>
          <w:szCs w:val="24"/>
        </w:rPr>
        <w:t>quorum</w:t>
      </w:r>
      <w:proofErr w:type="spellEnd"/>
      <w:r w:rsidRPr="001A1EF1">
        <w:rPr>
          <w:sz w:val="24"/>
          <w:szCs w:val="24"/>
        </w:rPr>
        <w:t xml:space="preserve"> </w:t>
      </w:r>
      <w:r w:rsidR="00321C16" w:rsidRPr="00321C16">
        <w:rPr>
          <w:sz w:val="24"/>
          <w:szCs w:val="24"/>
        </w:rPr>
        <w:t>para deliberação pelo Plenário desta Casa de Leis é o de maioria simples, pois a matéria não consta do rol do artigo 40, II, do Regimento Interno da Câmara Municipal de Botucatu.</w:t>
      </w:r>
    </w:p>
    <w:p w:rsidR="00321C16" w:rsidRPr="00321C16" w:rsidRDefault="00321C16" w:rsidP="00321C16">
      <w:pPr>
        <w:ind w:firstLine="2853"/>
        <w:jc w:val="both"/>
        <w:rPr>
          <w:sz w:val="24"/>
          <w:szCs w:val="24"/>
        </w:rPr>
      </w:pPr>
    </w:p>
    <w:p w:rsidR="00321C16" w:rsidRDefault="00321C16" w:rsidP="00321C16">
      <w:pPr>
        <w:ind w:firstLine="2853"/>
        <w:jc w:val="both"/>
        <w:rPr>
          <w:sz w:val="24"/>
          <w:szCs w:val="24"/>
        </w:rPr>
      </w:pPr>
      <w:r w:rsidRPr="00321C16">
        <w:rPr>
          <w:sz w:val="24"/>
          <w:szCs w:val="24"/>
        </w:rPr>
        <w:t>Assim, o Projeto de Lei, para ser aprovado, deverá contar com votos favoráveis de mais da metade dos vereadores presentes à sessão de votação (artigo 39, §1º do RI).</w:t>
      </w:r>
    </w:p>
    <w:p w:rsidR="00321C16" w:rsidRPr="00321C16" w:rsidRDefault="00321C16" w:rsidP="00321C16">
      <w:pPr>
        <w:ind w:firstLine="2853"/>
        <w:jc w:val="both"/>
        <w:rPr>
          <w:sz w:val="24"/>
          <w:szCs w:val="24"/>
        </w:rPr>
      </w:pPr>
    </w:p>
    <w:p w:rsidR="00866ACA" w:rsidRDefault="00866ACA" w:rsidP="00866ACA">
      <w:pPr>
        <w:spacing w:after="283"/>
        <w:ind w:firstLine="2833"/>
        <w:jc w:val="both"/>
        <w:rPr>
          <w:sz w:val="24"/>
          <w:szCs w:val="24"/>
        </w:rPr>
      </w:pPr>
      <w:r w:rsidRPr="009920FE">
        <w:rPr>
          <w:sz w:val="24"/>
          <w:szCs w:val="24"/>
        </w:rPr>
        <w:t>Cabe salientar que o projeto em apreço deve ser encaminhado às Comissões temáticas pertinentes, notadamente, à Comissão de Constituição, Justiça e Redação</w:t>
      </w:r>
      <w:r>
        <w:rPr>
          <w:sz w:val="24"/>
          <w:szCs w:val="24"/>
        </w:rPr>
        <w:t xml:space="preserve">, bem como à </w:t>
      </w:r>
      <w:r w:rsidRPr="005C0337">
        <w:rPr>
          <w:sz w:val="24"/>
          <w:szCs w:val="24"/>
          <w:u w:val="single"/>
        </w:rPr>
        <w:t>Comissão de Obras, Serviços Públicos e Atividades Privadas</w:t>
      </w:r>
      <w:r w:rsidRPr="00FF17A7">
        <w:rPr>
          <w:sz w:val="24"/>
          <w:szCs w:val="24"/>
          <w:u w:val="single"/>
        </w:rPr>
        <w:t xml:space="preserve"> </w:t>
      </w:r>
      <w:r w:rsidRPr="00297380">
        <w:rPr>
          <w:sz w:val="24"/>
          <w:szCs w:val="24"/>
          <w:u w:val="single"/>
        </w:rPr>
        <w:t>e à Comissão de Orçamento e Finanças</w:t>
      </w:r>
      <w:r>
        <w:rPr>
          <w:sz w:val="24"/>
          <w:szCs w:val="24"/>
        </w:rPr>
        <w:t>.</w:t>
      </w:r>
    </w:p>
    <w:p w:rsidR="00866ACA" w:rsidRDefault="00866ACA" w:rsidP="00866ACA">
      <w:pPr>
        <w:spacing w:after="283"/>
        <w:ind w:firstLine="2833"/>
        <w:jc w:val="both"/>
        <w:rPr>
          <w:sz w:val="24"/>
          <w:szCs w:val="24"/>
        </w:rPr>
      </w:pPr>
      <w:r w:rsidRPr="009920FE">
        <w:rPr>
          <w:sz w:val="24"/>
          <w:szCs w:val="24"/>
        </w:rPr>
        <w:t>Portanto, quanto à forma, o Projeto de Lei não padece de vícios regimentais, legais ou constitucionais</w:t>
      </w:r>
      <w:r w:rsidR="00070812">
        <w:rPr>
          <w:sz w:val="24"/>
          <w:szCs w:val="24"/>
        </w:rPr>
        <w:t>,</w:t>
      </w:r>
      <w:r>
        <w:rPr>
          <w:sz w:val="24"/>
          <w:szCs w:val="24"/>
        </w:rPr>
        <w:t xml:space="preserve"> devendo</w:t>
      </w:r>
      <w:r w:rsidRPr="009920FE">
        <w:rPr>
          <w:sz w:val="24"/>
          <w:szCs w:val="24"/>
        </w:rPr>
        <w:t xml:space="preserve"> ser apreciado pelo Plenário da Câmara Municipal de Botucatu, cabendo aos nobres Vereadores desta Casa de Leis a sua análise e a deliberação quanto ao mérito.</w:t>
      </w:r>
    </w:p>
    <w:p w:rsidR="00F15F3B" w:rsidRDefault="00866ACA" w:rsidP="00866ACA">
      <w:pPr>
        <w:spacing w:after="283"/>
        <w:ind w:firstLine="2833"/>
        <w:jc w:val="both"/>
        <w:rPr>
          <w:sz w:val="24"/>
          <w:szCs w:val="24"/>
        </w:rPr>
      </w:pPr>
      <w:r w:rsidRPr="009920FE">
        <w:rPr>
          <w:sz w:val="24"/>
          <w:szCs w:val="24"/>
        </w:rPr>
        <w:t>Este o parecer, salvo melhor juízo.</w:t>
      </w:r>
    </w:p>
    <w:p w:rsidR="00866ACA" w:rsidRDefault="00F15F3B" w:rsidP="00866ACA">
      <w:pPr>
        <w:spacing w:after="283"/>
        <w:ind w:firstLine="2833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</w:t>
      </w:r>
      <w:r w:rsidR="00866ACA" w:rsidRPr="009920FE">
        <w:rPr>
          <w:sz w:val="24"/>
          <w:szCs w:val="24"/>
        </w:rPr>
        <w:t xml:space="preserve">Botucatu, </w:t>
      </w:r>
      <w:r>
        <w:rPr>
          <w:sz w:val="24"/>
          <w:szCs w:val="24"/>
        </w:rPr>
        <w:t>18 de abril de 2022</w:t>
      </w:r>
      <w:r w:rsidR="00866ACA">
        <w:rPr>
          <w:sz w:val="24"/>
          <w:szCs w:val="24"/>
        </w:rPr>
        <w:t>.</w:t>
      </w:r>
    </w:p>
    <w:p w:rsidR="00866ACA" w:rsidRPr="009920FE" w:rsidRDefault="00866ACA" w:rsidP="00F15F3B">
      <w:pPr>
        <w:ind w:firstLine="2833"/>
        <w:jc w:val="center"/>
        <w:rPr>
          <w:sz w:val="24"/>
          <w:szCs w:val="24"/>
        </w:rPr>
      </w:pPr>
      <w:r w:rsidRPr="009920FE">
        <w:rPr>
          <w:sz w:val="24"/>
          <w:szCs w:val="24"/>
        </w:rPr>
        <w:t xml:space="preserve">Paulo </w:t>
      </w:r>
      <w:proofErr w:type="spellStart"/>
      <w:r w:rsidRPr="009920FE">
        <w:rPr>
          <w:sz w:val="24"/>
          <w:szCs w:val="24"/>
        </w:rPr>
        <w:t>Antonio</w:t>
      </w:r>
      <w:proofErr w:type="spellEnd"/>
      <w:r w:rsidRPr="009920FE">
        <w:rPr>
          <w:sz w:val="24"/>
          <w:szCs w:val="24"/>
        </w:rPr>
        <w:t xml:space="preserve"> </w:t>
      </w:r>
      <w:proofErr w:type="spellStart"/>
      <w:r w:rsidRPr="009920FE">
        <w:rPr>
          <w:sz w:val="24"/>
          <w:szCs w:val="24"/>
        </w:rPr>
        <w:t>Coradi</w:t>
      </w:r>
      <w:proofErr w:type="spellEnd"/>
      <w:r w:rsidRPr="009920FE">
        <w:rPr>
          <w:sz w:val="24"/>
          <w:szCs w:val="24"/>
        </w:rPr>
        <w:t xml:space="preserve"> Filho</w:t>
      </w:r>
    </w:p>
    <w:p w:rsidR="00866ACA" w:rsidRPr="009920FE" w:rsidRDefault="00866ACA" w:rsidP="00F15F3B">
      <w:pPr>
        <w:ind w:firstLine="2833"/>
        <w:jc w:val="center"/>
        <w:rPr>
          <w:sz w:val="24"/>
          <w:szCs w:val="24"/>
        </w:rPr>
      </w:pPr>
      <w:r w:rsidRPr="009920FE">
        <w:rPr>
          <w:sz w:val="24"/>
          <w:szCs w:val="24"/>
        </w:rPr>
        <w:t>Procurador Legislativo</w:t>
      </w:r>
    </w:p>
    <w:p w:rsidR="00321C16" w:rsidRPr="00321C16" w:rsidRDefault="00866ACA" w:rsidP="00F15F3B">
      <w:pPr>
        <w:ind w:firstLine="2833"/>
        <w:jc w:val="center"/>
        <w:rPr>
          <w:sz w:val="24"/>
          <w:szCs w:val="24"/>
        </w:rPr>
      </w:pPr>
      <w:r w:rsidRPr="009920FE">
        <w:rPr>
          <w:sz w:val="24"/>
          <w:szCs w:val="24"/>
        </w:rPr>
        <w:t>OAB</w:t>
      </w:r>
      <w:r>
        <w:rPr>
          <w:sz w:val="24"/>
          <w:szCs w:val="24"/>
        </w:rPr>
        <w:t>-SP</w:t>
      </w:r>
      <w:r w:rsidRPr="009920FE">
        <w:rPr>
          <w:sz w:val="24"/>
          <w:szCs w:val="24"/>
        </w:rPr>
        <w:t xml:space="preserve"> nº 253.716</w:t>
      </w:r>
    </w:p>
    <w:sectPr w:rsidR="00321C16" w:rsidRPr="00321C16" w:rsidSect="001B7BA1">
      <w:headerReference w:type="default" r:id="rId7"/>
      <w:pgSz w:w="11907" w:h="16840" w:code="9"/>
      <w:pgMar w:top="1871" w:right="851" w:bottom="1134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4D2" w:rsidRDefault="003B7D9F">
      <w:r>
        <w:separator/>
      </w:r>
    </w:p>
  </w:endnote>
  <w:endnote w:type="continuationSeparator" w:id="0">
    <w:p w:rsidR="002024D2" w:rsidRDefault="003B7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4D2" w:rsidRDefault="003B7D9F">
      <w:r>
        <w:separator/>
      </w:r>
    </w:p>
  </w:footnote>
  <w:footnote w:type="continuationSeparator" w:id="0">
    <w:p w:rsidR="002024D2" w:rsidRDefault="003B7D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7B6" w:rsidRDefault="00F15F3B">
    <w:pPr>
      <w:jc w:val="center"/>
      <w:rPr>
        <w:b/>
        <w:sz w:val="28"/>
      </w:rPr>
    </w:pPr>
  </w:p>
  <w:p w:rsidR="000457B6" w:rsidRDefault="00F15F3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537"/>
    <w:rsid w:val="0005577B"/>
    <w:rsid w:val="00062E8A"/>
    <w:rsid w:val="00070812"/>
    <w:rsid w:val="000A6BF0"/>
    <w:rsid w:val="000F290E"/>
    <w:rsid w:val="001B3087"/>
    <w:rsid w:val="001B77D0"/>
    <w:rsid w:val="001B7BA1"/>
    <w:rsid w:val="001C1F75"/>
    <w:rsid w:val="001D1537"/>
    <w:rsid w:val="002024D2"/>
    <w:rsid w:val="0021167C"/>
    <w:rsid w:val="00213153"/>
    <w:rsid w:val="0021719E"/>
    <w:rsid w:val="00221F0B"/>
    <w:rsid w:val="002575D7"/>
    <w:rsid w:val="002821A9"/>
    <w:rsid w:val="00285FFE"/>
    <w:rsid w:val="0029079F"/>
    <w:rsid w:val="002B4A7F"/>
    <w:rsid w:val="002D7518"/>
    <w:rsid w:val="0030069E"/>
    <w:rsid w:val="00303786"/>
    <w:rsid w:val="003177B7"/>
    <w:rsid w:val="00321C16"/>
    <w:rsid w:val="003572CF"/>
    <w:rsid w:val="003B7D9F"/>
    <w:rsid w:val="003C691E"/>
    <w:rsid w:val="003D2B4A"/>
    <w:rsid w:val="00424752"/>
    <w:rsid w:val="00435DD9"/>
    <w:rsid w:val="00443D95"/>
    <w:rsid w:val="00466DE5"/>
    <w:rsid w:val="00467E26"/>
    <w:rsid w:val="004C5636"/>
    <w:rsid w:val="00534337"/>
    <w:rsid w:val="00541590"/>
    <w:rsid w:val="005863AF"/>
    <w:rsid w:val="005A042B"/>
    <w:rsid w:val="005D26B0"/>
    <w:rsid w:val="00630786"/>
    <w:rsid w:val="00660F18"/>
    <w:rsid w:val="00671B1E"/>
    <w:rsid w:val="00684707"/>
    <w:rsid w:val="00724FB0"/>
    <w:rsid w:val="00783D97"/>
    <w:rsid w:val="00790936"/>
    <w:rsid w:val="007954F5"/>
    <w:rsid w:val="007F7649"/>
    <w:rsid w:val="00801025"/>
    <w:rsid w:val="0081014F"/>
    <w:rsid w:val="00866ACA"/>
    <w:rsid w:val="008F676D"/>
    <w:rsid w:val="00902390"/>
    <w:rsid w:val="00941660"/>
    <w:rsid w:val="00945F8B"/>
    <w:rsid w:val="00967D70"/>
    <w:rsid w:val="009B6177"/>
    <w:rsid w:val="009F0CC3"/>
    <w:rsid w:val="00A217D6"/>
    <w:rsid w:val="00A42F70"/>
    <w:rsid w:val="00A459C6"/>
    <w:rsid w:val="00A71A70"/>
    <w:rsid w:val="00A74951"/>
    <w:rsid w:val="00A82127"/>
    <w:rsid w:val="00A93594"/>
    <w:rsid w:val="00AD4818"/>
    <w:rsid w:val="00B65F98"/>
    <w:rsid w:val="00B72830"/>
    <w:rsid w:val="00BB5E09"/>
    <w:rsid w:val="00BF03FF"/>
    <w:rsid w:val="00C02464"/>
    <w:rsid w:val="00C309DD"/>
    <w:rsid w:val="00D3505B"/>
    <w:rsid w:val="00D60A2B"/>
    <w:rsid w:val="00D93F56"/>
    <w:rsid w:val="00DB57AC"/>
    <w:rsid w:val="00DC7413"/>
    <w:rsid w:val="00DE3083"/>
    <w:rsid w:val="00E06953"/>
    <w:rsid w:val="00E15ABA"/>
    <w:rsid w:val="00E479D4"/>
    <w:rsid w:val="00E571EC"/>
    <w:rsid w:val="00E63DED"/>
    <w:rsid w:val="00E95315"/>
    <w:rsid w:val="00EB2C4B"/>
    <w:rsid w:val="00F15F3B"/>
    <w:rsid w:val="00F303F4"/>
    <w:rsid w:val="00F41754"/>
    <w:rsid w:val="00F42A4A"/>
    <w:rsid w:val="00F90A56"/>
    <w:rsid w:val="00F95900"/>
    <w:rsid w:val="00FD2006"/>
    <w:rsid w:val="00FE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C858A-A857-452B-8B8A-DA1BBB69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54159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5415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541590"/>
    <w:pPr>
      <w:jc w:val="center"/>
    </w:pPr>
    <w:rPr>
      <w:rFonts w:ascii="Bookman Old Style" w:hAnsi="Bookman Old Style"/>
      <w:b/>
      <w:bCs/>
      <w:i/>
      <w:iCs/>
      <w:sz w:val="32"/>
    </w:rPr>
  </w:style>
  <w:style w:type="character" w:customStyle="1" w:styleId="TtuloChar">
    <w:name w:val="Título Char"/>
    <w:basedOn w:val="Fontepargpadro"/>
    <w:link w:val="Ttulo"/>
    <w:rsid w:val="00541590"/>
    <w:rPr>
      <w:rFonts w:ascii="Bookman Old Style" w:eastAsia="Times New Roman" w:hAnsi="Bookman Old Style" w:cs="Times New Roman"/>
      <w:b/>
      <w:bCs/>
      <w:i/>
      <w:iCs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rsid w:val="00541590"/>
    <w:pPr>
      <w:jc w:val="both"/>
    </w:pPr>
    <w:rPr>
      <w:rFonts w:ascii="Bookman Old Style" w:hAnsi="Bookman Old Style"/>
      <w:b/>
      <w:bCs/>
      <w:sz w:val="24"/>
    </w:rPr>
  </w:style>
  <w:style w:type="character" w:customStyle="1" w:styleId="CorpodetextoChar">
    <w:name w:val="Corpo de texto Char"/>
    <w:basedOn w:val="Fontepargpadro"/>
    <w:link w:val="Corpodetexto"/>
    <w:rsid w:val="00541590"/>
    <w:rPr>
      <w:rFonts w:ascii="Bookman Old Style" w:eastAsia="Times New Roman" w:hAnsi="Bookman Old Style" w:cs="Times New Roman"/>
      <w:b/>
      <w:bCs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7495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495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182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8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7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1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21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9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0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0EDA6-2FDF-4034-A8BE-892FB269A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3787</Words>
  <Characters>20455</Characters>
  <Application>Microsoft Office Word</Application>
  <DocSecurity>0</DocSecurity>
  <Lines>170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juridica</dc:creator>
  <cp:keywords/>
  <dc:description/>
  <cp:lastModifiedBy>Paulo</cp:lastModifiedBy>
  <cp:revision>2</cp:revision>
  <cp:lastPrinted>2019-06-11T12:09:00Z</cp:lastPrinted>
  <dcterms:created xsi:type="dcterms:W3CDTF">2022-04-18T15:18:00Z</dcterms:created>
  <dcterms:modified xsi:type="dcterms:W3CDTF">2022-04-18T15:18:00Z</dcterms:modified>
</cp:coreProperties>
</file>