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CC" w:rsidRPr="00363D28" w:rsidRDefault="00681ACC" w:rsidP="00C71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D28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485B06" w:rsidRPr="00485B06" w:rsidRDefault="00681ACC" w:rsidP="00485B0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AC2F72">
        <w:rPr>
          <w:rFonts w:ascii="Times New Roman" w:hAnsi="Times New Roman" w:cs="Times New Roman"/>
          <w:sz w:val="24"/>
          <w:szCs w:val="24"/>
          <w:u w:val="single"/>
        </w:rPr>
        <w:t>REFERÊNCIA</w:t>
      </w:r>
      <w:r w:rsidRPr="00485B0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85B06" w:rsidRPr="00485B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5B06" w:rsidRPr="00485B0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VETO</w:t>
      </w:r>
      <w:r w:rsidR="00472AE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Nº 01/2022</w:t>
      </w:r>
      <w:r w:rsidR="00485B0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,</w:t>
      </w:r>
      <w:r w:rsidR="00485B06" w:rsidRPr="00485B0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="00472AE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TOTAL</w:t>
      </w:r>
      <w:r w:rsidR="00485B06" w:rsidRPr="00485B0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AO PROJETO DE LEI Nº </w:t>
      </w:r>
      <w:r w:rsidR="00472AE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0041</w:t>
      </w:r>
      <w:r w:rsidR="00485B06" w:rsidRPr="00485B0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/</w:t>
      </w:r>
      <w:r w:rsidR="00472AE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22</w:t>
      </w:r>
      <w:r w:rsidR="004703A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QUE ORIGINOU O AUTÓGRAFO Nº </w:t>
      </w:r>
      <w:r w:rsidR="00485B06" w:rsidRPr="00485B0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6.</w:t>
      </w:r>
      <w:r w:rsidR="00472AE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599/2022 (</w:t>
      </w:r>
      <w:r w:rsidR="00472AE9" w:rsidRPr="00472AE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DISPÕE SOBRE PLANO DE ASSISTÊNCIA AOS SERVIDORES ATIVOS DA CÂMARA MUNICIPAL</w:t>
      </w:r>
      <w:r w:rsidR="00472AE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)</w:t>
      </w:r>
    </w:p>
    <w:p w:rsidR="00485B06" w:rsidRDefault="00485B06" w:rsidP="000B7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2BEE" w:rsidRDefault="002D2BEE" w:rsidP="000B7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017A" w:rsidRDefault="0012017A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Procuradoria foi instada a se manifestar </w:t>
      </w:r>
      <w:r w:rsidR="00472AE9">
        <w:rPr>
          <w:rFonts w:ascii="Times New Roman" w:hAnsi="Times New Roman" w:cs="Times New Roman"/>
          <w:sz w:val="24"/>
          <w:szCs w:val="24"/>
        </w:rPr>
        <w:t>sobre o veto total</w:t>
      </w:r>
      <w:r>
        <w:rPr>
          <w:rFonts w:ascii="Times New Roman" w:hAnsi="Times New Roman" w:cs="Times New Roman"/>
          <w:sz w:val="24"/>
          <w:szCs w:val="24"/>
        </w:rPr>
        <w:t xml:space="preserve"> ao autógrafo nº </w:t>
      </w:r>
      <w:r w:rsidR="00472AE9">
        <w:rPr>
          <w:rFonts w:ascii="Times New Roman" w:hAnsi="Times New Roman" w:cs="Times New Roman"/>
          <w:sz w:val="24"/>
          <w:szCs w:val="24"/>
        </w:rPr>
        <w:t xml:space="preserve">6.599/22 </w:t>
      </w:r>
      <w:r w:rsidR="00472AE9" w:rsidRPr="00472AE9">
        <w:rPr>
          <w:rFonts w:ascii="Times New Roman" w:hAnsi="Times New Roman" w:cs="Times New Roman"/>
          <w:sz w:val="24"/>
          <w:szCs w:val="24"/>
        </w:rPr>
        <w:t>(dispõe sobre plano de assistência aos servidores ativos da Câmara Municipal)</w:t>
      </w:r>
      <w:r>
        <w:rPr>
          <w:rFonts w:ascii="Times New Roman" w:hAnsi="Times New Roman" w:cs="Times New Roman"/>
          <w:sz w:val="24"/>
          <w:szCs w:val="24"/>
        </w:rPr>
        <w:t>, posto que tal matéria obrigatoriamente deve ir a Plenário para deliberação.</w:t>
      </w:r>
    </w:p>
    <w:p w:rsidR="0012017A" w:rsidRDefault="0012017A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regramento jurídico sobre o veto, embora tenha tratamento constitucional, legal e pela Lei Orgâni</w:t>
      </w:r>
      <w:r w:rsidR="004B1E3B">
        <w:rPr>
          <w:rFonts w:ascii="Times New Roman" w:hAnsi="Times New Roman" w:cs="Times New Roman"/>
          <w:sz w:val="24"/>
          <w:szCs w:val="24"/>
        </w:rPr>
        <w:t>ca Municipal, basta citarmos o R</w:t>
      </w:r>
      <w:r>
        <w:rPr>
          <w:rFonts w:ascii="Times New Roman" w:hAnsi="Times New Roman" w:cs="Times New Roman"/>
          <w:sz w:val="24"/>
          <w:szCs w:val="24"/>
        </w:rPr>
        <w:t>egimento Interno da Câmara Municipal, o qu</w:t>
      </w:r>
      <w:r w:rsidR="00B2645B">
        <w:rPr>
          <w:rFonts w:ascii="Times New Roman" w:hAnsi="Times New Roman" w:cs="Times New Roman"/>
          <w:sz w:val="24"/>
          <w:szCs w:val="24"/>
        </w:rPr>
        <w:t>al sintetiza toda essa regulamen</w:t>
      </w:r>
      <w:r>
        <w:rPr>
          <w:rFonts w:ascii="Times New Roman" w:hAnsi="Times New Roman" w:cs="Times New Roman"/>
          <w:sz w:val="24"/>
          <w:szCs w:val="24"/>
        </w:rPr>
        <w:t>tação:</w:t>
      </w:r>
    </w:p>
    <w:p w:rsidR="000B7B9E" w:rsidRDefault="000B7B9E" w:rsidP="004B1E3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645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>Art. 14 Ao Presidente da Câmara compete, privativamente: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>...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>II - DAS ATIVIDADES LEGISLATIVAS: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>...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 xml:space="preserve">m) 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incluir na Ordem do Dia da primeira sessão subsequente, sempre que tenha sido esgotado o prazo previsto para sua apreciação</w:t>
      </w:r>
      <w:r w:rsidRPr="004B1E3B">
        <w:rPr>
          <w:rFonts w:ascii="Times New Roman" w:hAnsi="Times New Roman" w:cs="Times New Roman"/>
          <w:i/>
          <w:sz w:val="24"/>
          <w:szCs w:val="24"/>
        </w:rPr>
        <w:t xml:space="preserve">, os Projetos de Lei de iniciativa do Executivo submetidos à urgência, 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 xml:space="preserve">e os vetos por </w:t>
      </w:r>
      <w:proofErr w:type="gramStart"/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este apostos</w:t>
      </w:r>
      <w:proofErr w:type="gramEnd"/>
      <w:r w:rsidRPr="004B1E3B">
        <w:rPr>
          <w:rFonts w:ascii="Times New Roman" w:hAnsi="Times New Roman" w:cs="Times New Roman"/>
          <w:i/>
          <w:sz w:val="24"/>
          <w:szCs w:val="24"/>
        </w:rPr>
        <w:t>;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 xml:space="preserve">n) 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promulgar</w:t>
      </w:r>
      <w:r w:rsidRPr="004B1E3B">
        <w:rPr>
          <w:rFonts w:ascii="Times New Roman" w:hAnsi="Times New Roman" w:cs="Times New Roman"/>
          <w:i/>
          <w:sz w:val="24"/>
          <w:szCs w:val="24"/>
        </w:rPr>
        <w:t xml:space="preserve"> as Resoluções e os Decretos Legislativos, bem como as 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Leis</w:t>
      </w:r>
      <w:r w:rsidRPr="004B1E3B">
        <w:rPr>
          <w:rFonts w:ascii="Times New Roman" w:hAnsi="Times New Roman" w:cs="Times New Roman"/>
          <w:i/>
          <w:sz w:val="24"/>
          <w:szCs w:val="24"/>
        </w:rPr>
        <w:t xml:space="preserve"> com sanção tácita ou 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cujo veto tenha sido rejeitado pelo Plenário</w:t>
      </w:r>
      <w:r w:rsidRPr="004B1E3B">
        <w:rPr>
          <w:rFonts w:ascii="Times New Roman" w:hAnsi="Times New Roman" w:cs="Times New Roman"/>
          <w:i/>
          <w:sz w:val="24"/>
          <w:szCs w:val="24"/>
        </w:rPr>
        <w:t>;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 xml:space="preserve">Art. 225 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 xml:space="preserve">Se o Prefeito tiver exercido o direito de veto, parcial ou </w:t>
      </w:r>
      <w:r w:rsidRPr="00472AE9">
        <w:rPr>
          <w:rFonts w:ascii="Times New Roman" w:hAnsi="Times New Roman" w:cs="Times New Roman"/>
          <w:b/>
          <w:i/>
          <w:sz w:val="24"/>
          <w:szCs w:val="24"/>
          <w:u w:val="single"/>
        </w:rPr>
        <w:t>total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 xml:space="preserve">, dentro do prazo de 15 (quinze) dias úteis, contados da data do recebimento do respectivo autógrafo, por julgar o projeto inconstitucional, ilegal ou </w:t>
      </w:r>
      <w:r w:rsidRPr="00472AE9">
        <w:rPr>
          <w:rFonts w:ascii="Times New Roman" w:hAnsi="Times New Roman" w:cs="Times New Roman"/>
          <w:b/>
          <w:i/>
          <w:sz w:val="24"/>
          <w:szCs w:val="24"/>
          <w:u w:val="single"/>
        </w:rPr>
        <w:t>contrário ao interesse público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, o Presidente da Câmara deverá receber comunicação motivada do aludido ato, dentro de 48 (quarenta e oito) horas,</w:t>
      </w:r>
      <w:r w:rsidRPr="004B1E3B">
        <w:rPr>
          <w:rFonts w:ascii="Times New Roman" w:hAnsi="Times New Roman" w:cs="Times New Roman"/>
          <w:i/>
          <w:sz w:val="24"/>
          <w:szCs w:val="24"/>
        </w:rPr>
        <w:t xml:space="preserve"> sob pena de, não o fazendo neste prazo, considerar-se-á tacitamente sancionado o projeto e promulgado pelo Presidente da Câmara.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§ 1º O veto parcial somente abrangerá texto integral de artigo, de parágrafo, de inciso ou de alínea</w:t>
      </w:r>
      <w:r w:rsidRPr="004B1E3B">
        <w:rPr>
          <w:rFonts w:ascii="Times New Roman" w:hAnsi="Times New Roman" w:cs="Times New Roman"/>
          <w:i/>
          <w:sz w:val="24"/>
          <w:szCs w:val="24"/>
        </w:rPr>
        <w:t>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 xml:space="preserve">§ 2º 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Recebido o veto pelo Presidente da Câmara, será encaminhado à Comissão de Constituição, Justiça e Redação, que poderá solicitar audiência de outras Comissões</w:t>
      </w:r>
      <w:r w:rsidRPr="004B1E3B">
        <w:rPr>
          <w:rFonts w:ascii="Times New Roman" w:hAnsi="Times New Roman" w:cs="Times New Roman"/>
          <w:i/>
          <w:sz w:val="24"/>
          <w:szCs w:val="24"/>
        </w:rPr>
        <w:t>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 xml:space="preserve">§ 3º 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As Comissões têm o prazo conjunto e improrrogável de 15 (quinze) dias para manifestarem-se sobre o veto.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>§ 4º Se a Comissão de Constituição, Justiça e Redação não se pronunciar no prazo indicado, a Presidência da Câmara incluirá a proposição na Ordem do Dia da Sessão imediata, independentemente de Parecer.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§ 5º 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O veto deverá ser apreciado pela Câmara dentro de 30 (trinta) dias a contar de seu recebimento na Secretaria da Câmara.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>§ 6º O Presidente convocará Sessões Extraordinárias para discussão do veto, se necessário.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 xml:space="preserve">§ 7º </w:t>
      </w: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O veto só poderá ser rejeitado pelo voto da maioria absoluta dos Membros da Câmara em uma só discussão e votação.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>§ 8º Esgotado, sem deliberação, o prazo estabelecido no parágrafo 6º, o veto será incluído, obrigatoriamente na Ordem do Dia da Sessão imediata, sobrestadas as demais proposições até sua votação final.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>§ 9º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E3B">
        <w:rPr>
          <w:rFonts w:ascii="Times New Roman" w:hAnsi="Times New Roman" w:cs="Times New Roman"/>
          <w:i/>
          <w:sz w:val="24"/>
          <w:szCs w:val="24"/>
        </w:rPr>
        <w:t>Rejeitado o veto, as disposições aprovadas serão encaminhadas ao Chefe do Executivo para promulgação, em 48 (quarenta e oito) horas.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>§ 10 Esgotado o prazo do parágrafo anterior sem que o Prefeito tenha promulgado a lei, caberá ao Presidente da Câmara fazê-lo, no prazo de 48 (quarenta e oito) horas, sob pena de responsabilidade.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 xml:space="preserve">§ 11 </w:t>
      </w:r>
      <w:r w:rsidRPr="00472AE9">
        <w:rPr>
          <w:rFonts w:ascii="Times New Roman" w:hAnsi="Times New Roman" w:cs="Times New Roman"/>
          <w:i/>
          <w:sz w:val="24"/>
          <w:szCs w:val="24"/>
          <w:u w:val="single"/>
        </w:rPr>
        <w:t>O prazo previsto no parágrafo 6º não corre nos períodos de recesso da Câmara</w:t>
      </w:r>
      <w:r w:rsidRPr="004B1E3B">
        <w:rPr>
          <w:rFonts w:ascii="Times New Roman" w:hAnsi="Times New Roman" w:cs="Times New Roman"/>
          <w:i/>
          <w:sz w:val="24"/>
          <w:szCs w:val="24"/>
        </w:rPr>
        <w:t>.</w:t>
      </w:r>
    </w:p>
    <w:p w:rsid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Art. 226 Serão promulgados e publicados pelo Presidente da Câmara: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4B1E3B">
        <w:rPr>
          <w:rFonts w:ascii="Times New Roman" w:hAnsi="Times New Roman" w:cs="Times New Roman"/>
          <w:i/>
          <w:sz w:val="24"/>
          <w:szCs w:val="24"/>
        </w:rPr>
        <w:t>os</w:t>
      </w:r>
      <w:proofErr w:type="gramEnd"/>
      <w:r w:rsidRPr="004B1E3B">
        <w:rPr>
          <w:rFonts w:ascii="Times New Roman" w:hAnsi="Times New Roman" w:cs="Times New Roman"/>
          <w:i/>
          <w:sz w:val="24"/>
          <w:szCs w:val="24"/>
        </w:rPr>
        <w:t xml:space="preserve"> Decretos Legislativos;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4B1E3B">
        <w:rPr>
          <w:rFonts w:ascii="Times New Roman" w:hAnsi="Times New Roman" w:cs="Times New Roman"/>
          <w:i/>
          <w:sz w:val="24"/>
          <w:szCs w:val="24"/>
        </w:rPr>
        <w:t>as</w:t>
      </w:r>
      <w:proofErr w:type="gramEnd"/>
      <w:r w:rsidRPr="004B1E3B">
        <w:rPr>
          <w:rFonts w:ascii="Times New Roman" w:hAnsi="Times New Roman" w:cs="Times New Roman"/>
          <w:i/>
          <w:sz w:val="24"/>
          <w:szCs w:val="24"/>
        </w:rPr>
        <w:t xml:space="preserve"> Resoluções,</w:t>
      </w:r>
    </w:p>
    <w:p w:rsidR="004B1E3B" w:rsidRP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</w:rPr>
        <w:t>III - as leis que tenham sido sancionadas tacitamente;</w:t>
      </w:r>
    </w:p>
    <w:p w:rsidR="004B1E3B" w:rsidRDefault="004B1E3B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 xml:space="preserve">IV - </w:t>
      </w:r>
      <w:proofErr w:type="gramStart"/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>as</w:t>
      </w:r>
      <w:proofErr w:type="gramEnd"/>
      <w:r w:rsidRPr="004B1E3B">
        <w:rPr>
          <w:rFonts w:ascii="Times New Roman" w:hAnsi="Times New Roman" w:cs="Times New Roman"/>
          <w:i/>
          <w:sz w:val="24"/>
          <w:szCs w:val="24"/>
          <w:u w:val="single"/>
        </w:rPr>
        <w:t xml:space="preserve"> leis cujo veto, total ou parcial, tenha sido rejeitado pela Câmara e que não foram promulgadas pelo Prefeito</w:t>
      </w:r>
      <w:r w:rsidRPr="004B1E3B">
        <w:rPr>
          <w:rFonts w:ascii="Times New Roman" w:hAnsi="Times New Roman" w:cs="Times New Roman"/>
          <w:i/>
          <w:sz w:val="24"/>
          <w:szCs w:val="24"/>
        </w:rPr>
        <w:t>.</w:t>
      </w:r>
    </w:p>
    <w:p w:rsidR="007A1ECA" w:rsidRPr="007A1ECA" w:rsidRDefault="007A1ECA" w:rsidP="000B3A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7B9E" w:rsidRPr="000B7B9E" w:rsidRDefault="004D7CE3" w:rsidP="007765CA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Em síntese, </w:t>
      </w:r>
      <w:r w:rsidR="00472AE9">
        <w:rPr>
          <w:rFonts w:ascii="Times New Roman" w:hAnsi="Times New Roman" w:cs="Times New Roman"/>
          <w:sz w:val="24"/>
          <w:szCs w:val="24"/>
        </w:rPr>
        <w:t>no presente caso de veto total</w:t>
      </w:r>
      <w:r>
        <w:rPr>
          <w:rFonts w:ascii="Times New Roman" w:hAnsi="Times New Roman" w:cs="Times New Roman"/>
          <w:sz w:val="24"/>
          <w:szCs w:val="24"/>
        </w:rPr>
        <w:t>, foi abrangido o texto</w:t>
      </w:r>
      <w:r w:rsidR="000B3A7D">
        <w:rPr>
          <w:rFonts w:ascii="Times New Roman" w:hAnsi="Times New Roman" w:cs="Times New Roman"/>
          <w:sz w:val="24"/>
          <w:szCs w:val="24"/>
        </w:rPr>
        <w:t xml:space="preserve"> </w:t>
      </w:r>
      <w:r w:rsidR="00472AE9">
        <w:rPr>
          <w:rFonts w:ascii="Times New Roman" w:hAnsi="Times New Roman" w:cs="Times New Roman"/>
          <w:sz w:val="24"/>
          <w:szCs w:val="24"/>
        </w:rPr>
        <w:t>do Projeto de Lei n° 0041/2022</w:t>
      </w:r>
      <w:r w:rsidR="000B3A7D" w:rsidRPr="000B3A7D">
        <w:rPr>
          <w:rFonts w:ascii="Times New Roman" w:hAnsi="Times New Roman" w:cs="Times New Roman"/>
          <w:sz w:val="24"/>
          <w:szCs w:val="24"/>
        </w:rPr>
        <w:t>,</w:t>
      </w:r>
      <w:r w:rsidR="000B3A7D">
        <w:rPr>
          <w:rFonts w:ascii="Times New Roman" w:hAnsi="Times New Roman" w:cs="Times New Roman"/>
          <w:sz w:val="24"/>
          <w:szCs w:val="24"/>
        </w:rPr>
        <w:t xml:space="preserve"> como se pode analisar </w:t>
      </w:r>
      <w:r w:rsidR="007765CA">
        <w:rPr>
          <w:rFonts w:ascii="Times New Roman" w:hAnsi="Times New Roman" w:cs="Times New Roman"/>
          <w:sz w:val="24"/>
          <w:szCs w:val="24"/>
        </w:rPr>
        <w:t xml:space="preserve">do </w:t>
      </w:r>
      <w:r w:rsidR="000B7B9E" w:rsidRPr="000B7B9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pt-PT"/>
        </w:rPr>
        <w:t>OF DSE N</w:t>
      </w:r>
      <w:r w:rsidR="000B7B9E" w:rsidRPr="000B7B9E">
        <w:rPr>
          <w:rFonts w:ascii="Times New Roman" w:hAnsi="Times New Roman" w:cs="Times New Roman"/>
          <w:bCs/>
          <w:i/>
          <w:sz w:val="24"/>
          <w:szCs w:val="24"/>
          <w:u w:val="single"/>
          <w:lang w:val="pt-PT"/>
        </w:rPr>
        <w:t>°</w:t>
      </w:r>
      <w:r w:rsidR="00C244B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pt-PT"/>
        </w:rPr>
        <w:t xml:space="preserve"> 142/2022</w:t>
      </w:r>
      <w:r w:rsidR="007765CA" w:rsidRPr="006008CA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 xml:space="preserve">, </w:t>
      </w:r>
      <w:r w:rsidR="000B7B9E" w:rsidRPr="006008CA">
        <w:rPr>
          <w:rFonts w:ascii="Times New Roman" w:hAnsi="Times New Roman" w:cs="Times New Roman"/>
          <w:bCs/>
          <w:sz w:val="24"/>
          <w:szCs w:val="24"/>
          <w:lang w:val="pt-PT"/>
        </w:rPr>
        <w:t>justifica</w:t>
      </w:r>
      <w:r w:rsidR="007765CA" w:rsidRPr="006008CA">
        <w:rPr>
          <w:rFonts w:ascii="Times New Roman" w:hAnsi="Times New Roman" w:cs="Times New Roman"/>
          <w:bCs/>
          <w:sz w:val="24"/>
          <w:szCs w:val="24"/>
          <w:lang w:val="pt-PT"/>
        </w:rPr>
        <w:t>ndo</w:t>
      </w:r>
      <w:r w:rsidR="000B7B9E" w:rsidRPr="007765CA">
        <w:rPr>
          <w:rFonts w:ascii="Times New Roman" w:hAnsi="Times New Roman" w:cs="Times New Roman"/>
          <w:bCs/>
          <w:sz w:val="24"/>
          <w:szCs w:val="24"/>
          <w:lang w:val="pt-PT"/>
        </w:rPr>
        <w:t>-se</w:t>
      </w:r>
      <w:r w:rsidR="000B7B9E" w:rsidRPr="000B7B9E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por razões de </w:t>
      </w:r>
      <w:r w:rsid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t>contrariedade ao</w:t>
      </w:r>
      <w:r w:rsidR="000B7B9E" w:rsidRPr="000B7B9E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 interesse público</w:t>
      </w:r>
      <w:r w:rsidR="007765CA">
        <w:rPr>
          <w:rFonts w:ascii="Times New Roman" w:hAnsi="Times New Roman" w:cs="Times New Roman"/>
          <w:bCs/>
          <w:i/>
          <w:sz w:val="24"/>
          <w:szCs w:val="24"/>
          <w:lang w:val="pt-PT"/>
        </w:rPr>
        <w:t>:</w:t>
      </w:r>
    </w:p>
    <w:p w:rsidR="00C244BE" w:rsidRPr="00C244BE" w:rsidRDefault="000B3A7D" w:rsidP="00C244BE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pt-PT"/>
        </w:rPr>
        <w:tab/>
      </w:r>
      <w:r w:rsidR="00C244BE" w:rsidRP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t>O veto ao presente projeto de lei se justifica, pois, em que pese o respeito ao Poder Legislativo, referido projeto não atende ao interesse público municipal.</w:t>
      </w:r>
    </w:p>
    <w:p w:rsidR="00C244BE" w:rsidRPr="00C244BE" w:rsidRDefault="00C244BE" w:rsidP="00C244BE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 w:rsidRP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t>A propositura ora analisada tem por objeto a concessão de plano de assistência à saúde com cobertura médico hospitalar e ambulatorial, exames e cirurgias.</w:t>
      </w:r>
    </w:p>
    <w:p w:rsidR="00C244BE" w:rsidRPr="00C244BE" w:rsidRDefault="00C244BE" w:rsidP="00C244BE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 w:rsidRP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t>O erário não pode arcar com o ônus de proporcionar assistência médica privada aos servidores, em face do Sistema Único de Saúde, que já é financiado pelo Poder Público, não seria justo beneficiar um grupo de trabalhadores em prejuízo da maioria e até mesmo do contribuinte.</w:t>
      </w:r>
    </w:p>
    <w:p w:rsidR="00C244BE" w:rsidRPr="00C244BE" w:rsidRDefault="00C244BE" w:rsidP="00C244BE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 w:rsidRP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t>Referido benefício está sendo concedido a um grupo de trabalhadores em detrimento dos funcionários do poder público municipal, e da população que depende dos serviços públicos de saúde.</w:t>
      </w:r>
    </w:p>
    <w:p w:rsidR="00C244BE" w:rsidRPr="00C244BE" w:rsidRDefault="00C244BE" w:rsidP="00C244BE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 w:rsidRP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lastRenderedPageBreak/>
        <w:t>O Poder Executivo Municipal, não tem medido esforços  para melhoria dos serviços de saúde no Município, tem investido na construção de Postos de Saúde, ampliação de equipes, melhoria e ampliação dos exames de imagem, tudo isso para que toda a população tenha um atendimento digno de saúde.</w:t>
      </w:r>
    </w:p>
    <w:p w:rsidR="00C244BE" w:rsidRPr="00C244BE" w:rsidRDefault="00C244BE" w:rsidP="00C244BE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 w:rsidRP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t>Tem investido também no projeto da reforma do prédio do antigo Hospital Sorocabano para que possa oferecer mais serviços de saúde!</w:t>
      </w:r>
    </w:p>
    <w:p w:rsidR="00C244BE" w:rsidRPr="00C244BE" w:rsidRDefault="00C244BE" w:rsidP="00C244BE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 w:rsidRP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t>A sanção de referido projeto, abriria espaço para que os servidores do executivo municipal, viessem a pleitear referido benefício, que não poderia ser suportado pelos cofres municipais.</w:t>
      </w:r>
    </w:p>
    <w:p w:rsidR="00C244BE" w:rsidRPr="00C244BE" w:rsidRDefault="00C244BE" w:rsidP="00C244BE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 w:rsidRP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Dessa forma, primando pela coerência dos atos do Poder Executivo, sancionar a lei em tela sem que  haja viabilidade orçamentária para estender a todos os servidores públicos municipais, proporcionaria um decisão injusta, tratando os servidores públicos de forma desigual - dois pesos e duas medidas. </w:t>
      </w:r>
    </w:p>
    <w:p w:rsidR="00C244BE" w:rsidRPr="00C244BE" w:rsidRDefault="00C244BE" w:rsidP="00C244BE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 w:rsidRP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t xml:space="preserve">E, mesmo que houvesse espaço orçamentário para a extensão do benefício a todos os servidores públicos municipais (Prefeitura), este Poder Executivo priorizaria o investimento destes recursos em melhorias do sistema de saúde à toda população botucatuense. </w:t>
      </w:r>
    </w:p>
    <w:p w:rsidR="00C244BE" w:rsidRPr="00C244BE" w:rsidRDefault="00C244BE" w:rsidP="00C244BE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 w:rsidRP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t>Diante do exposto, não obstante o louvável conteúdo material do autógrafo, por considerar que referido projeto é contrário ao interesse público, VETO TOTALMENTE, referido Projeto de Lei e autógrafo, nos termos do art. 38, § 1º. da Lei Orgânica do Município de Botucatu.</w:t>
      </w:r>
    </w:p>
    <w:p w:rsidR="00C244BE" w:rsidRPr="00C244BE" w:rsidRDefault="00C244BE" w:rsidP="00C244BE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 w:rsidRPr="00C244BE">
        <w:rPr>
          <w:rFonts w:ascii="Times New Roman" w:hAnsi="Times New Roman" w:cs="Times New Roman"/>
          <w:bCs/>
          <w:i/>
          <w:sz w:val="24"/>
          <w:szCs w:val="24"/>
          <w:lang w:val="pt-PT"/>
        </w:rPr>
        <w:t>Pelas razões aqui trazidas, aguardo seja o presente aprovado por esta Casa de Leis</w:t>
      </w:r>
    </w:p>
    <w:p w:rsidR="00C244BE" w:rsidRDefault="00C244BE" w:rsidP="007765CA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pt-PT"/>
        </w:rPr>
        <w:tab/>
      </w:r>
    </w:p>
    <w:p w:rsidR="00546B33" w:rsidRPr="00546B33" w:rsidRDefault="00C244BE" w:rsidP="007765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pt-PT"/>
        </w:rPr>
        <w:tab/>
      </w:r>
      <w:r w:rsidR="00546B33" w:rsidRPr="00546B33">
        <w:rPr>
          <w:rFonts w:ascii="Times New Roman" w:hAnsi="Times New Roman" w:cs="Times New Roman"/>
          <w:bCs/>
          <w:sz w:val="24"/>
          <w:szCs w:val="24"/>
        </w:rPr>
        <w:t xml:space="preserve">Quando o veto é fundamentado na inconstitucionalidade do projeto, é chamado de veto jurídico. </w:t>
      </w:r>
      <w:r w:rsidR="00546B33">
        <w:rPr>
          <w:rFonts w:ascii="Times New Roman" w:hAnsi="Times New Roman" w:cs="Times New Roman"/>
          <w:bCs/>
          <w:sz w:val="24"/>
          <w:szCs w:val="24"/>
        </w:rPr>
        <w:t xml:space="preserve">No caso em tela, </w:t>
      </w:r>
      <w:r w:rsidR="00546B33" w:rsidRPr="00546B33">
        <w:rPr>
          <w:rFonts w:ascii="Times New Roman" w:hAnsi="Times New Roman" w:cs="Times New Roman"/>
          <w:bCs/>
          <w:sz w:val="24"/>
          <w:szCs w:val="24"/>
        </w:rPr>
        <w:t xml:space="preserve">fundamentado em razões de contrariedade ao interesse público, </w:t>
      </w:r>
      <w:r w:rsidR="00546B33">
        <w:rPr>
          <w:rFonts w:ascii="Times New Roman" w:hAnsi="Times New Roman" w:cs="Times New Roman"/>
          <w:bCs/>
          <w:sz w:val="24"/>
          <w:szCs w:val="24"/>
        </w:rPr>
        <w:t xml:space="preserve">estamos diante do </w:t>
      </w:r>
      <w:r w:rsidR="00B81DCE">
        <w:rPr>
          <w:rFonts w:ascii="Times New Roman" w:hAnsi="Times New Roman" w:cs="Times New Roman"/>
          <w:bCs/>
          <w:sz w:val="24"/>
          <w:szCs w:val="24"/>
        </w:rPr>
        <w:t>chamado</w:t>
      </w:r>
      <w:bookmarkStart w:id="0" w:name="_GoBack"/>
      <w:bookmarkEnd w:id="0"/>
      <w:r w:rsidR="00546B33" w:rsidRPr="00546B33">
        <w:rPr>
          <w:rFonts w:ascii="Times New Roman" w:hAnsi="Times New Roman" w:cs="Times New Roman"/>
          <w:bCs/>
          <w:sz w:val="24"/>
          <w:szCs w:val="24"/>
        </w:rPr>
        <w:t xml:space="preserve"> veto político. A finalidade das razões do veto reside na necessidade de dar ao Poder Legislativo conhecimento das razões – jurídicas ou políticas – que levaram o Poder Executivo a se manifestar contrário à proposição legislativa.</w:t>
      </w:r>
    </w:p>
    <w:p w:rsidR="009C5673" w:rsidRDefault="00546B33" w:rsidP="007765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44BE" w:rsidRPr="00C244BE">
        <w:rPr>
          <w:rFonts w:ascii="Times New Roman" w:hAnsi="Times New Roman" w:cs="Times New Roman"/>
          <w:sz w:val="24"/>
          <w:szCs w:val="24"/>
        </w:rPr>
        <w:t xml:space="preserve">Não foi anexado </w:t>
      </w:r>
      <w:r w:rsidR="004D7CE3" w:rsidRPr="00C244BE">
        <w:rPr>
          <w:rFonts w:ascii="Times New Roman" w:hAnsi="Times New Roman" w:cs="Times New Roman"/>
          <w:sz w:val="24"/>
          <w:szCs w:val="24"/>
        </w:rPr>
        <w:t>ao veto</w:t>
      </w:r>
      <w:r w:rsidR="004D7CE3">
        <w:rPr>
          <w:rFonts w:ascii="Times New Roman" w:hAnsi="Times New Roman" w:cs="Times New Roman"/>
          <w:sz w:val="24"/>
          <w:szCs w:val="24"/>
        </w:rPr>
        <w:t xml:space="preserve"> parecer jurídico da Procuradoria do Município apontando </w:t>
      </w:r>
      <w:r w:rsidR="005A2445">
        <w:rPr>
          <w:rFonts w:ascii="Times New Roman" w:hAnsi="Times New Roman" w:cs="Times New Roman"/>
          <w:sz w:val="24"/>
          <w:szCs w:val="24"/>
        </w:rPr>
        <w:t xml:space="preserve">qualquer tipo de </w:t>
      </w:r>
      <w:r w:rsidR="004D7CE3">
        <w:rPr>
          <w:rFonts w:ascii="Times New Roman" w:hAnsi="Times New Roman" w:cs="Times New Roman"/>
          <w:sz w:val="24"/>
          <w:szCs w:val="24"/>
        </w:rPr>
        <w:t>vício</w:t>
      </w:r>
      <w:r w:rsidR="005A2445">
        <w:rPr>
          <w:rFonts w:ascii="Times New Roman" w:hAnsi="Times New Roman" w:cs="Times New Roman"/>
          <w:sz w:val="24"/>
          <w:szCs w:val="24"/>
        </w:rPr>
        <w:t xml:space="preserve"> em referido projeto, tanto que suas razões se alicerçaram</w:t>
      </w:r>
      <w:r w:rsidR="002D2BEE">
        <w:rPr>
          <w:rFonts w:ascii="Times New Roman" w:hAnsi="Times New Roman" w:cs="Times New Roman"/>
          <w:sz w:val="24"/>
          <w:szCs w:val="24"/>
        </w:rPr>
        <w:t xml:space="preserve"> somente</w:t>
      </w:r>
      <w:r w:rsidR="005A2445">
        <w:rPr>
          <w:rFonts w:ascii="Times New Roman" w:hAnsi="Times New Roman" w:cs="Times New Roman"/>
          <w:sz w:val="24"/>
          <w:szCs w:val="24"/>
        </w:rPr>
        <w:t xml:space="preserve"> na contrariedade ao interesse público, demonstrando uma indevida ingerência no Poder Legislativo, conforme restará demonstrado.</w:t>
      </w:r>
    </w:p>
    <w:p w:rsidR="007A1ECA" w:rsidRDefault="009C5673" w:rsidP="009C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5673">
        <w:rPr>
          <w:rFonts w:ascii="Times New Roman" w:hAnsi="Times New Roman" w:cs="Times New Roman"/>
          <w:sz w:val="24"/>
          <w:szCs w:val="24"/>
        </w:rPr>
        <w:t>As matérias que serviram de fundamentação ao VETO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673">
        <w:rPr>
          <w:rFonts w:ascii="Times New Roman" w:hAnsi="Times New Roman" w:cs="Times New Roman"/>
          <w:sz w:val="24"/>
          <w:szCs w:val="24"/>
        </w:rPr>
        <w:t>DO EXECUTIVO não são suficientes para caracterizar a inconstitucionalidade e ilegalidade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673">
        <w:rPr>
          <w:rFonts w:ascii="Times New Roman" w:hAnsi="Times New Roman" w:cs="Times New Roman"/>
          <w:sz w:val="24"/>
          <w:szCs w:val="24"/>
        </w:rPr>
        <w:t>da norma, uma vez que a Câmara Municipal possui competência própria para dentro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673">
        <w:rPr>
          <w:rFonts w:ascii="Times New Roman" w:hAnsi="Times New Roman" w:cs="Times New Roman"/>
          <w:sz w:val="24"/>
          <w:szCs w:val="24"/>
        </w:rPr>
        <w:t>Orçamento gerir as suas despesas e fixar valores das remunerações dos seus servidores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673">
        <w:rPr>
          <w:rFonts w:ascii="Times New Roman" w:hAnsi="Times New Roman" w:cs="Times New Roman"/>
          <w:sz w:val="24"/>
          <w:szCs w:val="24"/>
        </w:rPr>
        <w:t>demais relações jurídico-estatutárias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673" w:rsidRDefault="009C5673" w:rsidP="009C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5673">
        <w:rPr>
          <w:rFonts w:ascii="Times New Roman" w:hAnsi="Times New Roman" w:cs="Times New Roman"/>
          <w:sz w:val="24"/>
          <w:szCs w:val="24"/>
        </w:rPr>
        <w:t xml:space="preserve">Ressaltamos que a regulamentação da remuneração dos servidores da Câmara Municipal é de </w:t>
      </w:r>
      <w:r w:rsidR="00C904B4">
        <w:rPr>
          <w:rFonts w:ascii="Times New Roman" w:hAnsi="Times New Roman" w:cs="Times New Roman"/>
          <w:sz w:val="24"/>
          <w:szCs w:val="24"/>
        </w:rPr>
        <w:t xml:space="preserve">COMPETÊNCIA </w:t>
      </w:r>
      <w:r>
        <w:rPr>
          <w:rFonts w:ascii="Times New Roman" w:hAnsi="Times New Roman" w:cs="Times New Roman"/>
          <w:sz w:val="24"/>
          <w:szCs w:val="24"/>
        </w:rPr>
        <w:t>E INICIATIVA</w:t>
      </w:r>
      <w:r w:rsidR="00C904B4">
        <w:rPr>
          <w:rFonts w:ascii="Times New Roman" w:hAnsi="Times New Roman" w:cs="Times New Roman"/>
          <w:sz w:val="24"/>
          <w:szCs w:val="24"/>
        </w:rPr>
        <w:t xml:space="preserve"> EXCLUSIVA DA MESA DIRETORA</w:t>
      </w:r>
      <w:r w:rsidRPr="009C5673">
        <w:rPr>
          <w:rFonts w:ascii="Times New Roman" w:hAnsi="Times New Roman" w:cs="Times New Roman"/>
          <w:sz w:val="24"/>
          <w:szCs w:val="24"/>
        </w:rPr>
        <w:t>, conforme artigo</w:t>
      </w:r>
      <w:r w:rsidR="00C904B4">
        <w:rPr>
          <w:rFonts w:ascii="Times New Roman" w:hAnsi="Times New Roman" w:cs="Times New Roman"/>
          <w:sz w:val="24"/>
          <w:szCs w:val="24"/>
        </w:rPr>
        <w:t xml:space="preserve"> 19</w:t>
      </w:r>
      <w:r w:rsidRPr="009C5673">
        <w:rPr>
          <w:rFonts w:ascii="Times New Roman" w:hAnsi="Times New Roman" w:cs="Times New Roman"/>
          <w:sz w:val="24"/>
          <w:szCs w:val="24"/>
        </w:rPr>
        <w:t xml:space="preserve"> da Lei Orgânica do Município</w:t>
      </w:r>
      <w:r w:rsidR="00C904B4">
        <w:rPr>
          <w:rFonts w:ascii="Times New Roman" w:hAnsi="Times New Roman" w:cs="Times New Roman"/>
          <w:sz w:val="24"/>
          <w:szCs w:val="24"/>
        </w:rPr>
        <w:t>:</w:t>
      </w:r>
    </w:p>
    <w:p w:rsidR="00AA15C1" w:rsidRPr="00AA15C1" w:rsidRDefault="00AA15C1" w:rsidP="00AA15C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lastRenderedPageBreak/>
        <w:t>Art. 19 Compete à Mesa, dentre outras atribuições estabelecidas em Lei, nesta Lei Orgânica ou por Resolução da Câmara Municipal, ou delas implicitamente decorrentes: (Redação dada pela Emenda à Lei Orgânica nº 51/2016)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>I - Mediante Ato: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>a) baixar as medidas que digam respeito aos Vereadores;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>b) designar Vereadores para missão de representação da Câmara Municipal, limitado em 1/4 (um quarto), o número de representantes, em cada caso;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>c) elaborar e expedir quadro de detalhamento das dotações, observado o disposto na lei orçamentária e nos créditos adicionais abertos em favor da Câmara.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C904B4">
        <w:rPr>
          <w:rFonts w:ascii="Times New Roman" w:hAnsi="Times New Roman" w:cs="Times New Roman"/>
          <w:i/>
          <w:sz w:val="24"/>
          <w:szCs w:val="24"/>
        </w:rPr>
        <w:t>baixar</w:t>
      </w:r>
      <w:proofErr w:type="gramEnd"/>
      <w:r w:rsidRPr="00C904B4">
        <w:rPr>
          <w:rFonts w:ascii="Times New Roman" w:hAnsi="Times New Roman" w:cs="Times New Roman"/>
          <w:i/>
          <w:sz w:val="24"/>
          <w:szCs w:val="24"/>
        </w:rPr>
        <w:t>, mediante Portaria, as medidas referentes aos servidores da Câmara, como provimento e vacância dos cargos públicos, abertura de sindicância, processos administrativos e aplicação de penalidades; (Redação dada pela Emenda à Lei Orgânica nº 51/2016)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 xml:space="preserve">III - </w:t>
      </w:r>
      <w:r w:rsidRPr="00C904B4">
        <w:rPr>
          <w:rFonts w:ascii="Times New Roman" w:hAnsi="Times New Roman" w:cs="Times New Roman"/>
          <w:i/>
          <w:sz w:val="24"/>
          <w:szCs w:val="24"/>
          <w:u w:val="single"/>
        </w:rPr>
        <w:t>propor projeto de Resolução que disponha sobre a: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  <w:u w:val="single"/>
        </w:rPr>
        <w:t>a) estrutura administrativa e organizacional da Câmara</w:t>
      </w:r>
      <w:r w:rsidRPr="00C904B4">
        <w:rPr>
          <w:rFonts w:ascii="Times New Roman" w:hAnsi="Times New Roman" w:cs="Times New Roman"/>
          <w:i/>
          <w:sz w:val="24"/>
          <w:szCs w:val="24"/>
        </w:rPr>
        <w:t>; (Redação dada pela Emenda à Lei Orgânica nº 51/2016)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>b) polícia da Câmara;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>c) REVOGADO (ELO Nº 51/2016)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 xml:space="preserve">IV - </w:t>
      </w:r>
      <w:r w:rsidRPr="00C904B4">
        <w:rPr>
          <w:rFonts w:ascii="Times New Roman" w:hAnsi="Times New Roman" w:cs="Times New Roman"/>
          <w:i/>
          <w:sz w:val="24"/>
          <w:szCs w:val="24"/>
          <w:u w:val="single"/>
        </w:rPr>
        <w:t>Propor Projeto de Lei que disponha sobre</w:t>
      </w:r>
      <w:r w:rsidRPr="00C904B4">
        <w:rPr>
          <w:rFonts w:ascii="Times New Roman" w:hAnsi="Times New Roman" w:cs="Times New Roman"/>
          <w:i/>
          <w:sz w:val="24"/>
          <w:szCs w:val="24"/>
        </w:rPr>
        <w:t>: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>a) autorização para abertura de créditos adicionais, quando o recurso a ser utilizado for proveniente de anulação de dotação da Câmara;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Pr="00C904B4">
        <w:rPr>
          <w:rFonts w:ascii="Times New Roman" w:hAnsi="Times New Roman" w:cs="Times New Roman"/>
          <w:i/>
          <w:sz w:val="24"/>
          <w:szCs w:val="24"/>
          <w:u w:val="single"/>
        </w:rPr>
        <w:t>fixar a remuneração dos servidores da Câmara</w:t>
      </w:r>
      <w:r w:rsidRPr="00C904B4">
        <w:rPr>
          <w:rFonts w:ascii="Times New Roman" w:hAnsi="Times New Roman" w:cs="Times New Roman"/>
          <w:i/>
          <w:sz w:val="24"/>
          <w:szCs w:val="24"/>
        </w:rPr>
        <w:t xml:space="preserve"> e os subsídios do Prefeito, do Vice-Prefeito, dos Secretários Municipais, dos Vereadores e do Presidente da Câmara Municipal, para a Legislatura subsequente, observadas as disposições da Constituição Federal;</w:t>
      </w:r>
    </w:p>
    <w:p w:rsidR="00AA15C1" w:rsidRPr="00C904B4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>V - Solicitar ao Prefeito, a abertura de créditos adicionais para a Câmara;</w:t>
      </w:r>
    </w:p>
    <w:p w:rsidR="00AA15C1" w:rsidRDefault="00AA15C1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B4">
        <w:rPr>
          <w:rFonts w:ascii="Times New Roman" w:hAnsi="Times New Roman" w:cs="Times New Roman"/>
          <w:i/>
          <w:sz w:val="24"/>
          <w:szCs w:val="24"/>
        </w:rPr>
        <w:t>VI - Devolver à Prefeitura Municipal de Botucatu, no mês de dezembro, até o último dia útil, o saldo de caixa existente.</w:t>
      </w:r>
    </w:p>
    <w:p w:rsidR="00C904B4" w:rsidRPr="00C904B4" w:rsidRDefault="00C904B4" w:rsidP="00AA15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1DEF" w:rsidRDefault="00546B33" w:rsidP="004B1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Brasil, como Estado Democrático de Direito, </w:t>
      </w:r>
      <w:r w:rsidR="00571DEF">
        <w:rPr>
          <w:rFonts w:ascii="Times New Roman" w:hAnsi="Times New Roman" w:cs="Times New Roman"/>
          <w:sz w:val="24"/>
          <w:szCs w:val="24"/>
        </w:rPr>
        <w:t>se alic</w:t>
      </w:r>
      <w:r w:rsidR="00764195">
        <w:rPr>
          <w:rFonts w:ascii="Times New Roman" w:hAnsi="Times New Roman" w:cs="Times New Roman"/>
          <w:sz w:val="24"/>
          <w:szCs w:val="24"/>
        </w:rPr>
        <w:t>erça pela Separação dos Poderes</w:t>
      </w:r>
      <w:r w:rsidR="00571DEF">
        <w:rPr>
          <w:rFonts w:ascii="Times New Roman" w:hAnsi="Times New Roman" w:cs="Times New Roman"/>
          <w:sz w:val="24"/>
          <w:szCs w:val="24"/>
        </w:rPr>
        <w:t xml:space="preserve"> Executivo, Legislativo e Judiciário, todos harmônicos e independentes, que por meio de um Sistema de Freios e Contrapesos, visa manter equilibrado todo o </w:t>
      </w:r>
      <w:r w:rsidR="00764195">
        <w:rPr>
          <w:rFonts w:ascii="Times New Roman" w:hAnsi="Times New Roman" w:cs="Times New Roman"/>
          <w:sz w:val="24"/>
          <w:szCs w:val="24"/>
        </w:rPr>
        <w:t>ordenamento</w:t>
      </w:r>
      <w:r w:rsidR="00571D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263" w:rsidRDefault="00571DEF" w:rsidP="004B1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Justamente nesse sistema de </w:t>
      </w:r>
      <w:r w:rsidR="00593263" w:rsidRPr="00593263">
        <w:rPr>
          <w:rFonts w:ascii="Times New Roman" w:hAnsi="Times New Roman" w:cs="Times New Roman"/>
          <w:sz w:val="24"/>
          <w:szCs w:val="24"/>
        </w:rPr>
        <w:t xml:space="preserve">freios e contrapesos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593263" w:rsidRPr="00593263">
        <w:rPr>
          <w:rFonts w:ascii="Times New Roman" w:hAnsi="Times New Roman" w:cs="Times New Roman"/>
          <w:sz w:val="24"/>
          <w:szCs w:val="24"/>
        </w:rPr>
        <w:t>que se encontra o poder de veto do Chefe do Poder Executivo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3263" w:rsidRPr="00593263">
        <w:rPr>
          <w:rFonts w:ascii="Times New Roman" w:hAnsi="Times New Roman" w:cs="Times New Roman"/>
          <w:sz w:val="24"/>
          <w:szCs w:val="24"/>
        </w:rPr>
        <w:t xml:space="preserve"> em face de projetos de lei do Poder Legislativo. No entanto, o poder de veto do Chefe do Poder Executivo não pode redundar em ce</w:t>
      </w:r>
      <w:r>
        <w:rPr>
          <w:rFonts w:ascii="Times New Roman" w:hAnsi="Times New Roman" w:cs="Times New Roman"/>
          <w:sz w:val="24"/>
          <w:szCs w:val="24"/>
        </w:rPr>
        <w:t>rceamento da função legislativa, ainda mais em competência exclusiva da Mesa Diretora, com orçamento próprio.</w:t>
      </w:r>
    </w:p>
    <w:p w:rsidR="00571DEF" w:rsidRDefault="00571DEF" w:rsidP="004B1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Adentrando ao mérito do projeto e seu veto, que não está na função dessa Procuradoria, mas serve p</w:t>
      </w:r>
      <w:r w:rsidR="004C79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ra alicerçar os pareceres das Comissões envolvidas, cumpre informar que o Legislativo teria direito a 6% (seis por cento) do orçamento do Executivo, solicitando há anos, menos de 2% (dois por cento), e devolvendo quase sempre mais de </w:t>
      </w:r>
      <w:r w:rsidR="000D26BE">
        <w:rPr>
          <w:rFonts w:ascii="Times New Roman" w:hAnsi="Times New Roman" w:cs="Times New Roman"/>
          <w:sz w:val="24"/>
          <w:szCs w:val="24"/>
        </w:rPr>
        <w:t xml:space="preserve">meio </w:t>
      </w:r>
      <w:r>
        <w:rPr>
          <w:rFonts w:ascii="Times New Roman" w:hAnsi="Times New Roman" w:cs="Times New Roman"/>
          <w:sz w:val="24"/>
          <w:szCs w:val="24"/>
        </w:rPr>
        <w:t xml:space="preserve">milhão de </w:t>
      </w:r>
      <w:r w:rsidR="00D220DD">
        <w:rPr>
          <w:rFonts w:ascii="Times New Roman" w:hAnsi="Times New Roman" w:cs="Times New Roman"/>
          <w:sz w:val="24"/>
          <w:szCs w:val="24"/>
        </w:rPr>
        <w:t>sobra de caixa, sendo considerada por muitas vezes entre as 10 Câmaras Municipais mais econômicas do país.</w:t>
      </w:r>
    </w:p>
    <w:p w:rsidR="00D220DD" w:rsidRDefault="004832D2" w:rsidP="004B1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vistas a um cuidado mais rápido e preventivo da saúde de seus</w:t>
      </w:r>
      <w:r w:rsidR="00D220DD">
        <w:rPr>
          <w:rFonts w:ascii="Times New Roman" w:hAnsi="Times New Roman" w:cs="Times New Roman"/>
          <w:sz w:val="24"/>
          <w:szCs w:val="24"/>
        </w:rPr>
        <w:t xml:space="preserve"> servidores, que possuem u</w:t>
      </w:r>
      <w:r w:rsidR="00BA177B">
        <w:rPr>
          <w:rFonts w:ascii="Times New Roman" w:hAnsi="Times New Roman" w:cs="Times New Roman"/>
          <w:sz w:val="24"/>
          <w:szCs w:val="24"/>
        </w:rPr>
        <w:t>ma remuneração bastante ínfima</w:t>
      </w:r>
      <w:r w:rsidR="00D220DD">
        <w:rPr>
          <w:rFonts w:ascii="Times New Roman" w:hAnsi="Times New Roman" w:cs="Times New Roman"/>
          <w:sz w:val="24"/>
          <w:szCs w:val="24"/>
        </w:rPr>
        <w:t xml:space="preserve"> (</w:t>
      </w:r>
      <w:r w:rsidR="000D26BE">
        <w:rPr>
          <w:rFonts w:ascii="Times New Roman" w:hAnsi="Times New Roman" w:cs="Times New Roman"/>
          <w:sz w:val="24"/>
          <w:szCs w:val="24"/>
        </w:rPr>
        <w:t>2</w:t>
      </w:r>
      <w:r w:rsidR="00D220DD">
        <w:rPr>
          <w:rFonts w:ascii="Times New Roman" w:hAnsi="Times New Roman" w:cs="Times New Roman"/>
          <w:sz w:val="24"/>
          <w:szCs w:val="24"/>
        </w:rPr>
        <w:t xml:space="preserve"> servidores da limpeza – menos de R$ 1.000,00 líquido de remuneração, 13 assistentes administrativos – menos de R$ 1.900,00 líquido</w:t>
      </w:r>
      <w:r w:rsidR="004C79D6">
        <w:rPr>
          <w:rFonts w:ascii="Times New Roman" w:hAnsi="Times New Roman" w:cs="Times New Roman"/>
          <w:sz w:val="24"/>
          <w:szCs w:val="24"/>
        </w:rPr>
        <w:t>,</w:t>
      </w:r>
      <w:r w:rsidR="00D220DD">
        <w:rPr>
          <w:rFonts w:ascii="Times New Roman" w:hAnsi="Times New Roman" w:cs="Times New Roman"/>
          <w:sz w:val="24"/>
          <w:szCs w:val="24"/>
        </w:rPr>
        <w:t xml:space="preserve"> 2 motori</w:t>
      </w:r>
      <w:r w:rsidR="000D26BE">
        <w:rPr>
          <w:rFonts w:ascii="Times New Roman" w:hAnsi="Times New Roman" w:cs="Times New Roman"/>
          <w:sz w:val="24"/>
          <w:szCs w:val="24"/>
        </w:rPr>
        <w:t xml:space="preserve">stas com menos </w:t>
      </w:r>
      <w:r w:rsidR="00764195">
        <w:rPr>
          <w:rFonts w:ascii="Times New Roman" w:hAnsi="Times New Roman" w:cs="Times New Roman"/>
          <w:sz w:val="24"/>
          <w:szCs w:val="24"/>
        </w:rPr>
        <w:t>de R$ 1.</w:t>
      </w:r>
      <w:r w:rsidR="000D26BE">
        <w:rPr>
          <w:rFonts w:ascii="Times New Roman" w:hAnsi="Times New Roman" w:cs="Times New Roman"/>
          <w:sz w:val="24"/>
          <w:szCs w:val="24"/>
        </w:rPr>
        <w:t>600,00 lí</w:t>
      </w:r>
      <w:r w:rsidR="00D220DD">
        <w:rPr>
          <w:rFonts w:ascii="Times New Roman" w:hAnsi="Times New Roman" w:cs="Times New Roman"/>
          <w:sz w:val="24"/>
          <w:szCs w:val="24"/>
        </w:rPr>
        <w:t>quido</w:t>
      </w:r>
      <w:r w:rsidR="004C79D6">
        <w:rPr>
          <w:rFonts w:ascii="Times New Roman" w:hAnsi="Times New Roman" w:cs="Times New Roman"/>
          <w:sz w:val="24"/>
          <w:szCs w:val="24"/>
        </w:rPr>
        <w:t>), entendeu a Mesa Diretora pela concessão de um plano de saúde, onde os eventuais menos de 20 servidores que demonstraram interesse na adesão, vão arcar com 20% do valor total, contratado com a empresa vencedora da licitação).</w:t>
      </w:r>
    </w:p>
    <w:p w:rsidR="004C79D6" w:rsidRDefault="004C79D6" w:rsidP="004B1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em breve síntese, o Executivo de maneira desrespeitosa à harmonia entre os poderes, veta um benefício para os servidores do Legislativo, que seriam pagos com orçamento próprio, com a falácia de usar esse valor para melhorar a saúde do município, que tanto não padece das melhores condições, que foi realizado convênio com a Unimed para leitos </w:t>
      </w:r>
      <w:r w:rsidR="000D26BE">
        <w:rPr>
          <w:rFonts w:ascii="Times New Roman" w:hAnsi="Times New Roman" w:cs="Times New Roman"/>
          <w:sz w:val="24"/>
          <w:szCs w:val="24"/>
        </w:rPr>
        <w:t>durante a pandemia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0D26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atualmente</w:t>
      </w:r>
      <w:r w:rsidR="000D26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estuda </w:t>
      </w:r>
      <w:r w:rsidR="00BA177B">
        <w:rPr>
          <w:rFonts w:ascii="Times New Roman" w:hAnsi="Times New Roman" w:cs="Times New Roman"/>
          <w:sz w:val="24"/>
          <w:szCs w:val="24"/>
        </w:rPr>
        <w:t>nova</w:t>
      </w:r>
      <w:r>
        <w:rPr>
          <w:rFonts w:ascii="Times New Roman" w:hAnsi="Times New Roman" w:cs="Times New Roman"/>
          <w:sz w:val="24"/>
          <w:szCs w:val="24"/>
        </w:rPr>
        <w:t xml:space="preserve"> parceria para cirurgias seletivas.</w:t>
      </w:r>
    </w:p>
    <w:p w:rsidR="000D26BE" w:rsidRDefault="000D26BE" w:rsidP="000D26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6BE">
        <w:rPr>
          <w:rFonts w:ascii="Times New Roman" w:hAnsi="Times New Roman" w:cs="Times New Roman"/>
          <w:sz w:val="24"/>
          <w:szCs w:val="24"/>
        </w:rPr>
        <w:t xml:space="preserve">Conforme </w:t>
      </w:r>
      <w:r>
        <w:rPr>
          <w:rFonts w:ascii="Times New Roman" w:hAnsi="Times New Roman" w:cs="Times New Roman"/>
          <w:sz w:val="24"/>
          <w:szCs w:val="24"/>
        </w:rPr>
        <w:t xml:space="preserve">já explanado no parecer do projeto de lei, a norma vetada visa </w:t>
      </w:r>
      <w:r w:rsidRPr="000D26BE">
        <w:rPr>
          <w:rFonts w:ascii="Times New Roman" w:hAnsi="Times New Roman" w:cs="Times New Roman"/>
          <w:sz w:val="24"/>
          <w:szCs w:val="24"/>
        </w:rPr>
        <w:t>a efetivação de um dos direitos dos servidores, elencado no artigo 131 da Lei Complementar nº 911/2011 (Estatuto dos Servidores Públicos do Município de Botucatu), estabelecendo, por meio de lei a possibilidade de um plano de assistência à saúde aos servidores ativos da Câmara Municipal:</w:t>
      </w:r>
    </w:p>
    <w:p w:rsidR="006008CA" w:rsidRPr="000D26BE" w:rsidRDefault="006008CA" w:rsidP="000D26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BE" w:rsidRPr="000D26BE" w:rsidRDefault="000D26BE" w:rsidP="000D26B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6BE">
        <w:rPr>
          <w:rFonts w:ascii="Times New Roman" w:hAnsi="Times New Roman" w:cs="Times New Roman"/>
          <w:i/>
          <w:sz w:val="24"/>
          <w:szCs w:val="24"/>
        </w:rPr>
        <w:t xml:space="preserve">Art. 131. </w:t>
      </w:r>
      <w:r w:rsidRPr="000D26BE">
        <w:rPr>
          <w:rFonts w:ascii="Times New Roman" w:hAnsi="Times New Roman" w:cs="Times New Roman"/>
          <w:i/>
          <w:sz w:val="24"/>
          <w:szCs w:val="24"/>
          <w:u w:val="single"/>
        </w:rPr>
        <w:t xml:space="preserve">O Governo Municipal promoverá o </w:t>
      </w:r>
      <w:proofErr w:type="gramStart"/>
      <w:r w:rsidRPr="000D26BE">
        <w:rPr>
          <w:rFonts w:ascii="Times New Roman" w:hAnsi="Times New Roman" w:cs="Times New Roman"/>
          <w:i/>
          <w:sz w:val="24"/>
          <w:szCs w:val="24"/>
          <w:u w:val="single"/>
        </w:rPr>
        <w:t>bem estar</w:t>
      </w:r>
      <w:proofErr w:type="gramEnd"/>
      <w:r w:rsidRPr="000D26BE">
        <w:rPr>
          <w:rFonts w:ascii="Times New Roman" w:hAnsi="Times New Roman" w:cs="Times New Roman"/>
          <w:i/>
          <w:sz w:val="24"/>
          <w:szCs w:val="24"/>
          <w:u w:val="single"/>
        </w:rPr>
        <w:t xml:space="preserve"> e o aperfeiçoamento físico, intelectual e moral dos servidores e de suas famílias</w:t>
      </w:r>
      <w:r w:rsidRPr="000D26BE">
        <w:rPr>
          <w:rFonts w:ascii="Times New Roman" w:hAnsi="Times New Roman" w:cs="Times New Roman"/>
          <w:i/>
          <w:sz w:val="24"/>
          <w:szCs w:val="24"/>
        </w:rPr>
        <w:t>.</w:t>
      </w:r>
    </w:p>
    <w:p w:rsidR="000D26BE" w:rsidRPr="000D26BE" w:rsidRDefault="000D26BE" w:rsidP="000D26B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6BE">
        <w:rPr>
          <w:rFonts w:ascii="Times New Roman" w:hAnsi="Times New Roman" w:cs="Times New Roman"/>
          <w:i/>
          <w:sz w:val="24"/>
          <w:szCs w:val="24"/>
        </w:rPr>
        <w:t>Parágrafo Único. Com essa finalidade serão organizados:</w:t>
      </w:r>
    </w:p>
    <w:p w:rsidR="000D26BE" w:rsidRDefault="000D26BE" w:rsidP="000D26B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6BE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0D26BE">
        <w:rPr>
          <w:rFonts w:ascii="Times New Roman" w:hAnsi="Times New Roman" w:cs="Times New Roman"/>
          <w:i/>
          <w:sz w:val="24"/>
          <w:szCs w:val="24"/>
          <w:u w:val="single"/>
        </w:rPr>
        <w:t>um</w:t>
      </w:r>
      <w:proofErr w:type="gramEnd"/>
      <w:r w:rsidRPr="000D26BE">
        <w:rPr>
          <w:rFonts w:ascii="Times New Roman" w:hAnsi="Times New Roman" w:cs="Times New Roman"/>
          <w:i/>
          <w:sz w:val="24"/>
          <w:szCs w:val="24"/>
          <w:u w:val="single"/>
        </w:rPr>
        <w:t xml:space="preserve"> plano de assistência, que compreende</w:t>
      </w:r>
      <w:r w:rsidRPr="000D26BE">
        <w:rPr>
          <w:rFonts w:ascii="Times New Roman" w:hAnsi="Times New Roman" w:cs="Times New Roman"/>
          <w:i/>
          <w:sz w:val="24"/>
          <w:szCs w:val="24"/>
        </w:rPr>
        <w:t xml:space="preserve"> previdência, seguro</w:t>
      </w:r>
      <w:r w:rsidRPr="000D26BE">
        <w:rPr>
          <w:rFonts w:ascii="Times New Roman" w:hAnsi="Times New Roman" w:cs="Times New Roman"/>
          <w:b/>
          <w:i/>
          <w:sz w:val="24"/>
          <w:szCs w:val="24"/>
        </w:rPr>
        <w:t>, assistência médica-dentária e hospitalar</w:t>
      </w:r>
      <w:r w:rsidRPr="000D26BE">
        <w:rPr>
          <w:rFonts w:ascii="Times New Roman" w:hAnsi="Times New Roman" w:cs="Times New Roman"/>
          <w:i/>
          <w:sz w:val="24"/>
          <w:szCs w:val="24"/>
        </w:rPr>
        <w:t>, sanatórios e colônia de férias;</w:t>
      </w:r>
    </w:p>
    <w:p w:rsidR="006008CA" w:rsidRPr="000D26BE" w:rsidRDefault="006008CA" w:rsidP="000D26B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1AA1" w:rsidRDefault="00CD1AA1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Cumpre informar que o prazo para apreciação do veto não corre no recesso legislativo, conforme se interpreta do artigo 38, mais especialmente seu parágrafo 4º, da Lei Orgânica, combinado com o que estabelece o artigo 225, parágrafos 6º e 11 do Regimento Interno:</w:t>
      </w:r>
    </w:p>
    <w:p w:rsidR="006008CA" w:rsidRDefault="006008CA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AA1" w:rsidRDefault="00CD1AA1" w:rsidP="00CD1AA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LEI ORGÂNICA:</w:t>
      </w:r>
    </w:p>
    <w:p w:rsidR="00CD1AA1" w:rsidRPr="00CD1AA1" w:rsidRDefault="00CD1AA1" w:rsidP="00CD1A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AA1">
        <w:rPr>
          <w:rFonts w:ascii="Times New Roman" w:hAnsi="Times New Roman" w:cs="Times New Roman"/>
          <w:i/>
          <w:sz w:val="24"/>
          <w:szCs w:val="24"/>
        </w:rPr>
        <w:t>Art. 38 Aprovado o projeto de lei na forma regimental, o Presidente da Câmara Municipal, no prazo de 15 (quinze) dias úteis, o enviará ao Prefeito, que, concordando, o sancionará e o promulgará.</w:t>
      </w:r>
    </w:p>
    <w:p w:rsidR="00CD1AA1" w:rsidRPr="00CD1AA1" w:rsidRDefault="00CD1AA1" w:rsidP="00CD1A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AA1">
        <w:rPr>
          <w:rFonts w:ascii="Times New Roman" w:hAnsi="Times New Roman" w:cs="Times New Roman"/>
          <w:i/>
          <w:sz w:val="24"/>
          <w:szCs w:val="24"/>
        </w:rPr>
        <w:t xml:space="preserve">§ 1º Se o Prefeito julgar o projeto, no todo ou em parte, inconstitucional, ilegal ou contrário ao interesse público, </w:t>
      </w:r>
      <w:proofErr w:type="spellStart"/>
      <w:r w:rsidRPr="00CD1AA1">
        <w:rPr>
          <w:rFonts w:ascii="Times New Roman" w:hAnsi="Times New Roman" w:cs="Times New Roman"/>
          <w:i/>
          <w:sz w:val="24"/>
          <w:szCs w:val="24"/>
        </w:rPr>
        <w:t>veta-lo-á</w:t>
      </w:r>
      <w:proofErr w:type="spellEnd"/>
      <w:r w:rsidRPr="00CD1AA1">
        <w:rPr>
          <w:rFonts w:ascii="Times New Roman" w:hAnsi="Times New Roman" w:cs="Times New Roman"/>
          <w:i/>
          <w:sz w:val="24"/>
          <w:szCs w:val="24"/>
        </w:rPr>
        <w:t xml:space="preserve"> total ou parcialmente, dentro de 15 (quinze) </w:t>
      </w:r>
      <w:r w:rsidRPr="00CD1AA1">
        <w:rPr>
          <w:rFonts w:ascii="Times New Roman" w:hAnsi="Times New Roman" w:cs="Times New Roman"/>
          <w:i/>
          <w:sz w:val="24"/>
          <w:szCs w:val="24"/>
        </w:rPr>
        <w:lastRenderedPageBreak/>
        <w:t>dias úteis, contados a partir da data em que o receber, e comunicará, dentro de 48 (quarenta e oito) horas, ao Presidente da Câmara Municipal os motivos do veto, sob pena de, não o fazendo neste prazo, ser o projeto considerado tacitamente sancionado, sendo obrigatória a sua promulgação pelo Presidente da Câmara Municipal dentro de 5(cinco) dias, sob pena de responsabilidade.</w:t>
      </w:r>
    </w:p>
    <w:p w:rsidR="00CD1AA1" w:rsidRDefault="00CD1AA1" w:rsidP="00CD1A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CD1AA1" w:rsidRPr="00CD1AA1" w:rsidRDefault="00CD1AA1" w:rsidP="00CD1A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AA1">
        <w:rPr>
          <w:rFonts w:ascii="Times New Roman" w:hAnsi="Times New Roman" w:cs="Times New Roman"/>
          <w:i/>
          <w:sz w:val="24"/>
          <w:szCs w:val="24"/>
        </w:rPr>
        <w:t xml:space="preserve">§ 4º Comunicado o veto, a sua apreciação pela Câmara deverá ser feita dentro de 30 (trinta) dias de seu recebimento, em uma só discussão e votação, considerando-se aprovada a matéria vetada se obtiver o voto favorável da maioria absoluta dos membros da Câmara. Se o veto não for apreciado neste prazo, será ele incluído, obrigatoriamente, em ordem do dia, sobrestando-se a deliberação quanto aos demais assuntos, cujo prazo de deliberação tenha se esgotado, até que se ultime a votação. </w:t>
      </w:r>
      <w:r w:rsidRPr="00CD1AA1">
        <w:rPr>
          <w:rFonts w:ascii="Times New Roman" w:hAnsi="Times New Roman" w:cs="Times New Roman"/>
          <w:b/>
          <w:i/>
          <w:sz w:val="24"/>
          <w:szCs w:val="24"/>
        </w:rPr>
        <w:t>O prazo previsto neste parágrafo não corre nos períodos de recesso da Câmara.</w:t>
      </w:r>
    </w:p>
    <w:p w:rsidR="00CD1AA1" w:rsidRPr="00CD1AA1" w:rsidRDefault="00CD1AA1" w:rsidP="00CD1A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AA1">
        <w:rPr>
          <w:rFonts w:ascii="Times New Roman" w:hAnsi="Times New Roman" w:cs="Times New Roman"/>
          <w:i/>
          <w:sz w:val="24"/>
          <w:szCs w:val="24"/>
        </w:rPr>
        <w:t>§ 5º Esgotado, sem deliberação, o prazo estabelecido no § 4º, o veto será incluído na Ordem do Dia da Sessão imediata, sobrestadas as demais proposições, até sua votação final.</w:t>
      </w:r>
    </w:p>
    <w:p w:rsidR="00CD1AA1" w:rsidRDefault="00CD1AA1" w:rsidP="00CD1AA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REGIMENTO INTERNO:</w:t>
      </w:r>
    </w:p>
    <w:p w:rsidR="00CD1AA1" w:rsidRDefault="00CD1AA1" w:rsidP="00CD1A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Art. 225 ...</w:t>
      </w:r>
    </w:p>
    <w:p w:rsidR="00CD1AA1" w:rsidRPr="00CD1AA1" w:rsidRDefault="00CD1AA1" w:rsidP="00CD1A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AA1">
        <w:rPr>
          <w:rFonts w:ascii="Times New Roman" w:hAnsi="Times New Roman" w:cs="Times New Roman"/>
          <w:i/>
          <w:sz w:val="24"/>
          <w:szCs w:val="24"/>
        </w:rPr>
        <w:t>§ 5º O veto deverá ser apreciado pela Câmara dentro de 30 (trinta) dias a contar de seu recebimento na Secretaria da Câmara.</w:t>
      </w:r>
    </w:p>
    <w:p w:rsidR="00CD1AA1" w:rsidRPr="00CD1AA1" w:rsidRDefault="00CD1AA1" w:rsidP="00CD1A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AA1">
        <w:rPr>
          <w:rFonts w:ascii="Times New Roman" w:hAnsi="Times New Roman" w:cs="Times New Roman"/>
          <w:i/>
          <w:sz w:val="24"/>
          <w:szCs w:val="24"/>
        </w:rPr>
        <w:t xml:space="preserve">§ </w:t>
      </w:r>
      <w:r w:rsidRPr="00CD1AA1">
        <w:rPr>
          <w:rFonts w:ascii="Times New Roman" w:hAnsi="Times New Roman" w:cs="Times New Roman"/>
          <w:i/>
          <w:sz w:val="24"/>
          <w:szCs w:val="24"/>
          <w:u w:val="single"/>
        </w:rPr>
        <w:t xml:space="preserve">6º O Presidente convocará Sessões Extraordinárias para discussão do veto, </w:t>
      </w:r>
      <w:r w:rsidRPr="00CD1AA1">
        <w:rPr>
          <w:rFonts w:ascii="Times New Roman" w:hAnsi="Times New Roman" w:cs="Times New Roman"/>
          <w:b/>
          <w:i/>
          <w:sz w:val="24"/>
          <w:szCs w:val="24"/>
          <w:u w:val="single"/>
        </w:rPr>
        <w:t>se necessário</w:t>
      </w:r>
      <w:r w:rsidRPr="00CD1AA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D1AA1" w:rsidRPr="00CD1AA1" w:rsidRDefault="00CD1AA1" w:rsidP="00CD1AA1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1AA1">
        <w:rPr>
          <w:rFonts w:ascii="Times New Roman" w:hAnsi="Times New Roman" w:cs="Times New Roman"/>
          <w:b/>
          <w:i/>
          <w:sz w:val="24"/>
          <w:szCs w:val="24"/>
        </w:rPr>
        <w:t>§ 11 O prazo previsto no parágrafo 6º não corre nos períodos de recesso da Câmara.</w:t>
      </w:r>
    </w:p>
    <w:p w:rsidR="006008CA" w:rsidRDefault="006008CA" w:rsidP="007765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5CA" w:rsidRDefault="00EF1F9A" w:rsidP="007765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F9A">
        <w:rPr>
          <w:rFonts w:ascii="Times New Roman" w:hAnsi="Times New Roman" w:cs="Times New Roman"/>
          <w:sz w:val="24"/>
          <w:szCs w:val="24"/>
        </w:rPr>
        <w:t>Diante de todo o fundamentado, o parecer jurídico desta Procuradoria</w:t>
      </w:r>
      <w:r w:rsidR="004832D2">
        <w:rPr>
          <w:rFonts w:ascii="Times New Roman" w:hAnsi="Times New Roman" w:cs="Times New Roman"/>
          <w:sz w:val="24"/>
          <w:szCs w:val="24"/>
        </w:rPr>
        <w:t xml:space="preserve"> reitera a argumentação do parecer realizado na ocasião da tramitação do projeto de lei, rechaçando a ingerência no veto político do Executivo.</w:t>
      </w:r>
    </w:p>
    <w:p w:rsidR="00C94561" w:rsidRDefault="00C94561" w:rsidP="00C945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CBF">
        <w:rPr>
          <w:rFonts w:ascii="Times New Roman" w:hAnsi="Times New Roman" w:cs="Times New Roman"/>
          <w:sz w:val="24"/>
          <w:szCs w:val="24"/>
        </w:rPr>
        <w:t xml:space="preserve">Portanto, </w:t>
      </w:r>
      <w:r>
        <w:rPr>
          <w:rFonts w:ascii="Times New Roman" w:hAnsi="Times New Roman" w:cs="Times New Roman"/>
          <w:sz w:val="24"/>
          <w:szCs w:val="24"/>
        </w:rPr>
        <w:t xml:space="preserve">o veto </w:t>
      </w:r>
      <w:r w:rsidRPr="004A7CBF">
        <w:rPr>
          <w:rFonts w:ascii="Times New Roman" w:hAnsi="Times New Roman" w:cs="Times New Roman"/>
          <w:sz w:val="24"/>
          <w:szCs w:val="24"/>
        </w:rPr>
        <w:t>deve ser apreciado pelo Plenário da Câmara Municipal de Botucatu, cabendo aos nobres Vereadores desta Casa de Leis a sua análise e a deliberação quanto ao mérito.</w:t>
      </w:r>
    </w:p>
    <w:p w:rsidR="00DC2123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Este o parecer, s</w:t>
      </w:r>
      <w:r w:rsidR="00F27046">
        <w:rPr>
          <w:rFonts w:ascii="Times New Roman" w:hAnsi="Times New Roman" w:cs="Times New Roman"/>
          <w:sz w:val="24"/>
          <w:szCs w:val="24"/>
        </w:rPr>
        <w:t>alvo melhor juízo.</w:t>
      </w:r>
    </w:p>
    <w:p w:rsidR="006008CA" w:rsidRDefault="006008CA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Botucatu,</w:t>
      </w:r>
      <w:r w:rsidR="00B474DA">
        <w:rPr>
          <w:rFonts w:ascii="Times New Roman" w:hAnsi="Times New Roman" w:cs="Times New Roman"/>
          <w:sz w:val="24"/>
          <w:szCs w:val="24"/>
        </w:rPr>
        <w:t xml:space="preserve"> </w:t>
      </w:r>
      <w:r w:rsidR="004832D2">
        <w:rPr>
          <w:rFonts w:ascii="Times New Roman" w:hAnsi="Times New Roman" w:cs="Times New Roman"/>
          <w:sz w:val="24"/>
          <w:szCs w:val="24"/>
        </w:rPr>
        <w:t>19 de julho de 2022</w:t>
      </w:r>
      <w:r w:rsidRPr="00363D28">
        <w:rPr>
          <w:rFonts w:ascii="Times New Roman" w:hAnsi="Times New Roman" w:cs="Times New Roman"/>
          <w:sz w:val="24"/>
          <w:szCs w:val="24"/>
        </w:rPr>
        <w:t>.</w:t>
      </w:r>
    </w:p>
    <w:p w:rsidR="00041E01" w:rsidRPr="00363D28" w:rsidRDefault="00041E01" w:rsidP="00DC2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123" w:rsidRPr="00363D28" w:rsidRDefault="00DC2123" w:rsidP="0048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PAULO ANTONIO CORADI FILHO</w:t>
      </w:r>
    </w:p>
    <w:p w:rsidR="00DC2123" w:rsidRPr="00363D28" w:rsidRDefault="00DC2123" w:rsidP="0048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</w:t>
      </w:r>
      <w:r w:rsidR="00041E01">
        <w:rPr>
          <w:rFonts w:ascii="Times New Roman" w:hAnsi="Times New Roman" w:cs="Times New Roman"/>
          <w:sz w:val="24"/>
          <w:szCs w:val="24"/>
        </w:rPr>
        <w:t>rocurador</w:t>
      </w:r>
      <w:r w:rsidRPr="00363D28">
        <w:rPr>
          <w:rFonts w:ascii="Times New Roman" w:hAnsi="Times New Roman" w:cs="Times New Roman"/>
          <w:sz w:val="24"/>
          <w:szCs w:val="24"/>
        </w:rPr>
        <w:t xml:space="preserve"> L</w:t>
      </w:r>
      <w:r w:rsidR="00041E01">
        <w:rPr>
          <w:rFonts w:ascii="Times New Roman" w:hAnsi="Times New Roman" w:cs="Times New Roman"/>
          <w:sz w:val="24"/>
          <w:szCs w:val="24"/>
        </w:rPr>
        <w:t>egislativo</w:t>
      </w:r>
    </w:p>
    <w:p w:rsidR="002821A9" w:rsidRDefault="00DC2123" w:rsidP="0048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OAB-SP 253.716</w:t>
      </w:r>
    </w:p>
    <w:p w:rsidR="0046028F" w:rsidRDefault="0046028F" w:rsidP="00460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028F" w:rsidSect="00C94561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944EF"/>
    <w:multiLevelType w:val="hybridMultilevel"/>
    <w:tmpl w:val="67300BA2"/>
    <w:lvl w:ilvl="0" w:tplc="C666B83C">
      <w:start w:val="1"/>
      <w:numFmt w:val="lowerLetter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24418"/>
    <w:rsid w:val="00041E01"/>
    <w:rsid w:val="00056826"/>
    <w:rsid w:val="000B3A7D"/>
    <w:rsid w:val="000B7B9E"/>
    <w:rsid w:val="000D26BE"/>
    <w:rsid w:val="0012017A"/>
    <w:rsid w:val="0018148D"/>
    <w:rsid w:val="001831FC"/>
    <w:rsid w:val="001A1586"/>
    <w:rsid w:val="001D1537"/>
    <w:rsid w:val="002326BC"/>
    <w:rsid w:val="002821A9"/>
    <w:rsid w:val="002D2BEE"/>
    <w:rsid w:val="002D65F1"/>
    <w:rsid w:val="00363156"/>
    <w:rsid w:val="00363D28"/>
    <w:rsid w:val="00432FDC"/>
    <w:rsid w:val="0046028F"/>
    <w:rsid w:val="00461C68"/>
    <w:rsid w:val="004703A6"/>
    <w:rsid w:val="00472AE9"/>
    <w:rsid w:val="00477C86"/>
    <w:rsid w:val="004832D2"/>
    <w:rsid w:val="00485B06"/>
    <w:rsid w:val="0048785C"/>
    <w:rsid w:val="00492C11"/>
    <w:rsid w:val="004B1E3B"/>
    <w:rsid w:val="004C4C23"/>
    <w:rsid w:val="004C79D6"/>
    <w:rsid w:val="004D7CE3"/>
    <w:rsid w:val="00521DC5"/>
    <w:rsid w:val="00546B33"/>
    <w:rsid w:val="00571DEF"/>
    <w:rsid w:val="00593263"/>
    <w:rsid w:val="005A2445"/>
    <w:rsid w:val="005B5F74"/>
    <w:rsid w:val="006008CA"/>
    <w:rsid w:val="006503D6"/>
    <w:rsid w:val="00681ACC"/>
    <w:rsid w:val="006941D9"/>
    <w:rsid w:val="00764195"/>
    <w:rsid w:val="007765CA"/>
    <w:rsid w:val="007A1ECA"/>
    <w:rsid w:val="007A488A"/>
    <w:rsid w:val="008411D7"/>
    <w:rsid w:val="008C1164"/>
    <w:rsid w:val="008E167F"/>
    <w:rsid w:val="009C5673"/>
    <w:rsid w:val="00A00317"/>
    <w:rsid w:val="00AA15C1"/>
    <w:rsid w:val="00AA3F91"/>
    <w:rsid w:val="00AB2159"/>
    <w:rsid w:val="00AC2F72"/>
    <w:rsid w:val="00B2645B"/>
    <w:rsid w:val="00B27FCC"/>
    <w:rsid w:val="00B474DA"/>
    <w:rsid w:val="00B81DCE"/>
    <w:rsid w:val="00BA177B"/>
    <w:rsid w:val="00C14B81"/>
    <w:rsid w:val="00C244BE"/>
    <w:rsid w:val="00C3348C"/>
    <w:rsid w:val="00C718AC"/>
    <w:rsid w:val="00C904B4"/>
    <w:rsid w:val="00C9112F"/>
    <w:rsid w:val="00C94561"/>
    <w:rsid w:val="00CD1AA1"/>
    <w:rsid w:val="00CD424E"/>
    <w:rsid w:val="00D220DD"/>
    <w:rsid w:val="00D62F35"/>
    <w:rsid w:val="00DC2123"/>
    <w:rsid w:val="00DD5E15"/>
    <w:rsid w:val="00EF1F9A"/>
    <w:rsid w:val="00F27046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F7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B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2232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5</cp:revision>
  <cp:lastPrinted>2022-07-19T19:43:00Z</cp:lastPrinted>
  <dcterms:created xsi:type="dcterms:W3CDTF">2022-07-19T16:06:00Z</dcterms:created>
  <dcterms:modified xsi:type="dcterms:W3CDTF">2022-07-19T20:03:00Z</dcterms:modified>
</cp:coreProperties>
</file>