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11F" w:rsidRPr="00B805FB" w:rsidRDefault="004E111F" w:rsidP="005E46DB">
      <w:pPr>
        <w:spacing w:before="120"/>
        <w:ind w:left="2833"/>
        <w:rPr>
          <w:sz w:val="24"/>
          <w:szCs w:val="24"/>
        </w:rPr>
      </w:pPr>
      <w:r w:rsidRPr="00B805FB">
        <w:rPr>
          <w:b/>
          <w:sz w:val="24"/>
          <w:szCs w:val="24"/>
        </w:rPr>
        <w:t>PARECER JURÍDICO</w:t>
      </w:r>
      <w:r w:rsidRPr="00B805FB">
        <w:rPr>
          <w:sz w:val="24"/>
          <w:szCs w:val="24"/>
        </w:rPr>
        <w:t> </w:t>
      </w:r>
    </w:p>
    <w:p w:rsidR="004E111F" w:rsidRPr="00B805FB" w:rsidRDefault="004E111F" w:rsidP="005E46DB">
      <w:pPr>
        <w:spacing w:before="120"/>
        <w:jc w:val="both"/>
        <w:rPr>
          <w:sz w:val="24"/>
          <w:szCs w:val="24"/>
          <w:u w:val="single"/>
        </w:rPr>
      </w:pPr>
      <w:r w:rsidRPr="00B805FB">
        <w:rPr>
          <w:sz w:val="24"/>
          <w:szCs w:val="24"/>
          <w:u w:val="single"/>
        </w:rPr>
        <w:t>REFERÊNCIA: PROJETO DE LEI NÚMERO 0</w:t>
      </w:r>
      <w:r w:rsidR="00731AEC">
        <w:rPr>
          <w:sz w:val="24"/>
          <w:szCs w:val="24"/>
          <w:u w:val="single"/>
        </w:rPr>
        <w:t>068</w:t>
      </w:r>
      <w:r w:rsidR="00B805FB">
        <w:rPr>
          <w:sz w:val="24"/>
          <w:szCs w:val="24"/>
          <w:u w:val="single"/>
        </w:rPr>
        <w:t xml:space="preserve">, DE </w:t>
      </w:r>
      <w:r w:rsidR="00731AEC">
        <w:rPr>
          <w:sz w:val="24"/>
          <w:szCs w:val="24"/>
          <w:u w:val="single"/>
        </w:rPr>
        <w:t>12 DE SETEMBRO DE 2022</w:t>
      </w:r>
      <w:r w:rsidR="00B805FB">
        <w:rPr>
          <w:sz w:val="24"/>
          <w:szCs w:val="24"/>
          <w:u w:val="single"/>
        </w:rPr>
        <w:t>,</w:t>
      </w:r>
      <w:r w:rsidRPr="00B805FB">
        <w:rPr>
          <w:sz w:val="24"/>
          <w:szCs w:val="24"/>
          <w:u w:val="single"/>
        </w:rPr>
        <w:t xml:space="preserve"> DE AUTORIA DO PREFEITO MUNICIPAL</w:t>
      </w:r>
      <w:r w:rsidR="00B805FB">
        <w:rPr>
          <w:sz w:val="24"/>
          <w:szCs w:val="24"/>
          <w:u w:val="single"/>
        </w:rPr>
        <w:t>,</w:t>
      </w:r>
      <w:r w:rsidRPr="00B805FB">
        <w:rPr>
          <w:sz w:val="24"/>
          <w:szCs w:val="24"/>
          <w:u w:val="single"/>
        </w:rPr>
        <w:t xml:space="preserve"> QUE DISPÕE </w:t>
      </w:r>
      <w:r w:rsidR="00107226" w:rsidRPr="00B805FB">
        <w:rPr>
          <w:sz w:val="24"/>
          <w:szCs w:val="24"/>
          <w:u w:val="single"/>
        </w:rPr>
        <w:t xml:space="preserve">SOBRE </w:t>
      </w:r>
      <w:r w:rsidRPr="00B805FB">
        <w:rPr>
          <w:sz w:val="24"/>
          <w:szCs w:val="24"/>
          <w:u w:val="single"/>
        </w:rPr>
        <w:t>A REGULARIZAÇÃO DE DESDOBRAMENTO DE LOTE E DE OBRA CLANDESTINA.</w:t>
      </w:r>
    </w:p>
    <w:p w:rsidR="00570D1F" w:rsidRDefault="00570D1F" w:rsidP="005E46DB">
      <w:pPr>
        <w:spacing w:before="120"/>
        <w:jc w:val="both"/>
        <w:rPr>
          <w:i/>
          <w:sz w:val="24"/>
          <w:szCs w:val="24"/>
        </w:rPr>
      </w:pPr>
    </w:p>
    <w:p w:rsidR="004E111F" w:rsidRPr="009D4210" w:rsidRDefault="004E111F" w:rsidP="005E46DB">
      <w:pPr>
        <w:spacing w:before="120"/>
        <w:jc w:val="both"/>
        <w:rPr>
          <w:sz w:val="24"/>
          <w:szCs w:val="24"/>
        </w:rPr>
      </w:pPr>
      <w:r w:rsidRPr="009D4210">
        <w:rPr>
          <w:sz w:val="24"/>
          <w:szCs w:val="24"/>
        </w:rPr>
        <w:tab/>
      </w:r>
      <w:r w:rsidRPr="009D4210">
        <w:rPr>
          <w:sz w:val="24"/>
          <w:szCs w:val="24"/>
        </w:rPr>
        <w:tab/>
        <w:t>O Projeto de Lei dispõe sobre a Regularização de Desdobrament</w:t>
      </w:r>
      <w:r w:rsidR="009721E9">
        <w:rPr>
          <w:sz w:val="24"/>
          <w:szCs w:val="24"/>
        </w:rPr>
        <w:t xml:space="preserve">o de Lote e de Obra Clandestina, </w:t>
      </w:r>
      <w:r w:rsidR="00335492">
        <w:rPr>
          <w:sz w:val="24"/>
          <w:szCs w:val="24"/>
          <w:u w:val="single"/>
        </w:rPr>
        <w:t xml:space="preserve">RASGANDO completamente </w:t>
      </w:r>
      <w:r w:rsidR="009721E9" w:rsidRPr="009721E9">
        <w:rPr>
          <w:sz w:val="24"/>
          <w:szCs w:val="24"/>
          <w:u w:val="single"/>
        </w:rPr>
        <w:t>o PLANO DIRETOR e a Lei de Parcelamento do Solo, conforme restará demonstrada sua NOTÓRIA</w:t>
      </w:r>
      <w:r w:rsidR="009721E9" w:rsidRPr="009721E9">
        <w:rPr>
          <w:b/>
          <w:sz w:val="24"/>
          <w:szCs w:val="24"/>
          <w:u w:val="single"/>
        </w:rPr>
        <w:t xml:space="preserve"> ILEGALIDADE</w:t>
      </w:r>
      <w:r w:rsidR="009721E9" w:rsidRPr="009721E9">
        <w:rPr>
          <w:sz w:val="24"/>
          <w:szCs w:val="24"/>
          <w:u w:val="single"/>
        </w:rPr>
        <w:t xml:space="preserve"> !!</w:t>
      </w:r>
      <w:r w:rsidR="009721E9">
        <w:rPr>
          <w:sz w:val="24"/>
          <w:szCs w:val="24"/>
          <w:u w:val="single"/>
        </w:rPr>
        <w:t>!</w:t>
      </w:r>
      <w:r w:rsidR="009721E9" w:rsidRPr="009721E9">
        <w:rPr>
          <w:sz w:val="24"/>
          <w:szCs w:val="24"/>
          <w:u w:val="single"/>
        </w:rPr>
        <w:t>!!</w:t>
      </w:r>
    </w:p>
    <w:p w:rsidR="009721E9" w:rsidRDefault="004E111F" w:rsidP="005E46DB">
      <w:pPr>
        <w:spacing w:before="120"/>
        <w:jc w:val="both"/>
        <w:rPr>
          <w:sz w:val="24"/>
          <w:szCs w:val="24"/>
        </w:rPr>
      </w:pPr>
      <w:r w:rsidRPr="009D4210">
        <w:rPr>
          <w:sz w:val="24"/>
          <w:szCs w:val="24"/>
        </w:rPr>
        <w:tab/>
      </w:r>
      <w:r w:rsidRPr="009D4210">
        <w:rPr>
          <w:sz w:val="24"/>
          <w:szCs w:val="24"/>
        </w:rPr>
        <w:tab/>
      </w:r>
      <w:r w:rsidR="00C747E7">
        <w:rPr>
          <w:sz w:val="24"/>
          <w:szCs w:val="24"/>
        </w:rPr>
        <w:t xml:space="preserve">Essa </w:t>
      </w:r>
      <w:r w:rsidR="009721E9">
        <w:rPr>
          <w:sz w:val="24"/>
          <w:szCs w:val="24"/>
        </w:rPr>
        <w:t>lei de anistia vem sendo reeditada numa média a cada 2 anos desde 2002 (2003, 2006, 2007, 2010, 2012, 2014, 2016</w:t>
      </w:r>
      <w:r w:rsidR="00BB529B">
        <w:rPr>
          <w:sz w:val="24"/>
          <w:szCs w:val="24"/>
        </w:rPr>
        <w:t xml:space="preserve"> e</w:t>
      </w:r>
      <w:r w:rsidR="00C747E7">
        <w:rPr>
          <w:sz w:val="24"/>
          <w:szCs w:val="24"/>
        </w:rPr>
        <w:t xml:space="preserve"> 2018</w:t>
      </w:r>
      <w:r w:rsidR="009721E9">
        <w:rPr>
          <w:sz w:val="24"/>
          <w:szCs w:val="24"/>
        </w:rPr>
        <w:t xml:space="preserve">) </w:t>
      </w:r>
      <w:r w:rsidR="00BB529B">
        <w:rPr>
          <w:sz w:val="24"/>
          <w:szCs w:val="24"/>
        </w:rPr>
        <w:t>desconstruindo</w:t>
      </w:r>
      <w:r w:rsidR="009721E9">
        <w:rPr>
          <w:sz w:val="24"/>
          <w:szCs w:val="24"/>
        </w:rPr>
        <w:t xml:space="preserve"> todos os esforços </w:t>
      </w:r>
      <w:r w:rsidR="00335492">
        <w:rPr>
          <w:sz w:val="24"/>
          <w:szCs w:val="24"/>
        </w:rPr>
        <w:t>duramente conquistados e estabelecidos pel</w:t>
      </w:r>
      <w:r w:rsidR="009721E9">
        <w:rPr>
          <w:sz w:val="24"/>
          <w:szCs w:val="24"/>
        </w:rPr>
        <w:t xml:space="preserve">as diretrizes do Plano Diretor e da Lei de Parcelamento do Solo, normas estas que com muita discussão e participação popular estabeleceram tamanhos de lotes mínimos, com vistas a uma adequada </w:t>
      </w:r>
      <w:proofErr w:type="spellStart"/>
      <w:r w:rsidR="009721E9">
        <w:rPr>
          <w:sz w:val="24"/>
          <w:szCs w:val="24"/>
        </w:rPr>
        <w:t>permeabilização</w:t>
      </w:r>
      <w:proofErr w:type="spellEnd"/>
      <w:r w:rsidR="009721E9">
        <w:rPr>
          <w:sz w:val="24"/>
          <w:szCs w:val="24"/>
        </w:rPr>
        <w:t xml:space="preserve"> das águas das chuvas, evitando enchentes, erosões, objetivando</w:t>
      </w:r>
      <w:r w:rsidR="00731AEC">
        <w:rPr>
          <w:sz w:val="24"/>
          <w:szCs w:val="24"/>
        </w:rPr>
        <w:t xml:space="preserve"> um adequado ordenamento urbanístico de</w:t>
      </w:r>
      <w:r w:rsidR="009721E9">
        <w:rPr>
          <w:sz w:val="24"/>
          <w:szCs w:val="24"/>
        </w:rPr>
        <w:t xml:space="preserve"> uso e ocupação do solo, levando em consideração bacias hidrográficas, drenagem, permeabilidade do solo, </w:t>
      </w:r>
      <w:r w:rsidR="00731AEC">
        <w:rPr>
          <w:sz w:val="24"/>
          <w:szCs w:val="24"/>
        </w:rPr>
        <w:t xml:space="preserve">produção de resíduos sólidos, esgoto, </w:t>
      </w:r>
      <w:r w:rsidR="009721E9">
        <w:rPr>
          <w:sz w:val="24"/>
          <w:szCs w:val="24"/>
        </w:rPr>
        <w:t>mobilidade urbana.</w:t>
      </w:r>
    </w:p>
    <w:p w:rsidR="00C747E7" w:rsidRDefault="00C747E7" w:rsidP="005E46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Em breve resumo, essa LEI AUTORIZA todos que desrespeitaram</w:t>
      </w:r>
      <w:r w:rsidR="0058324C">
        <w:rPr>
          <w:sz w:val="24"/>
          <w:szCs w:val="24"/>
        </w:rPr>
        <w:t xml:space="preserve"> as regras urbanísticas (zoneamento e código de obras), especialmente</w:t>
      </w:r>
      <w:r>
        <w:rPr>
          <w:sz w:val="24"/>
          <w:szCs w:val="24"/>
        </w:rPr>
        <w:t xml:space="preserve"> o tamanho do lote mínimo</w:t>
      </w:r>
      <w:r w:rsidR="0058324C">
        <w:rPr>
          <w:sz w:val="24"/>
          <w:szCs w:val="24"/>
        </w:rPr>
        <w:t>,</w:t>
      </w:r>
      <w:r>
        <w:rPr>
          <w:sz w:val="24"/>
          <w:szCs w:val="24"/>
        </w:rPr>
        <w:t xml:space="preserve"> a regularizar sua situação, sendo aplicável na maioria da esmagadora das vezes para CONSTRUTORES exploradores do mercado imobili</w:t>
      </w:r>
      <w:r w:rsidR="00C904CA">
        <w:rPr>
          <w:sz w:val="24"/>
          <w:szCs w:val="24"/>
        </w:rPr>
        <w:t>ário, acertando a</w:t>
      </w:r>
      <w:r>
        <w:rPr>
          <w:sz w:val="24"/>
          <w:szCs w:val="24"/>
        </w:rPr>
        <w:t xml:space="preserve"> venda de casas de “meio lote”, aqu</w:t>
      </w:r>
      <w:r w:rsidR="00206DFD">
        <w:rPr>
          <w:sz w:val="24"/>
          <w:szCs w:val="24"/>
        </w:rPr>
        <w:t xml:space="preserve">elas de 5 metros de frente por </w:t>
      </w:r>
      <w:bookmarkStart w:id="0" w:name="_GoBack"/>
      <w:bookmarkEnd w:id="0"/>
      <w:r>
        <w:rPr>
          <w:sz w:val="24"/>
          <w:szCs w:val="24"/>
        </w:rPr>
        <w:t>25 de fundo, oriundas de terrenos de 250 metros ou mais.</w:t>
      </w:r>
    </w:p>
    <w:p w:rsidR="009721E9" w:rsidRDefault="009721E9" w:rsidP="005E46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Depois de toda </w:t>
      </w:r>
      <w:r w:rsidR="00BB529B">
        <w:rPr>
          <w:sz w:val="24"/>
          <w:szCs w:val="24"/>
        </w:rPr>
        <w:t xml:space="preserve">preocupação na construção de </w:t>
      </w:r>
      <w:r>
        <w:rPr>
          <w:sz w:val="24"/>
          <w:szCs w:val="24"/>
        </w:rPr>
        <w:t>diretrizes</w:t>
      </w:r>
      <w:r w:rsidR="00BB529B">
        <w:rPr>
          <w:sz w:val="24"/>
          <w:szCs w:val="24"/>
        </w:rPr>
        <w:t xml:space="preserve"> protetoras</w:t>
      </w:r>
      <w:r>
        <w:rPr>
          <w:sz w:val="24"/>
          <w:szCs w:val="24"/>
        </w:rPr>
        <w:t>, realizadas não só pelo Poder Executivo e Legislativo, mas também por toda sociedade civil, principalmente nas audiências públicas realizadas durante a elaboração e trâmite legislativo do Plano Diretor e demais leis regulamentadoras de suas diretrizes</w:t>
      </w:r>
      <w:r w:rsidR="00731AEC">
        <w:rPr>
          <w:sz w:val="24"/>
          <w:szCs w:val="24"/>
        </w:rPr>
        <w:t xml:space="preserve"> (Parcelamento do Solo, Zoneamento Urbano)</w:t>
      </w:r>
      <w:r>
        <w:rPr>
          <w:sz w:val="24"/>
          <w:szCs w:val="24"/>
        </w:rPr>
        <w:t xml:space="preserve"> – somente no Plano Diretor de 2017 foram 6 audiências públicas no Legislativo, e muitas outras durante a elaboração pelo Executivo – há de se atentar para  evitar e condenar qualquer forma de dispor contrariamente a ess</w:t>
      </w:r>
      <w:r w:rsidR="00C904CA">
        <w:rPr>
          <w:sz w:val="24"/>
          <w:szCs w:val="24"/>
        </w:rPr>
        <w:t>a proteção ambiental</w:t>
      </w:r>
      <w:r>
        <w:rPr>
          <w:sz w:val="24"/>
          <w:szCs w:val="24"/>
        </w:rPr>
        <w:t xml:space="preserve"> tão duramente conq</w:t>
      </w:r>
      <w:r w:rsidR="00C904CA">
        <w:rPr>
          <w:sz w:val="24"/>
          <w:szCs w:val="24"/>
        </w:rPr>
        <w:t>uistada</w:t>
      </w:r>
      <w:r>
        <w:rPr>
          <w:sz w:val="24"/>
          <w:szCs w:val="24"/>
        </w:rPr>
        <w:t>, sob pena de afronta ao Princípio Ambiental da Vedação do Retrocesso.</w:t>
      </w:r>
    </w:p>
    <w:p w:rsidR="009721E9" w:rsidRPr="005E5A43" w:rsidRDefault="009721E9" w:rsidP="005E46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5A43">
        <w:rPr>
          <w:sz w:val="24"/>
          <w:szCs w:val="24"/>
        </w:rPr>
        <w:t>Considerando que o direito ao meio ambiente possui caráter de direito fundamental, insculpido na Constituição Federal em seu art. 225 e que as garantias de proteção ambiental, uma vez conquistadas, não podem retroagir, é inadmissível o recuo n</w:t>
      </w:r>
      <w:r w:rsidR="00A97A76" w:rsidRPr="005E5A43">
        <w:rPr>
          <w:sz w:val="24"/>
          <w:szCs w:val="24"/>
        </w:rPr>
        <w:t>ess</w:t>
      </w:r>
      <w:r w:rsidRPr="005E5A43">
        <w:rPr>
          <w:sz w:val="24"/>
          <w:szCs w:val="24"/>
        </w:rPr>
        <w:t>a proteção</w:t>
      </w:r>
      <w:r w:rsidR="00A97A76" w:rsidRPr="005E5A43">
        <w:rPr>
          <w:sz w:val="24"/>
          <w:szCs w:val="24"/>
        </w:rPr>
        <w:t xml:space="preserve"> ambiental</w:t>
      </w:r>
      <w:r w:rsidRPr="005E5A43">
        <w:rPr>
          <w:sz w:val="24"/>
          <w:szCs w:val="24"/>
        </w:rPr>
        <w:t xml:space="preserve"> para níveis inferiores aos já consagrados.</w:t>
      </w:r>
    </w:p>
    <w:p w:rsidR="009721E9" w:rsidRDefault="009721E9" w:rsidP="005E46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096F">
        <w:rPr>
          <w:sz w:val="24"/>
          <w:szCs w:val="24"/>
        </w:rPr>
        <w:t xml:space="preserve">O Superior Tribunal de Justiça, ao julgar o </w:t>
      </w:r>
      <w:proofErr w:type="spellStart"/>
      <w:r w:rsidRPr="000E096F">
        <w:rPr>
          <w:sz w:val="24"/>
          <w:szCs w:val="24"/>
        </w:rPr>
        <w:t>REsp</w:t>
      </w:r>
      <w:proofErr w:type="spellEnd"/>
      <w:r w:rsidRPr="000E096F">
        <w:rPr>
          <w:sz w:val="24"/>
          <w:szCs w:val="24"/>
        </w:rPr>
        <w:t xml:space="preserve"> 302.906, de 26/8/2010, reconheceu expressamente a existência do</w:t>
      </w:r>
      <w:r w:rsidR="005E5A43">
        <w:rPr>
          <w:sz w:val="24"/>
          <w:szCs w:val="24"/>
        </w:rPr>
        <w:t xml:space="preserve"> referido</w:t>
      </w:r>
      <w:r w:rsidRPr="000E096F">
        <w:rPr>
          <w:sz w:val="24"/>
          <w:szCs w:val="24"/>
        </w:rPr>
        <w:t xml:space="preserve"> </w:t>
      </w:r>
      <w:r w:rsidR="005E5A43">
        <w:rPr>
          <w:sz w:val="24"/>
          <w:szCs w:val="24"/>
        </w:rPr>
        <w:t>Princípio Ambiental da Vedação do Retrocesso</w:t>
      </w:r>
      <w:r>
        <w:rPr>
          <w:sz w:val="24"/>
          <w:szCs w:val="24"/>
        </w:rPr>
        <w:t>, o qual se aplica perfeitamente a esse projeto de lei, afinal as normas asseguradas pelo Plano Diretor não podem ser desrespeitadas, especialmente, quando estabelecido o tamanho mínimo de lotes com expresso vigor imediato, independentemente de normas regulamentadoras (artigo 175 da Lei Complementar 1.224/2017).</w:t>
      </w:r>
    </w:p>
    <w:p w:rsidR="009721E9" w:rsidRDefault="009721E9" w:rsidP="005E46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309F">
        <w:rPr>
          <w:sz w:val="24"/>
          <w:szCs w:val="24"/>
        </w:rPr>
        <w:t>Desse modo</w:t>
      </w:r>
      <w:r>
        <w:rPr>
          <w:sz w:val="24"/>
          <w:szCs w:val="24"/>
        </w:rPr>
        <w:t xml:space="preserve">, o município, ao legislar, </w:t>
      </w:r>
      <w:r w:rsidRPr="00B335F6">
        <w:rPr>
          <w:sz w:val="24"/>
          <w:szCs w:val="24"/>
        </w:rPr>
        <w:t>deve respeitar a</w:t>
      </w:r>
      <w:r>
        <w:rPr>
          <w:sz w:val="24"/>
          <w:szCs w:val="24"/>
        </w:rPr>
        <w:t xml:space="preserve"> </w:t>
      </w:r>
      <w:r w:rsidRPr="00B335F6">
        <w:rPr>
          <w:sz w:val="24"/>
          <w:szCs w:val="24"/>
        </w:rPr>
        <w:t xml:space="preserve">proteção mínima ambiental já </w:t>
      </w:r>
      <w:r>
        <w:rPr>
          <w:sz w:val="24"/>
          <w:szCs w:val="24"/>
        </w:rPr>
        <w:t>assegurada</w:t>
      </w:r>
      <w:r w:rsidRPr="00B335F6">
        <w:rPr>
          <w:sz w:val="24"/>
          <w:szCs w:val="24"/>
        </w:rPr>
        <w:t xml:space="preserve"> pelas</w:t>
      </w:r>
      <w:r>
        <w:rPr>
          <w:sz w:val="24"/>
          <w:szCs w:val="24"/>
        </w:rPr>
        <w:t xml:space="preserve"> </w:t>
      </w:r>
      <w:r w:rsidRPr="00B335F6">
        <w:rPr>
          <w:sz w:val="24"/>
          <w:szCs w:val="24"/>
        </w:rPr>
        <w:t>legislações federais, estaduais, e do próprio município,</w:t>
      </w:r>
      <w:r>
        <w:rPr>
          <w:sz w:val="24"/>
          <w:szCs w:val="24"/>
        </w:rPr>
        <w:t xml:space="preserve"> </w:t>
      </w:r>
      <w:r w:rsidRPr="00B335F6">
        <w:rPr>
          <w:sz w:val="24"/>
          <w:szCs w:val="24"/>
        </w:rPr>
        <w:t>conferindo maior proteção ao meio ambiente, e não</w:t>
      </w:r>
      <w:r>
        <w:rPr>
          <w:sz w:val="24"/>
          <w:szCs w:val="24"/>
        </w:rPr>
        <w:t xml:space="preserve"> </w:t>
      </w:r>
      <w:r w:rsidR="00731AEC">
        <w:rPr>
          <w:sz w:val="24"/>
          <w:szCs w:val="24"/>
        </w:rPr>
        <w:t>pode diminuir ou suprimir a</w:t>
      </w:r>
      <w:r w:rsidRPr="00B335F6">
        <w:rPr>
          <w:sz w:val="24"/>
          <w:szCs w:val="24"/>
        </w:rPr>
        <w:t xml:space="preserve"> proteção existente, pois</w:t>
      </w:r>
      <w:r>
        <w:rPr>
          <w:sz w:val="24"/>
          <w:szCs w:val="24"/>
        </w:rPr>
        <w:t xml:space="preserve"> </w:t>
      </w:r>
      <w:r w:rsidRPr="00B335F6">
        <w:rPr>
          <w:sz w:val="24"/>
          <w:szCs w:val="24"/>
        </w:rPr>
        <w:t>assim procedendo estará atentando contra o Princípio</w:t>
      </w:r>
      <w:r>
        <w:rPr>
          <w:sz w:val="24"/>
          <w:szCs w:val="24"/>
        </w:rPr>
        <w:t xml:space="preserve"> </w:t>
      </w:r>
      <w:r w:rsidRPr="00B335F6">
        <w:rPr>
          <w:sz w:val="24"/>
          <w:szCs w:val="24"/>
        </w:rPr>
        <w:t>Constitucional da Vedação ao Retrocesso</w:t>
      </w:r>
      <w:r w:rsidR="00793EFB">
        <w:rPr>
          <w:sz w:val="24"/>
          <w:szCs w:val="24"/>
        </w:rPr>
        <w:t>, direcionado principalmente ao Poder Legislativo</w:t>
      </w:r>
      <w:r w:rsidR="00BB529B">
        <w:rPr>
          <w:sz w:val="24"/>
          <w:szCs w:val="24"/>
        </w:rPr>
        <w:t>.</w:t>
      </w:r>
    </w:p>
    <w:p w:rsidR="00C904CA" w:rsidRDefault="00BB529B" w:rsidP="005E46DB">
      <w:pPr>
        <w:spacing w:before="120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Portanto,</w:t>
      </w:r>
      <w:r w:rsidR="004B43EC">
        <w:rPr>
          <w:sz w:val="24"/>
          <w:szCs w:val="24"/>
        </w:rPr>
        <w:t xml:space="preserve"> essa LEI de ANISTIA encontra diversas PROIBIÇÕES, além dessa primeira, referente ao </w:t>
      </w:r>
      <w:r w:rsidR="004B43EC" w:rsidRPr="004B43EC">
        <w:rPr>
          <w:b/>
          <w:sz w:val="24"/>
          <w:szCs w:val="24"/>
        </w:rPr>
        <w:t>Princípio Constitucional da Vedação ao Retrocesso</w:t>
      </w:r>
      <w:r w:rsidR="004B43EC">
        <w:rPr>
          <w:b/>
          <w:sz w:val="24"/>
          <w:szCs w:val="24"/>
        </w:rPr>
        <w:t xml:space="preserve"> (1ª PROIBIÇÃO!)</w:t>
      </w:r>
    </w:p>
    <w:p w:rsidR="004B43EC" w:rsidRDefault="004B43EC" w:rsidP="005E46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Com a publicação d</w:t>
      </w:r>
      <w:r w:rsidR="00A97A76">
        <w:rPr>
          <w:sz w:val="24"/>
          <w:szCs w:val="24"/>
        </w:rPr>
        <w:t>o PLANO DIRETOR</w:t>
      </w:r>
      <w:r>
        <w:rPr>
          <w:sz w:val="24"/>
          <w:szCs w:val="24"/>
        </w:rPr>
        <w:t xml:space="preserve"> </w:t>
      </w:r>
      <w:r w:rsidR="00A97A76">
        <w:rPr>
          <w:sz w:val="24"/>
          <w:szCs w:val="24"/>
        </w:rPr>
        <w:t>(</w:t>
      </w:r>
      <w:r>
        <w:rPr>
          <w:sz w:val="24"/>
          <w:szCs w:val="24"/>
        </w:rPr>
        <w:t>Lei Complementar 1.224/2017</w:t>
      </w:r>
      <w:r w:rsidR="00A97A76">
        <w:rPr>
          <w:sz w:val="24"/>
          <w:szCs w:val="24"/>
        </w:rPr>
        <w:t>)</w:t>
      </w:r>
      <w:r>
        <w:rPr>
          <w:sz w:val="24"/>
          <w:szCs w:val="24"/>
        </w:rPr>
        <w:t xml:space="preserve">, mais especificamente por meio do seu artigo 175, </w:t>
      </w:r>
      <w:r w:rsidRPr="00C20AD1">
        <w:rPr>
          <w:sz w:val="24"/>
          <w:szCs w:val="24"/>
          <w:u w:val="single"/>
        </w:rPr>
        <w:t xml:space="preserve">ficou expressamente vedada qualquer diminuição do tamanho do lote mínimo, entrando em vigor imediatamente essas diretrizes para cada </w:t>
      </w:r>
      <w:proofErr w:type="spellStart"/>
      <w:r w:rsidRPr="00DD6970">
        <w:rPr>
          <w:sz w:val="24"/>
          <w:szCs w:val="24"/>
          <w:u w:val="single"/>
        </w:rPr>
        <w:t>macrozona</w:t>
      </w:r>
      <w:proofErr w:type="spellEnd"/>
      <w:r>
        <w:rPr>
          <w:sz w:val="24"/>
          <w:szCs w:val="24"/>
        </w:rPr>
        <w:t>, conforme se pode aferir:</w:t>
      </w:r>
    </w:p>
    <w:p w:rsidR="004B43EC" w:rsidRPr="00DD6970" w:rsidRDefault="00D3309F" w:rsidP="005E46DB">
      <w:pPr>
        <w:spacing w:before="12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(2ª PROIBIÇÃO!)</w:t>
      </w:r>
      <w:r w:rsidR="004B43EC">
        <w:rPr>
          <w:sz w:val="24"/>
          <w:szCs w:val="24"/>
        </w:rPr>
        <w:tab/>
      </w:r>
      <w:r w:rsidR="004B43EC" w:rsidRPr="00DD6970">
        <w:rPr>
          <w:i/>
          <w:sz w:val="24"/>
          <w:szCs w:val="24"/>
        </w:rPr>
        <w:t xml:space="preserve">“Art. 175. As matérias tratadas nesta Lei ficarão subordinadas às legislações pertinentes em vigor, até a elaboração das leis específicas e regulamentadoras, que complementarão este Plano Diretor Participativo, </w:t>
      </w:r>
      <w:r w:rsidR="004B43EC" w:rsidRPr="00DD6970">
        <w:rPr>
          <w:i/>
          <w:sz w:val="24"/>
          <w:szCs w:val="24"/>
          <w:u w:val="single"/>
        </w:rPr>
        <w:t>exceto as matérias relativas aos tamanhos de lotes mínimos, que entram em vigor imediatamente</w:t>
      </w:r>
      <w:r w:rsidR="004B43EC" w:rsidRPr="00DD6970">
        <w:rPr>
          <w:i/>
          <w:sz w:val="24"/>
          <w:szCs w:val="24"/>
        </w:rPr>
        <w:t xml:space="preserve"> nos termos desta </w:t>
      </w:r>
      <w:proofErr w:type="gramStart"/>
      <w:r w:rsidR="004B43EC" w:rsidRPr="00DD6970">
        <w:rPr>
          <w:i/>
          <w:sz w:val="24"/>
          <w:szCs w:val="24"/>
        </w:rPr>
        <w:t>Lei.”</w:t>
      </w:r>
      <w:proofErr w:type="gramEnd"/>
    </w:p>
    <w:p w:rsidR="004B43EC" w:rsidRDefault="004B43EC" w:rsidP="005E46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Pois bem, com essa nova determinação expressa da norma mais importante do município no que c</w:t>
      </w:r>
      <w:r w:rsidR="00F26216">
        <w:rPr>
          <w:sz w:val="24"/>
          <w:szCs w:val="24"/>
        </w:rPr>
        <w:t>oncerne à legislação ambiental (</w:t>
      </w:r>
      <w:r>
        <w:rPr>
          <w:sz w:val="24"/>
          <w:szCs w:val="24"/>
        </w:rPr>
        <w:t>zoneamento e parcelamento</w:t>
      </w:r>
      <w:r w:rsidR="00F26216">
        <w:rPr>
          <w:sz w:val="24"/>
          <w:szCs w:val="24"/>
        </w:rPr>
        <w:t>)</w:t>
      </w:r>
      <w:r>
        <w:rPr>
          <w:sz w:val="24"/>
          <w:szCs w:val="24"/>
        </w:rPr>
        <w:t xml:space="preserve">, servindo como </w:t>
      </w:r>
      <w:r w:rsidRPr="003A7932">
        <w:rPr>
          <w:sz w:val="24"/>
          <w:szCs w:val="24"/>
          <w:u w:val="single"/>
        </w:rPr>
        <w:t>norma matriz a ser observada por toda legislação complementar a seu respeito, a pretensão de autorizar a diminuição de lotes não pode mais ser acatada pelo ordenamento jurídico municipal em vigor</w:t>
      </w:r>
      <w:r>
        <w:rPr>
          <w:sz w:val="24"/>
          <w:szCs w:val="24"/>
        </w:rPr>
        <w:t>.</w:t>
      </w:r>
    </w:p>
    <w:p w:rsidR="00F26216" w:rsidRDefault="00731AEC" w:rsidP="00F26216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</w:t>
      </w:r>
      <w:r w:rsidR="00D3309F">
        <w:rPr>
          <w:sz w:val="24"/>
          <w:szCs w:val="24"/>
        </w:rPr>
        <w:t>nalisando a Lei de Parcelamento do Solo – (6.095/2019), ficam claras outras proibições, como a do artigo 29</w:t>
      </w:r>
      <w:r w:rsidR="00F04A50">
        <w:rPr>
          <w:sz w:val="24"/>
          <w:szCs w:val="24"/>
        </w:rPr>
        <w:t>, parágrafo único,</w:t>
      </w:r>
      <w:r w:rsidR="00D3309F">
        <w:rPr>
          <w:sz w:val="24"/>
          <w:szCs w:val="24"/>
        </w:rPr>
        <w:t xml:space="preserve"> </w:t>
      </w:r>
      <w:r w:rsidR="00F04A50">
        <w:rPr>
          <w:sz w:val="24"/>
          <w:szCs w:val="24"/>
        </w:rPr>
        <w:t xml:space="preserve">aplicável justamente ao presente caso, que prescreve </w:t>
      </w:r>
      <w:r w:rsidR="00D3309F">
        <w:rPr>
          <w:sz w:val="24"/>
          <w:szCs w:val="24"/>
        </w:rPr>
        <w:t>que somente</w:t>
      </w:r>
      <w:r w:rsidR="00D3309F" w:rsidRPr="00D3309F">
        <w:rPr>
          <w:sz w:val="24"/>
          <w:szCs w:val="24"/>
        </w:rPr>
        <w:t xml:space="preserve"> serão aceitos, para fins de regularização, lotes menores que o tamanho exigido na lei, nos casos em que houver</w:t>
      </w:r>
      <w:r w:rsidR="00F26216">
        <w:rPr>
          <w:sz w:val="24"/>
          <w:szCs w:val="24"/>
        </w:rPr>
        <w:t>:</w:t>
      </w:r>
    </w:p>
    <w:p w:rsidR="00F26216" w:rsidRPr="00F26216" w:rsidRDefault="00F26216" w:rsidP="00F26216">
      <w:pPr>
        <w:spacing w:before="120"/>
        <w:jc w:val="both"/>
        <w:rPr>
          <w:sz w:val="24"/>
          <w:szCs w:val="24"/>
        </w:rPr>
      </w:pPr>
      <w:r w:rsidRPr="00F26216">
        <w:rPr>
          <w:sz w:val="24"/>
          <w:szCs w:val="24"/>
        </w:rPr>
        <w:t xml:space="preserve">1) </w:t>
      </w:r>
      <w:r w:rsidR="00D3309F" w:rsidRPr="00F26216">
        <w:rPr>
          <w:sz w:val="24"/>
          <w:szCs w:val="24"/>
        </w:rPr>
        <w:t>diminuição de área (</w:t>
      </w:r>
      <w:r w:rsidR="00620D43" w:rsidRPr="00F26216">
        <w:rPr>
          <w:sz w:val="24"/>
          <w:szCs w:val="24"/>
        </w:rPr>
        <w:t xml:space="preserve">decorrente de </w:t>
      </w:r>
      <w:r w:rsidR="00D3309F" w:rsidRPr="00F26216">
        <w:rPr>
          <w:sz w:val="24"/>
          <w:szCs w:val="24"/>
        </w:rPr>
        <w:t>invasão do lote por confrontantes já edificados)</w:t>
      </w:r>
      <w:r w:rsidRPr="00F26216">
        <w:rPr>
          <w:sz w:val="24"/>
          <w:szCs w:val="24"/>
        </w:rPr>
        <w:t>;</w:t>
      </w:r>
    </w:p>
    <w:p w:rsidR="00F26216" w:rsidRPr="00F26216" w:rsidRDefault="00F26216" w:rsidP="00F26216">
      <w:pPr>
        <w:jc w:val="both"/>
        <w:rPr>
          <w:sz w:val="24"/>
          <w:szCs w:val="24"/>
        </w:rPr>
      </w:pPr>
      <w:r w:rsidRPr="00F26216">
        <w:rPr>
          <w:sz w:val="24"/>
          <w:szCs w:val="24"/>
        </w:rPr>
        <w:t>2)</w:t>
      </w:r>
      <w:r w:rsidR="00D3309F" w:rsidRPr="00F26216">
        <w:rPr>
          <w:sz w:val="24"/>
          <w:szCs w:val="24"/>
        </w:rPr>
        <w:t xml:space="preserve"> necessidade do município em relação a aspectos urbanísticos gerai</w:t>
      </w:r>
      <w:r w:rsidRPr="00F26216">
        <w:rPr>
          <w:sz w:val="24"/>
          <w:szCs w:val="24"/>
        </w:rPr>
        <w:t>s;</w:t>
      </w:r>
    </w:p>
    <w:p w:rsidR="00F26216" w:rsidRDefault="00F26216" w:rsidP="00F26216">
      <w:pPr>
        <w:jc w:val="both"/>
        <w:rPr>
          <w:sz w:val="24"/>
          <w:szCs w:val="24"/>
        </w:rPr>
      </w:pPr>
      <w:r w:rsidRPr="00F26216">
        <w:rPr>
          <w:sz w:val="24"/>
          <w:szCs w:val="24"/>
        </w:rPr>
        <w:t>3)</w:t>
      </w:r>
      <w:r w:rsidR="00D3309F" w:rsidRPr="00F26216">
        <w:rPr>
          <w:sz w:val="24"/>
          <w:szCs w:val="24"/>
        </w:rPr>
        <w:t xml:space="preserve"> decisão judicial</w:t>
      </w:r>
      <w:r>
        <w:rPr>
          <w:sz w:val="24"/>
          <w:szCs w:val="24"/>
        </w:rPr>
        <w:t>.</w:t>
      </w:r>
    </w:p>
    <w:p w:rsidR="00D3309F" w:rsidRPr="00F26216" w:rsidRDefault="00F26216" w:rsidP="00F26216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77E60">
        <w:rPr>
          <w:sz w:val="24"/>
          <w:szCs w:val="24"/>
        </w:rPr>
        <w:t xml:space="preserve">Além do projeto de lei não se fundamentar em nenhuma dessas </w:t>
      </w:r>
      <w:r w:rsidR="00EA16CD">
        <w:rPr>
          <w:sz w:val="24"/>
          <w:szCs w:val="24"/>
        </w:rPr>
        <w:t xml:space="preserve">três </w:t>
      </w:r>
      <w:r w:rsidR="00F77E60">
        <w:rPr>
          <w:sz w:val="24"/>
          <w:szCs w:val="24"/>
        </w:rPr>
        <w:t>hipóteses legais</w:t>
      </w:r>
      <w:r w:rsidR="00EA16CD">
        <w:rPr>
          <w:sz w:val="24"/>
          <w:szCs w:val="24"/>
        </w:rPr>
        <w:t xml:space="preserve"> de regularização de lotes</w:t>
      </w:r>
      <w:r w:rsidR="00F77E60">
        <w:rPr>
          <w:sz w:val="24"/>
          <w:szCs w:val="24"/>
        </w:rPr>
        <w:t>, a</w:t>
      </w:r>
      <w:r w:rsidR="00D3309F" w:rsidRPr="00F26216">
        <w:rPr>
          <w:sz w:val="24"/>
          <w:szCs w:val="24"/>
        </w:rPr>
        <w:t>inda assim,</w:t>
      </w:r>
      <w:r w:rsidR="00620D43" w:rsidRPr="00F26216">
        <w:rPr>
          <w:sz w:val="24"/>
          <w:szCs w:val="24"/>
        </w:rPr>
        <w:t xml:space="preserve"> </w:t>
      </w:r>
      <w:r w:rsidR="00D3309F" w:rsidRPr="00F26216">
        <w:rPr>
          <w:sz w:val="24"/>
          <w:szCs w:val="24"/>
        </w:rPr>
        <w:t>somente</w:t>
      </w:r>
      <w:r w:rsidR="00EA16CD">
        <w:rPr>
          <w:sz w:val="24"/>
          <w:szCs w:val="24"/>
        </w:rPr>
        <w:t xml:space="preserve"> tem aplicação</w:t>
      </w:r>
      <w:r w:rsidR="00D3309F" w:rsidRPr="00F26216">
        <w:rPr>
          <w:sz w:val="24"/>
          <w:szCs w:val="24"/>
        </w:rPr>
        <w:t xml:space="preserve"> para loteamentos aprovados antes de 01 de setembro de 2019.</w:t>
      </w:r>
    </w:p>
    <w:p w:rsidR="004B43EC" w:rsidRPr="00620D43" w:rsidRDefault="004B43EC" w:rsidP="00F26216">
      <w:pPr>
        <w:spacing w:before="120"/>
        <w:jc w:val="both"/>
        <w:rPr>
          <w:i/>
          <w:sz w:val="24"/>
          <w:szCs w:val="24"/>
        </w:rPr>
      </w:pPr>
      <w:r w:rsidRPr="00F26216">
        <w:rPr>
          <w:i/>
          <w:sz w:val="24"/>
          <w:szCs w:val="24"/>
        </w:rPr>
        <w:t xml:space="preserve">Art. 29. </w:t>
      </w:r>
      <w:r w:rsidRPr="00F26216">
        <w:rPr>
          <w:i/>
          <w:sz w:val="24"/>
          <w:szCs w:val="24"/>
          <w:u w:val="single"/>
        </w:rPr>
        <w:t>Para os loteamentos aprovados antes da data de vigência</w:t>
      </w:r>
      <w:r w:rsidRPr="00620D43">
        <w:rPr>
          <w:i/>
          <w:sz w:val="24"/>
          <w:szCs w:val="24"/>
          <w:u w:val="single"/>
        </w:rPr>
        <w:t xml:space="preserve"> desta Lei será permitido o retalhamento de lote edificado</w:t>
      </w:r>
      <w:r w:rsidRPr="00620D43">
        <w:rPr>
          <w:i/>
          <w:sz w:val="24"/>
          <w:szCs w:val="24"/>
        </w:rPr>
        <w:t xml:space="preserve">, </w:t>
      </w:r>
      <w:r w:rsidRPr="00632522">
        <w:rPr>
          <w:b/>
          <w:i/>
          <w:sz w:val="24"/>
          <w:szCs w:val="24"/>
        </w:rPr>
        <w:t xml:space="preserve">para unificação em lote </w:t>
      </w:r>
      <w:proofErr w:type="spellStart"/>
      <w:r w:rsidRPr="00632522">
        <w:rPr>
          <w:b/>
          <w:i/>
          <w:sz w:val="24"/>
          <w:szCs w:val="24"/>
        </w:rPr>
        <w:t>lindeiro</w:t>
      </w:r>
      <w:proofErr w:type="spellEnd"/>
      <w:r w:rsidRPr="00632522">
        <w:rPr>
          <w:b/>
          <w:i/>
          <w:sz w:val="24"/>
          <w:szCs w:val="24"/>
        </w:rPr>
        <w:t xml:space="preserve"> também edificado</w:t>
      </w:r>
      <w:r w:rsidRPr="00620D43">
        <w:rPr>
          <w:i/>
          <w:sz w:val="24"/>
          <w:szCs w:val="24"/>
        </w:rPr>
        <w:t>, desde que os lotes resultantes não sejam inferiores a 125m² (cento e vinte e cinco metros quadrados) com frente mínima de 5 (cinco) metros, em conformidade com a Lei Federal nº 6766, de 19 de dezembro de 1979.</w:t>
      </w:r>
    </w:p>
    <w:p w:rsidR="004B43EC" w:rsidRPr="00620D43" w:rsidRDefault="00412B27" w:rsidP="005E46DB">
      <w:pPr>
        <w:spacing w:before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F26216">
        <w:rPr>
          <w:b/>
          <w:sz w:val="24"/>
          <w:szCs w:val="24"/>
        </w:rPr>
        <w:t xml:space="preserve">(3ª PROIBIÇÃO!) </w:t>
      </w:r>
      <w:r w:rsidR="004B43EC" w:rsidRPr="00620D43">
        <w:rPr>
          <w:i/>
          <w:sz w:val="24"/>
          <w:szCs w:val="24"/>
        </w:rPr>
        <w:t xml:space="preserve">Parágrafo único. </w:t>
      </w:r>
      <w:r w:rsidR="004B43EC" w:rsidRPr="00620D43">
        <w:rPr>
          <w:i/>
          <w:sz w:val="24"/>
          <w:szCs w:val="24"/>
          <w:u w:val="single"/>
        </w:rPr>
        <w:t>Só serão aceitos, para fins de regularização, lotes menores que o tamanho exigido nesta lei, nos casos em que houver</w:t>
      </w:r>
      <w:r w:rsidR="004B43EC" w:rsidRPr="00620D43">
        <w:rPr>
          <w:i/>
          <w:sz w:val="24"/>
          <w:szCs w:val="24"/>
        </w:rPr>
        <w:t xml:space="preserve"> diminuição de área devido à comprovada invasão do lote por imóveis confrontantes de terceiros já edificados, ou por </w:t>
      </w:r>
      <w:r w:rsidR="004B43EC" w:rsidRPr="00620D43">
        <w:rPr>
          <w:i/>
          <w:sz w:val="24"/>
          <w:szCs w:val="24"/>
          <w:u w:val="single"/>
        </w:rPr>
        <w:t>necessidade do município em relação a aspectos urbanísticos gerais</w:t>
      </w:r>
      <w:r w:rsidR="004B43EC" w:rsidRPr="00620D43">
        <w:rPr>
          <w:i/>
          <w:sz w:val="24"/>
          <w:szCs w:val="24"/>
        </w:rPr>
        <w:t xml:space="preserve"> ou ainda por decisão judicial.</w:t>
      </w:r>
    </w:p>
    <w:p w:rsidR="00632522" w:rsidRPr="00F04A50" w:rsidRDefault="00620D43" w:rsidP="005E46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4A50">
        <w:rPr>
          <w:sz w:val="24"/>
          <w:szCs w:val="24"/>
        </w:rPr>
        <w:t>Ademais, c</w:t>
      </w:r>
      <w:r w:rsidR="00632522" w:rsidRPr="00F04A50">
        <w:rPr>
          <w:sz w:val="24"/>
          <w:szCs w:val="24"/>
        </w:rPr>
        <w:t xml:space="preserve">onforme se analisa do </w:t>
      </w:r>
      <w:r w:rsidR="00632522" w:rsidRPr="00F04A50">
        <w:rPr>
          <w:i/>
          <w:sz w:val="24"/>
          <w:szCs w:val="24"/>
        </w:rPr>
        <w:t>caput</w:t>
      </w:r>
      <w:r w:rsidR="00632522" w:rsidRPr="00F04A50">
        <w:rPr>
          <w:sz w:val="24"/>
          <w:szCs w:val="24"/>
        </w:rPr>
        <w:t xml:space="preserve"> do artigo 29, o retalhamento de lote edificado somente será permitido para unificação em lote </w:t>
      </w:r>
      <w:proofErr w:type="spellStart"/>
      <w:r w:rsidR="00632522" w:rsidRPr="00F04A50">
        <w:rPr>
          <w:sz w:val="24"/>
          <w:szCs w:val="24"/>
        </w:rPr>
        <w:t>lindeiro</w:t>
      </w:r>
      <w:proofErr w:type="spellEnd"/>
      <w:r w:rsidR="00632522" w:rsidRPr="00F04A50">
        <w:rPr>
          <w:sz w:val="24"/>
          <w:szCs w:val="24"/>
        </w:rPr>
        <w:t xml:space="preserve"> (vizinho) também edificado, não se enquadrando no caso da lei proposta.</w:t>
      </w:r>
    </w:p>
    <w:p w:rsidR="004B43EC" w:rsidRDefault="00632522" w:rsidP="005E46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0D43" w:rsidRPr="00620D43">
        <w:rPr>
          <w:sz w:val="24"/>
          <w:szCs w:val="24"/>
        </w:rPr>
        <w:t xml:space="preserve">Reforça-se o entendimento acima exposto ao analisar o artigo 32 da mesma norma que exige inclusive </w:t>
      </w:r>
      <w:r w:rsidR="00620D43" w:rsidRPr="00620D43">
        <w:rPr>
          <w:sz w:val="24"/>
          <w:szCs w:val="24"/>
          <w:u w:val="single"/>
        </w:rPr>
        <w:t>cláusula de indivisibilidade</w:t>
      </w:r>
      <w:r w:rsidR="00620D43">
        <w:rPr>
          <w:sz w:val="24"/>
          <w:szCs w:val="24"/>
        </w:rPr>
        <w:t>, averbada em matrícula,</w:t>
      </w:r>
      <w:r w:rsidR="00620D43" w:rsidRPr="00620D43">
        <w:rPr>
          <w:sz w:val="24"/>
          <w:szCs w:val="24"/>
        </w:rPr>
        <w:t xml:space="preserve"> quando o lote tiver o tamanho mínimo</w:t>
      </w:r>
      <w:r w:rsidR="00A97A76">
        <w:rPr>
          <w:sz w:val="24"/>
          <w:szCs w:val="24"/>
        </w:rPr>
        <w:t xml:space="preserve"> previsto para o local</w:t>
      </w:r>
      <w:r w:rsidR="001A61C8">
        <w:rPr>
          <w:sz w:val="24"/>
          <w:szCs w:val="24"/>
        </w:rPr>
        <w:t xml:space="preserve">, </w:t>
      </w:r>
      <w:r w:rsidR="008D7FAE">
        <w:rPr>
          <w:sz w:val="24"/>
          <w:szCs w:val="24"/>
        </w:rPr>
        <w:t>evitando expressamente essa manobra</w:t>
      </w:r>
      <w:r w:rsidR="00620D43" w:rsidRPr="00620D43">
        <w:rPr>
          <w:sz w:val="24"/>
          <w:szCs w:val="24"/>
        </w:rPr>
        <w:t>:</w:t>
      </w:r>
    </w:p>
    <w:p w:rsidR="004B43EC" w:rsidRPr="00620D43" w:rsidRDefault="004B43EC" w:rsidP="005E46DB">
      <w:pPr>
        <w:spacing w:before="120"/>
        <w:jc w:val="both"/>
        <w:rPr>
          <w:i/>
          <w:sz w:val="24"/>
          <w:szCs w:val="24"/>
        </w:rPr>
      </w:pPr>
      <w:r w:rsidRPr="00620D43">
        <w:rPr>
          <w:i/>
          <w:sz w:val="24"/>
          <w:szCs w:val="24"/>
        </w:rPr>
        <w:t xml:space="preserve">Art. 32. </w:t>
      </w:r>
      <w:r w:rsidRPr="00620D43">
        <w:rPr>
          <w:i/>
          <w:sz w:val="24"/>
          <w:szCs w:val="24"/>
          <w:u w:val="single"/>
        </w:rPr>
        <w:t xml:space="preserve">Em todos os loteamentos ou parcelamentos de solo protocolados a partir da data de vigência desta Lei em que os lotes tiverem o tamanho mínimo previsto nesta Lei, deverá constar no respectivo memorial descritivo dos lotes uma Cláusula de Indivisibilidade que deverá ser </w:t>
      </w:r>
      <w:r w:rsidRPr="00620D43">
        <w:rPr>
          <w:i/>
          <w:sz w:val="24"/>
          <w:szCs w:val="24"/>
          <w:u w:val="single"/>
        </w:rPr>
        <w:lastRenderedPageBreak/>
        <w:t>averbada em matrícula individualizada por lote</w:t>
      </w:r>
      <w:r w:rsidRPr="00620D43">
        <w:rPr>
          <w:i/>
          <w:sz w:val="24"/>
          <w:szCs w:val="24"/>
        </w:rPr>
        <w:t xml:space="preserve">. Nos loteamentos em que os lotes forem maiores que o tamanho mínimo, só poderá ocorrer a subdivisão do mesmo desde que as partes resultantes </w:t>
      </w:r>
      <w:r w:rsidRPr="00F04A50">
        <w:rPr>
          <w:i/>
          <w:sz w:val="24"/>
          <w:szCs w:val="24"/>
          <w:u w:val="single"/>
        </w:rPr>
        <w:t>obedeçam ao tamanho mínimo previsto por esta Lei</w:t>
      </w:r>
      <w:r w:rsidRPr="00620D43">
        <w:rPr>
          <w:i/>
          <w:sz w:val="24"/>
          <w:szCs w:val="24"/>
        </w:rPr>
        <w:t xml:space="preserve">, de acordo com cada </w:t>
      </w:r>
      <w:proofErr w:type="spellStart"/>
      <w:r w:rsidRPr="00620D43">
        <w:rPr>
          <w:i/>
          <w:sz w:val="24"/>
          <w:szCs w:val="24"/>
        </w:rPr>
        <w:t>Macrozona</w:t>
      </w:r>
      <w:proofErr w:type="spellEnd"/>
      <w:r w:rsidRPr="00620D43">
        <w:rPr>
          <w:i/>
          <w:sz w:val="24"/>
          <w:szCs w:val="24"/>
        </w:rPr>
        <w:t>.</w:t>
      </w:r>
    </w:p>
    <w:p w:rsidR="004B43EC" w:rsidRDefault="004B43EC" w:rsidP="005E46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Outra norma que </w:t>
      </w:r>
      <w:r w:rsidR="00620D43">
        <w:rPr>
          <w:sz w:val="24"/>
          <w:szCs w:val="24"/>
        </w:rPr>
        <w:t xml:space="preserve">traz mais uma proibição </w:t>
      </w:r>
      <w:r>
        <w:rPr>
          <w:sz w:val="24"/>
          <w:szCs w:val="24"/>
        </w:rPr>
        <w:t xml:space="preserve">é a prevista </w:t>
      </w:r>
      <w:r w:rsidRPr="00FC637A">
        <w:rPr>
          <w:sz w:val="24"/>
          <w:szCs w:val="24"/>
        </w:rPr>
        <w:t>no artigo 18, inciso I</w:t>
      </w:r>
      <w:r>
        <w:rPr>
          <w:sz w:val="24"/>
          <w:szCs w:val="24"/>
        </w:rPr>
        <w:t xml:space="preserve">, “a” </w:t>
      </w:r>
      <w:r w:rsidRPr="00FC637A">
        <w:rPr>
          <w:sz w:val="24"/>
          <w:szCs w:val="24"/>
        </w:rPr>
        <w:t xml:space="preserve">do Plano Diretor de 2017, que </w:t>
      </w:r>
      <w:r>
        <w:rPr>
          <w:sz w:val="24"/>
          <w:szCs w:val="24"/>
        </w:rPr>
        <w:t xml:space="preserve">deixa claro que </w:t>
      </w:r>
      <w:r w:rsidRPr="00FC637A">
        <w:rPr>
          <w:sz w:val="24"/>
          <w:szCs w:val="24"/>
        </w:rPr>
        <w:t>esse des</w:t>
      </w:r>
      <w:r w:rsidR="00F16C3D">
        <w:rPr>
          <w:sz w:val="24"/>
          <w:szCs w:val="24"/>
        </w:rPr>
        <w:t>dobra</w:t>
      </w:r>
      <w:r w:rsidRPr="00FC637A">
        <w:rPr>
          <w:sz w:val="24"/>
          <w:szCs w:val="24"/>
        </w:rPr>
        <w:t>mento de lote é expressamente vedado</w:t>
      </w:r>
      <w:r w:rsidR="008D7FAE">
        <w:rPr>
          <w:sz w:val="24"/>
          <w:szCs w:val="24"/>
        </w:rPr>
        <w:t xml:space="preserve">, </w:t>
      </w:r>
      <w:proofErr w:type="spellStart"/>
      <w:r w:rsidR="008D7FAE" w:rsidRPr="008D7FAE">
        <w:rPr>
          <w:sz w:val="24"/>
          <w:szCs w:val="24"/>
          <w:u w:val="single"/>
        </w:rPr>
        <w:t>independente</w:t>
      </w:r>
      <w:proofErr w:type="spellEnd"/>
      <w:r w:rsidR="008D7FAE" w:rsidRPr="008D7FAE">
        <w:rPr>
          <w:sz w:val="24"/>
          <w:szCs w:val="24"/>
          <w:u w:val="single"/>
        </w:rPr>
        <w:t xml:space="preserve"> de qualquer outra norma</w:t>
      </w:r>
      <w:r w:rsidR="008D7FAE">
        <w:rPr>
          <w:sz w:val="24"/>
          <w:szCs w:val="24"/>
        </w:rPr>
        <w:t>,</w:t>
      </w:r>
      <w:r w:rsidRPr="00FC637A">
        <w:rPr>
          <w:sz w:val="24"/>
          <w:szCs w:val="24"/>
        </w:rPr>
        <w:t xml:space="preserve"> caso seja localizado na </w:t>
      </w:r>
      <w:proofErr w:type="spellStart"/>
      <w:r w:rsidRPr="00FC637A">
        <w:rPr>
          <w:sz w:val="24"/>
          <w:szCs w:val="24"/>
        </w:rPr>
        <w:t>Macrozona</w:t>
      </w:r>
      <w:proofErr w:type="spellEnd"/>
      <w:r w:rsidRPr="00FC637A">
        <w:rPr>
          <w:sz w:val="24"/>
          <w:szCs w:val="24"/>
        </w:rPr>
        <w:t xml:space="preserve"> de Atenção Ambiental 1</w:t>
      </w:r>
      <w:r w:rsidR="00F16C3D">
        <w:rPr>
          <w:sz w:val="24"/>
          <w:szCs w:val="24"/>
        </w:rPr>
        <w:t>, que contempla algumas áreas de ZM1</w:t>
      </w:r>
      <w:r w:rsidR="00F54A18">
        <w:rPr>
          <w:sz w:val="24"/>
          <w:szCs w:val="24"/>
        </w:rPr>
        <w:t xml:space="preserve"> (zonas mistas)</w:t>
      </w:r>
      <w:r w:rsidR="00F16C3D">
        <w:rPr>
          <w:sz w:val="24"/>
          <w:szCs w:val="24"/>
        </w:rPr>
        <w:t>, abrangidas por esse projeto</w:t>
      </w:r>
      <w:r w:rsidRPr="00FC637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412B27" w:rsidRDefault="004B43EC" w:rsidP="00412B27">
      <w:pPr>
        <w:spacing w:before="120"/>
        <w:jc w:val="both"/>
        <w:rPr>
          <w:i/>
          <w:sz w:val="24"/>
          <w:szCs w:val="24"/>
          <w:lang w:val="x-none"/>
        </w:rPr>
      </w:pPr>
      <w:r w:rsidRPr="00D421AF">
        <w:rPr>
          <w:i/>
          <w:sz w:val="24"/>
          <w:szCs w:val="24"/>
          <w:lang w:val="x-none"/>
        </w:rPr>
        <w:t xml:space="preserve">Art. 18. A </w:t>
      </w:r>
      <w:proofErr w:type="spellStart"/>
      <w:r w:rsidRPr="00D421AF">
        <w:rPr>
          <w:i/>
          <w:sz w:val="24"/>
          <w:szCs w:val="24"/>
          <w:lang w:val="x-none"/>
        </w:rPr>
        <w:t>Macrozona</w:t>
      </w:r>
      <w:proofErr w:type="spellEnd"/>
      <w:r w:rsidRPr="00D421AF">
        <w:rPr>
          <w:i/>
          <w:sz w:val="24"/>
          <w:szCs w:val="24"/>
          <w:lang w:val="x-none"/>
        </w:rPr>
        <w:t xml:space="preserve"> de Atenção Ambiental se divide em duas categorias:</w:t>
      </w:r>
    </w:p>
    <w:p w:rsidR="00412B27" w:rsidRDefault="00412B27" w:rsidP="00412B27">
      <w:pPr>
        <w:spacing w:before="120"/>
        <w:jc w:val="both"/>
        <w:rPr>
          <w:i/>
          <w:sz w:val="24"/>
          <w:szCs w:val="24"/>
          <w:lang w:val="x-none"/>
        </w:rPr>
      </w:pPr>
      <w:r>
        <w:rPr>
          <w:i/>
          <w:sz w:val="24"/>
          <w:szCs w:val="24"/>
          <w:lang w:val="x-none"/>
        </w:rPr>
        <w:tab/>
      </w:r>
      <w:r w:rsidR="004B43EC" w:rsidRPr="00D421AF">
        <w:rPr>
          <w:i/>
          <w:sz w:val="24"/>
          <w:szCs w:val="24"/>
          <w:lang w:val="x-none"/>
        </w:rPr>
        <w:t xml:space="preserve">I -  </w:t>
      </w:r>
      <w:proofErr w:type="spellStart"/>
      <w:r w:rsidR="004B43EC" w:rsidRPr="00D421AF">
        <w:rPr>
          <w:i/>
          <w:sz w:val="24"/>
          <w:szCs w:val="24"/>
          <w:lang w:val="x-none"/>
        </w:rPr>
        <w:t>Macrozona</w:t>
      </w:r>
      <w:proofErr w:type="spellEnd"/>
      <w:r w:rsidR="004B43EC" w:rsidRPr="00D421AF">
        <w:rPr>
          <w:i/>
          <w:sz w:val="24"/>
          <w:szCs w:val="24"/>
          <w:lang w:val="x-none"/>
        </w:rPr>
        <w:t xml:space="preserve"> de Atenção Ambiental 1 corresponde ao trecho entre a </w:t>
      </w:r>
      <w:proofErr w:type="spellStart"/>
      <w:r w:rsidR="004B43EC" w:rsidRPr="00D421AF">
        <w:rPr>
          <w:i/>
          <w:sz w:val="24"/>
          <w:szCs w:val="24"/>
          <w:lang w:val="x-none"/>
        </w:rPr>
        <w:t>Macrozona</w:t>
      </w:r>
      <w:proofErr w:type="spellEnd"/>
      <w:r w:rsidR="004B43EC" w:rsidRPr="00D421AF">
        <w:rPr>
          <w:i/>
          <w:sz w:val="24"/>
          <w:szCs w:val="24"/>
          <w:lang w:val="x-none"/>
        </w:rPr>
        <w:t xml:space="preserve"> de Consolidação Urbana e a faixa de proteção de 250 metros  a contar da linha de ruptura do front da Cuesta de Botucatu,  em direção ao reverso, e terá como principal função atenuar a expansão urbana, para determinar uma faixa de amortecimento entre a área urbana e a área rural, observadas as seguintes diretrizes:</w:t>
      </w:r>
    </w:p>
    <w:p w:rsidR="004B43EC" w:rsidRPr="00D421AF" w:rsidRDefault="00412B27" w:rsidP="00412B27">
      <w:pPr>
        <w:spacing w:before="120"/>
        <w:jc w:val="both"/>
        <w:rPr>
          <w:i/>
          <w:sz w:val="24"/>
          <w:szCs w:val="24"/>
          <w:lang w:val="x-none"/>
        </w:rPr>
      </w:pPr>
      <w:r>
        <w:rPr>
          <w:i/>
          <w:sz w:val="24"/>
          <w:szCs w:val="24"/>
          <w:lang w:val="x-none"/>
        </w:rPr>
        <w:tab/>
      </w:r>
      <w:r>
        <w:rPr>
          <w:i/>
          <w:sz w:val="24"/>
          <w:szCs w:val="24"/>
          <w:lang w:val="x-none"/>
        </w:rPr>
        <w:tab/>
      </w:r>
      <w:r>
        <w:rPr>
          <w:b/>
          <w:sz w:val="24"/>
          <w:szCs w:val="24"/>
        </w:rPr>
        <w:t xml:space="preserve">(4ª PROIBIÇÃO!) </w:t>
      </w:r>
      <w:r w:rsidR="004B43EC" w:rsidRPr="00D421AF">
        <w:rPr>
          <w:i/>
          <w:sz w:val="24"/>
          <w:szCs w:val="24"/>
          <w:lang w:val="x-none"/>
        </w:rPr>
        <w:t xml:space="preserve">a) Permitir loteamentos residenciais com lotes mínimos de 1.000 m2 (mil metros quadrados),  principalmente para uso de chácaras de recreio e lazer, </w:t>
      </w:r>
      <w:r w:rsidR="004B43EC" w:rsidRPr="00F54A18">
        <w:rPr>
          <w:b/>
          <w:i/>
          <w:sz w:val="24"/>
          <w:szCs w:val="24"/>
          <w:u w:val="single"/>
          <w:lang w:val="x-none"/>
        </w:rPr>
        <w:t>proibindo a sua subdivisão</w:t>
      </w:r>
      <w:r w:rsidR="004B43EC" w:rsidRPr="00D421AF">
        <w:rPr>
          <w:b/>
          <w:i/>
          <w:sz w:val="24"/>
          <w:szCs w:val="24"/>
          <w:lang w:val="x-none"/>
        </w:rPr>
        <w:t>, independente de outra legislação existente para essa finalidade</w:t>
      </w:r>
      <w:r w:rsidR="004B43EC" w:rsidRPr="00D421AF">
        <w:rPr>
          <w:i/>
          <w:sz w:val="24"/>
          <w:szCs w:val="24"/>
          <w:lang w:val="x-none"/>
        </w:rPr>
        <w:t>;</w:t>
      </w:r>
    </w:p>
    <w:p w:rsidR="004B43EC" w:rsidRPr="0077606B" w:rsidRDefault="00D349CA" w:rsidP="005E46DB">
      <w:pPr>
        <w:spacing w:before="1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Outra proibição, agora na seara da justiça</w:t>
      </w:r>
      <w:r w:rsidR="004B43EC">
        <w:rPr>
          <w:sz w:val="24"/>
        </w:rPr>
        <w:t xml:space="preserve">, </w:t>
      </w:r>
      <w:r>
        <w:rPr>
          <w:sz w:val="24"/>
        </w:rPr>
        <w:t>quanto à</w:t>
      </w:r>
      <w:r w:rsidR="004B43EC" w:rsidRPr="0077606B">
        <w:rPr>
          <w:sz w:val="24"/>
        </w:rPr>
        <w:t xml:space="preserve"> adoção de normas munic</w:t>
      </w:r>
      <w:r w:rsidR="0027374E">
        <w:rPr>
          <w:sz w:val="24"/>
        </w:rPr>
        <w:t>ipais alhei</w:t>
      </w:r>
      <w:r>
        <w:rPr>
          <w:sz w:val="24"/>
        </w:rPr>
        <w:t>as</w:t>
      </w:r>
      <w:r w:rsidR="0027374E">
        <w:rPr>
          <w:sz w:val="24"/>
        </w:rPr>
        <w:t xml:space="preserve"> e discrepantes</w:t>
      </w:r>
      <w:r>
        <w:rPr>
          <w:sz w:val="24"/>
        </w:rPr>
        <w:t xml:space="preserve"> ao plano diretor, </w:t>
      </w:r>
      <w:r w:rsidR="004B43EC" w:rsidRPr="0077606B">
        <w:rPr>
          <w:sz w:val="24"/>
        </w:rPr>
        <w:t>configura</w:t>
      </w:r>
      <w:r>
        <w:rPr>
          <w:sz w:val="24"/>
        </w:rPr>
        <w:t>ndo</w:t>
      </w:r>
      <w:r w:rsidR="004B43EC" w:rsidRPr="0077606B">
        <w:rPr>
          <w:sz w:val="24"/>
        </w:rPr>
        <w:t xml:space="preserve"> indevido fracionamento, </w:t>
      </w:r>
      <w:r>
        <w:rPr>
          <w:sz w:val="24"/>
        </w:rPr>
        <w:t>ao permitir</w:t>
      </w:r>
      <w:r w:rsidR="004B43EC" w:rsidRPr="0077606B">
        <w:rPr>
          <w:sz w:val="24"/>
        </w:rPr>
        <w:t xml:space="preserve"> soluções tópicas, isoladas e pontuais, desvinculadas do planejament</w:t>
      </w:r>
      <w:r>
        <w:rPr>
          <w:sz w:val="24"/>
        </w:rPr>
        <w:t>o urbano integral, está no entendimento do</w:t>
      </w:r>
      <w:r w:rsidR="004B43EC" w:rsidRPr="0077606B">
        <w:rPr>
          <w:sz w:val="24"/>
        </w:rPr>
        <w:t xml:space="preserve"> Supremo Tribunal Federal:</w:t>
      </w:r>
    </w:p>
    <w:p w:rsidR="004B43EC" w:rsidRDefault="00D349CA" w:rsidP="005E46DB">
      <w:pPr>
        <w:spacing w:before="120"/>
        <w:jc w:val="both"/>
        <w:rPr>
          <w:sz w:val="24"/>
          <w:lang w:val="en-US"/>
        </w:rPr>
      </w:pPr>
      <w:r>
        <w:rPr>
          <w:b/>
          <w:sz w:val="24"/>
          <w:szCs w:val="24"/>
        </w:rPr>
        <w:t>(5ª PROIBIÇÃO!</w:t>
      </w:r>
      <w:r w:rsidR="002502AE">
        <w:rPr>
          <w:b/>
          <w:sz w:val="24"/>
          <w:szCs w:val="24"/>
        </w:rPr>
        <w:t xml:space="preserve"> - JURISPRUDÊNCIA</w:t>
      </w:r>
      <w:r>
        <w:rPr>
          <w:b/>
          <w:sz w:val="24"/>
          <w:szCs w:val="24"/>
        </w:rPr>
        <w:t xml:space="preserve">) </w:t>
      </w:r>
      <w:r w:rsidR="004B43EC" w:rsidRPr="0077606B">
        <w:rPr>
          <w:i/>
          <w:sz w:val="24"/>
        </w:rPr>
        <w:t xml:space="preserve">“(...) Plausibilidade da alegação de que a Lei Complementar distrital 710/05, ao permitir a criação de </w:t>
      </w:r>
      <w:r w:rsidR="004B43EC" w:rsidRPr="00F54A18">
        <w:rPr>
          <w:i/>
          <w:sz w:val="24"/>
          <w:u w:val="single"/>
        </w:rPr>
        <w:t>projetos urbanísticos ‘de forma isolada e desvinculada’ do plano diretor</w:t>
      </w:r>
      <w:r w:rsidR="004B43EC" w:rsidRPr="0077606B">
        <w:rPr>
          <w:i/>
          <w:sz w:val="24"/>
        </w:rPr>
        <w:t xml:space="preserve">, violou diretamente a Constituição Republicana. </w:t>
      </w:r>
      <w:r w:rsidR="004B43EC" w:rsidRPr="00B335F6">
        <w:rPr>
          <w:i/>
          <w:sz w:val="24"/>
          <w:lang w:val="en-US"/>
        </w:rPr>
        <w:t>(...)</w:t>
      </w:r>
      <w:r w:rsidR="004B43EC" w:rsidRPr="00B335F6">
        <w:rPr>
          <w:sz w:val="24"/>
          <w:lang w:val="en-US"/>
        </w:rPr>
        <w:t xml:space="preserve">” </w:t>
      </w:r>
      <w:r w:rsidR="004B43EC" w:rsidRPr="0077606B">
        <w:rPr>
          <w:sz w:val="24"/>
          <w:lang w:val="en-US"/>
        </w:rPr>
        <w:t xml:space="preserve">(STF, QO-MC-AC 2.383-DF, 2ª </w:t>
      </w:r>
      <w:proofErr w:type="spellStart"/>
      <w:r w:rsidR="004B43EC" w:rsidRPr="0077606B">
        <w:rPr>
          <w:sz w:val="24"/>
          <w:lang w:val="en-US"/>
        </w:rPr>
        <w:t>Turma</w:t>
      </w:r>
      <w:proofErr w:type="spellEnd"/>
      <w:r w:rsidR="004B43EC" w:rsidRPr="0077606B">
        <w:rPr>
          <w:sz w:val="24"/>
          <w:lang w:val="en-US"/>
        </w:rPr>
        <w:t xml:space="preserve">, Rel. Min. Ayres </w:t>
      </w:r>
      <w:proofErr w:type="spellStart"/>
      <w:r w:rsidR="004B43EC" w:rsidRPr="0077606B">
        <w:rPr>
          <w:sz w:val="24"/>
          <w:lang w:val="en-US"/>
        </w:rPr>
        <w:t>Britto</w:t>
      </w:r>
      <w:proofErr w:type="spellEnd"/>
      <w:r w:rsidR="004B43EC" w:rsidRPr="0077606B">
        <w:rPr>
          <w:sz w:val="24"/>
          <w:lang w:val="en-US"/>
        </w:rPr>
        <w:t xml:space="preserve">, 27-03-2012, </w:t>
      </w:r>
      <w:proofErr w:type="spellStart"/>
      <w:r w:rsidR="004B43EC" w:rsidRPr="0077606B">
        <w:rPr>
          <w:sz w:val="24"/>
          <w:lang w:val="en-US"/>
        </w:rPr>
        <w:t>v.u</w:t>
      </w:r>
      <w:proofErr w:type="spellEnd"/>
      <w:r w:rsidR="004B43EC" w:rsidRPr="0077606B">
        <w:rPr>
          <w:sz w:val="24"/>
          <w:lang w:val="en-US"/>
        </w:rPr>
        <w:t>., 28-06-2012).</w:t>
      </w:r>
    </w:p>
    <w:p w:rsidR="007C05F3" w:rsidRDefault="007C05F3" w:rsidP="007C05F3">
      <w:pPr>
        <w:spacing w:before="120"/>
        <w:jc w:val="both"/>
        <w:rPr>
          <w:sz w:val="24"/>
          <w:szCs w:val="24"/>
        </w:rPr>
      </w:pPr>
      <w:r w:rsidRPr="00B16C24">
        <w:rPr>
          <w:sz w:val="24"/>
          <w:szCs w:val="24"/>
          <w:lang w:val="en-US"/>
        </w:rPr>
        <w:tab/>
      </w:r>
      <w:r w:rsidRPr="00B16C24">
        <w:rPr>
          <w:sz w:val="24"/>
          <w:szCs w:val="24"/>
          <w:lang w:val="en-US"/>
        </w:rPr>
        <w:tab/>
      </w:r>
      <w:r w:rsidR="00412B27" w:rsidRPr="00412B27">
        <w:rPr>
          <w:sz w:val="24"/>
          <w:szCs w:val="24"/>
        </w:rPr>
        <w:t>S</w:t>
      </w:r>
      <w:r w:rsidR="00412B27">
        <w:rPr>
          <w:sz w:val="24"/>
          <w:szCs w:val="24"/>
        </w:rPr>
        <w:t xml:space="preserve">eguindo na </w:t>
      </w:r>
      <w:r w:rsidR="00412B27" w:rsidRPr="00412B27">
        <w:rPr>
          <w:sz w:val="24"/>
          <w:szCs w:val="24"/>
          <w:u w:val="single"/>
        </w:rPr>
        <w:t>jurisprudência,</w:t>
      </w:r>
      <w:r w:rsidR="00412B27">
        <w:rPr>
          <w:sz w:val="24"/>
          <w:szCs w:val="24"/>
        </w:rPr>
        <w:t xml:space="preserve"> </w:t>
      </w:r>
      <w:r>
        <w:rPr>
          <w:sz w:val="24"/>
          <w:szCs w:val="24"/>
        </w:rPr>
        <w:t>podemos constatar o cuidado com esse tipo de projeto de lei, ainda mais numa cidade como Botucatu, cercada de diversas áreas de preservação permanente (inúmeras nascentes</w:t>
      </w:r>
      <w:r w:rsidR="00412B27">
        <w:rPr>
          <w:sz w:val="24"/>
          <w:szCs w:val="24"/>
        </w:rPr>
        <w:t xml:space="preserve"> inseridas</w:t>
      </w:r>
      <w:r w:rsidR="00CD7995">
        <w:rPr>
          <w:sz w:val="24"/>
          <w:szCs w:val="24"/>
        </w:rPr>
        <w:t xml:space="preserve"> na mancha urbana e</w:t>
      </w:r>
      <w:r>
        <w:rPr>
          <w:sz w:val="24"/>
          <w:szCs w:val="24"/>
        </w:rPr>
        <w:t xml:space="preserve"> ao seu redor)</w:t>
      </w:r>
      <w:r w:rsidR="00CD7995">
        <w:rPr>
          <w:sz w:val="24"/>
          <w:szCs w:val="24"/>
        </w:rPr>
        <w:t xml:space="preserve">, bem como abrangida por </w:t>
      </w:r>
      <w:r>
        <w:rPr>
          <w:sz w:val="24"/>
          <w:szCs w:val="24"/>
        </w:rPr>
        <w:t>três unidades de conservação</w:t>
      </w:r>
      <w:r w:rsidR="00CD7995">
        <w:rPr>
          <w:sz w:val="24"/>
          <w:szCs w:val="24"/>
        </w:rPr>
        <w:t>,</w:t>
      </w:r>
      <w:r>
        <w:rPr>
          <w:sz w:val="24"/>
          <w:szCs w:val="24"/>
        </w:rPr>
        <w:t xml:space="preserve"> já praticamente englobadas pela área urbanizável do município (Parque Natural Cachoeira da Marta, Floresta Estadual de Botucatu e APA Botucatu), conforme se extrai de um caso muito similar da jurisprudência do Tribunal de Justiça de São Paulo:</w:t>
      </w:r>
    </w:p>
    <w:p w:rsidR="007C05F3" w:rsidRPr="006E3CD4" w:rsidRDefault="007C05F3" w:rsidP="007C05F3">
      <w:pPr>
        <w:spacing w:before="120"/>
        <w:jc w:val="both"/>
        <w:rPr>
          <w:i/>
          <w:sz w:val="24"/>
          <w:szCs w:val="24"/>
        </w:rPr>
      </w:pPr>
      <w:r w:rsidRPr="006E3CD4">
        <w:rPr>
          <w:i/>
          <w:sz w:val="24"/>
          <w:szCs w:val="24"/>
        </w:rPr>
        <w:t xml:space="preserve">Ação Direta de Inconstitucionalidade de Lei nº 9025767-14.2005.8.26. </w:t>
      </w:r>
    </w:p>
    <w:p w:rsidR="007C05F3" w:rsidRPr="006E3CD4" w:rsidRDefault="007C05F3" w:rsidP="007C05F3">
      <w:pPr>
        <w:spacing w:before="120"/>
        <w:jc w:val="both"/>
        <w:rPr>
          <w:i/>
          <w:sz w:val="24"/>
          <w:szCs w:val="24"/>
        </w:rPr>
      </w:pPr>
      <w:proofErr w:type="gramStart"/>
      <w:r w:rsidRPr="006E3CD4">
        <w:rPr>
          <w:i/>
          <w:sz w:val="24"/>
          <w:szCs w:val="24"/>
        </w:rPr>
        <w:t>Relator(</w:t>
      </w:r>
      <w:proofErr w:type="gramEnd"/>
      <w:r w:rsidRPr="006E3CD4">
        <w:rPr>
          <w:i/>
          <w:sz w:val="24"/>
          <w:szCs w:val="24"/>
        </w:rPr>
        <w:t xml:space="preserve">a):  Laerte </w:t>
      </w:r>
      <w:proofErr w:type="spellStart"/>
      <w:r w:rsidRPr="006E3CD4">
        <w:rPr>
          <w:i/>
          <w:sz w:val="24"/>
          <w:szCs w:val="24"/>
        </w:rPr>
        <w:t>Nordi</w:t>
      </w:r>
      <w:proofErr w:type="spellEnd"/>
      <w:r w:rsidRPr="006E3CD4">
        <w:rPr>
          <w:i/>
          <w:sz w:val="24"/>
          <w:szCs w:val="24"/>
        </w:rPr>
        <w:t xml:space="preserve">  </w:t>
      </w:r>
    </w:p>
    <w:p w:rsidR="007C05F3" w:rsidRPr="006E3CD4" w:rsidRDefault="007C05F3" w:rsidP="007C05F3">
      <w:pPr>
        <w:spacing w:before="120"/>
        <w:jc w:val="both"/>
        <w:rPr>
          <w:i/>
          <w:sz w:val="24"/>
          <w:szCs w:val="24"/>
        </w:rPr>
      </w:pPr>
      <w:r w:rsidRPr="006E3CD4">
        <w:rPr>
          <w:i/>
          <w:sz w:val="24"/>
          <w:szCs w:val="24"/>
        </w:rPr>
        <w:t xml:space="preserve">Data de registro:  30/03/2006  </w:t>
      </w:r>
    </w:p>
    <w:p w:rsidR="007C05F3" w:rsidRPr="006E3CD4" w:rsidRDefault="007C05F3" w:rsidP="007C05F3">
      <w:pPr>
        <w:spacing w:before="120"/>
        <w:jc w:val="both"/>
        <w:rPr>
          <w:i/>
          <w:sz w:val="24"/>
          <w:szCs w:val="24"/>
        </w:rPr>
      </w:pPr>
      <w:r w:rsidRPr="006E3CD4">
        <w:rPr>
          <w:i/>
          <w:sz w:val="24"/>
          <w:szCs w:val="24"/>
        </w:rPr>
        <w:t xml:space="preserve"> Ementa: </w:t>
      </w:r>
      <w:r>
        <w:rPr>
          <w:i/>
          <w:sz w:val="24"/>
          <w:szCs w:val="24"/>
        </w:rPr>
        <w:t>Ação Direta de Inconstitucional</w:t>
      </w:r>
      <w:r w:rsidRPr="006E3CD4">
        <w:rPr>
          <w:i/>
          <w:sz w:val="24"/>
          <w:szCs w:val="24"/>
        </w:rPr>
        <w:t xml:space="preserve">idade - Lei n° 2.842/04, do Município de Campos do Jordão, que dispôs sobre anistia de obras e edificações, estabeleceu taxas e outras disposições - </w:t>
      </w:r>
      <w:r w:rsidRPr="004050B1">
        <w:rPr>
          <w:i/>
          <w:sz w:val="24"/>
          <w:szCs w:val="24"/>
          <w:u w:val="single"/>
        </w:rPr>
        <w:t xml:space="preserve">Anistia geral de obras e edificações, concluídas ou em andamento, embargadas </w:t>
      </w:r>
      <w:r w:rsidRPr="0034067B">
        <w:rPr>
          <w:b/>
          <w:i/>
          <w:sz w:val="24"/>
          <w:szCs w:val="24"/>
          <w:u w:val="single"/>
        </w:rPr>
        <w:t>administrativamente</w:t>
      </w:r>
      <w:r w:rsidRPr="004050B1">
        <w:rPr>
          <w:i/>
          <w:sz w:val="24"/>
          <w:szCs w:val="24"/>
          <w:u w:val="single"/>
        </w:rPr>
        <w:t xml:space="preserve"> ou indeferidas, à revelia das diretrizes do Plano Diretor</w:t>
      </w:r>
      <w:r w:rsidRPr="006E3CD4">
        <w:rPr>
          <w:i/>
          <w:sz w:val="24"/>
          <w:szCs w:val="24"/>
        </w:rPr>
        <w:t xml:space="preserve"> - Violação dos artigos 111, 144, 180, II e V, 181, 191 e 196 da Constituição do Estado de São Paulo - Ação procedente.  </w:t>
      </w:r>
      <w:r w:rsidRPr="006E3CD4">
        <w:rPr>
          <w:i/>
          <w:sz w:val="24"/>
          <w:szCs w:val="24"/>
        </w:rPr>
        <w:tab/>
      </w:r>
    </w:p>
    <w:p w:rsidR="007C05F3" w:rsidRPr="006E3CD4" w:rsidRDefault="007C05F3" w:rsidP="007C05F3">
      <w:pPr>
        <w:spacing w:before="120"/>
        <w:jc w:val="both"/>
        <w:rPr>
          <w:i/>
          <w:sz w:val="24"/>
          <w:szCs w:val="24"/>
        </w:rPr>
      </w:pPr>
      <w:r w:rsidRPr="006E3CD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...</w:t>
      </w:r>
    </w:p>
    <w:p w:rsidR="007C05F3" w:rsidRDefault="007C05F3" w:rsidP="007C05F3">
      <w:pPr>
        <w:spacing w:before="120"/>
        <w:jc w:val="both"/>
        <w:rPr>
          <w:i/>
          <w:sz w:val="24"/>
          <w:szCs w:val="24"/>
        </w:rPr>
      </w:pPr>
      <w:r w:rsidRPr="006E3CD4">
        <w:rPr>
          <w:i/>
          <w:sz w:val="24"/>
          <w:szCs w:val="24"/>
        </w:rPr>
        <w:lastRenderedPageBreak/>
        <w:t>Além do mais, a forma como se apresenta a redação</w:t>
      </w:r>
      <w:r>
        <w:rPr>
          <w:i/>
          <w:sz w:val="24"/>
          <w:szCs w:val="24"/>
        </w:rPr>
        <w:t xml:space="preserve"> </w:t>
      </w:r>
      <w:r w:rsidRPr="006E3CD4">
        <w:rPr>
          <w:i/>
          <w:sz w:val="24"/>
          <w:szCs w:val="24"/>
        </w:rPr>
        <w:t>da Lei é completamente dissociada de qualquer padrão mínimo de</w:t>
      </w:r>
      <w:r>
        <w:rPr>
          <w:i/>
          <w:sz w:val="24"/>
          <w:szCs w:val="24"/>
        </w:rPr>
        <w:t xml:space="preserve"> </w:t>
      </w:r>
      <w:r w:rsidRPr="006E3CD4">
        <w:rPr>
          <w:i/>
          <w:sz w:val="24"/>
          <w:szCs w:val="24"/>
        </w:rPr>
        <w:t xml:space="preserve">cuidado com o </w:t>
      </w:r>
      <w:proofErr w:type="gramStart"/>
      <w:r w:rsidRPr="006E3CD4">
        <w:rPr>
          <w:i/>
          <w:sz w:val="24"/>
          <w:szCs w:val="24"/>
        </w:rPr>
        <w:t>bem estar</w:t>
      </w:r>
      <w:proofErr w:type="gramEnd"/>
      <w:r w:rsidRPr="006E3CD4">
        <w:rPr>
          <w:i/>
          <w:sz w:val="24"/>
          <w:szCs w:val="24"/>
        </w:rPr>
        <w:t xml:space="preserve"> e segurança da população, pois </w:t>
      </w:r>
      <w:r w:rsidRPr="008A414B">
        <w:rPr>
          <w:i/>
          <w:sz w:val="24"/>
          <w:szCs w:val="24"/>
          <w:u w:val="single"/>
        </w:rPr>
        <w:t>uma anistia pura e simples, limitada, tão somente, por alguns poucos requisitos, não garante a manutenção da característica natural do Município, em especial por estar Campos do Jordão inserido em Área de Proteção Ambiental - APA, com grande parte do seu território qualificado como Área de Preservação Permanente - APP</w:t>
      </w:r>
      <w:r w:rsidRPr="006E3CD4">
        <w:rPr>
          <w:i/>
          <w:sz w:val="24"/>
          <w:szCs w:val="24"/>
        </w:rPr>
        <w:t>.</w:t>
      </w:r>
    </w:p>
    <w:p w:rsidR="007C05F3" w:rsidRDefault="007C05F3" w:rsidP="007C05F3">
      <w:pPr>
        <w:spacing w:before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...</w:t>
      </w:r>
    </w:p>
    <w:p w:rsidR="007C05F3" w:rsidRDefault="007C05F3" w:rsidP="007C05F3">
      <w:pPr>
        <w:spacing w:before="120"/>
        <w:jc w:val="both"/>
        <w:rPr>
          <w:i/>
          <w:sz w:val="24"/>
          <w:szCs w:val="24"/>
        </w:rPr>
      </w:pPr>
      <w:r w:rsidRPr="006E3CD4">
        <w:rPr>
          <w:i/>
          <w:sz w:val="24"/>
          <w:szCs w:val="24"/>
        </w:rPr>
        <w:t>O ilustre Procurador-Geral de Justiça, depois de</w:t>
      </w:r>
      <w:r>
        <w:rPr>
          <w:i/>
          <w:sz w:val="24"/>
          <w:szCs w:val="24"/>
        </w:rPr>
        <w:t xml:space="preserve"> </w:t>
      </w:r>
      <w:r w:rsidRPr="006E3CD4">
        <w:rPr>
          <w:i/>
          <w:sz w:val="24"/>
          <w:szCs w:val="24"/>
        </w:rPr>
        <w:t xml:space="preserve">informar que </w:t>
      </w:r>
      <w:r w:rsidRPr="008A414B">
        <w:rPr>
          <w:i/>
          <w:sz w:val="24"/>
          <w:szCs w:val="24"/>
          <w:u w:val="single"/>
        </w:rPr>
        <w:t>a lei não foi precedida de estudos técnicos ou da oitiva da comunidade</w:t>
      </w:r>
      <w:r w:rsidRPr="006E3CD4">
        <w:rPr>
          <w:i/>
          <w:sz w:val="24"/>
          <w:szCs w:val="24"/>
        </w:rPr>
        <w:t xml:space="preserve"> (fls. 5), reproduziu os artigos violados - 111, 144,</w:t>
      </w:r>
      <w:r>
        <w:rPr>
          <w:i/>
          <w:sz w:val="24"/>
          <w:szCs w:val="24"/>
        </w:rPr>
        <w:t xml:space="preserve"> </w:t>
      </w:r>
      <w:r w:rsidRPr="006E3CD4">
        <w:rPr>
          <w:i/>
          <w:sz w:val="24"/>
          <w:szCs w:val="24"/>
        </w:rPr>
        <w:t>180, II e V, 181, 191 e 196 da Constituição Estadual -</w:t>
      </w:r>
      <w:r>
        <w:rPr>
          <w:i/>
          <w:sz w:val="24"/>
          <w:szCs w:val="24"/>
        </w:rPr>
        <w:t xml:space="preserve"> </w:t>
      </w:r>
      <w:r w:rsidRPr="0034067B">
        <w:rPr>
          <w:i/>
          <w:sz w:val="24"/>
          <w:szCs w:val="24"/>
          <w:u w:val="single"/>
        </w:rPr>
        <w:t xml:space="preserve">demonstrando a inconstitucionalidade da lei, que qualificou de "despropositada e </w:t>
      </w:r>
      <w:proofErr w:type="spellStart"/>
      <w:r w:rsidRPr="0034067B">
        <w:rPr>
          <w:i/>
          <w:sz w:val="24"/>
          <w:szCs w:val="24"/>
          <w:u w:val="single"/>
        </w:rPr>
        <w:t>irrazoável</w:t>
      </w:r>
      <w:proofErr w:type="spellEnd"/>
      <w:r w:rsidRPr="006E3CD4">
        <w:rPr>
          <w:i/>
          <w:sz w:val="24"/>
          <w:szCs w:val="24"/>
        </w:rPr>
        <w:t>", não debatida na Câmara Municipal,</w:t>
      </w:r>
      <w:r>
        <w:rPr>
          <w:i/>
          <w:sz w:val="24"/>
          <w:szCs w:val="24"/>
        </w:rPr>
        <w:t xml:space="preserve"> </w:t>
      </w:r>
      <w:r w:rsidRPr="006E3CD4">
        <w:rPr>
          <w:i/>
          <w:sz w:val="24"/>
          <w:szCs w:val="24"/>
        </w:rPr>
        <w:t>proposta e votada no undécimo instante do mandato do alcaide e</w:t>
      </w:r>
      <w:r>
        <w:rPr>
          <w:i/>
          <w:sz w:val="24"/>
          <w:szCs w:val="24"/>
        </w:rPr>
        <w:t xml:space="preserve"> dos edis</w:t>
      </w:r>
      <w:r w:rsidRPr="006E3CD4">
        <w:rPr>
          <w:i/>
          <w:sz w:val="24"/>
          <w:szCs w:val="24"/>
        </w:rPr>
        <w:t>.</w:t>
      </w:r>
    </w:p>
    <w:p w:rsidR="007C05F3" w:rsidRPr="006E3CD4" w:rsidRDefault="007C05F3" w:rsidP="007C05F3">
      <w:pPr>
        <w:spacing w:before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...</w:t>
      </w:r>
    </w:p>
    <w:p w:rsidR="007C05F3" w:rsidRDefault="007C05F3" w:rsidP="007C05F3">
      <w:pPr>
        <w:spacing w:before="120"/>
        <w:jc w:val="both"/>
        <w:rPr>
          <w:i/>
          <w:sz w:val="24"/>
          <w:szCs w:val="24"/>
        </w:rPr>
      </w:pPr>
      <w:r w:rsidRPr="006E3CD4">
        <w:rPr>
          <w:i/>
          <w:sz w:val="24"/>
          <w:szCs w:val="24"/>
        </w:rPr>
        <w:t>E se havia alguma dúvida sobre a inviabilidade de a lei</w:t>
      </w:r>
      <w:r>
        <w:rPr>
          <w:i/>
          <w:sz w:val="24"/>
          <w:szCs w:val="24"/>
        </w:rPr>
        <w:t xml:space="preserve"> </w:t>
      </w:r>
      <w:r w:rsidRPr="006E3CD4">
        <w:rPr>
          <w:i/>
          <w:sz w:val="24"/>
          <w:szCs w:val="24"/>
        </w:rPr>
        <w:t>permanecer no ordenamento jurídico, ela se dissiparia com o</w:t>
      </w:r>
      <w:r>
        <w:rPr>
          <w:i/>
          <w:sz w:val="24"/>
          <w:szCs w:val="24"/>
        </w:rPr>
        <w:t xml:space="preserve"> </w:t>
      </w:r>
      <w:r w:rsidRPr="006E3CD4">
        <w:rPr>
          <w:i/>
          <w:sz w:val="24"/>
          <w:szCs w:val="24"/>
        </w:rPr>
        <w:t xml:space="preserve">próprio </w:t>
      </w:r>
      <w:r w:rsidRPr="0034067B">
        <w:rPr>
          <w:i/>
          <w:sz w:val="24"/>
          <w:szCs w:val="24"/>
          <w:u w:val="single"/>
        </w:rPr>
        <w:t>silêncio do Presidente da Câmara Municipal (fls. 67), que não se sentiu em condições de defender o indefensável</w:t>
      </w:r>
      <w:r w:rsidRPr="006E3CD4">
        <w:rPr>
          <w:i/>
          <w:sz w:val="24"/>
          <w:szCs w:val="24"/>
        </w:rPr>
        <w:t>.</w:t>
      </w:r>
    </w:p>
    <w:p w:rsidR="004B43EC" w:rsidRDefault="004B43EC" w:rsidP="005E46DB">
      <w:pPr>
        <w:spacing w:before="120"/>
        <w:jc w:val="both"/>
        <w:rPr>
          <w:sz w:val="24"/>
          <w:szCs w:val="24"/>
        </w:rPr>
      </w:pPr>
      <w:r w:rsidRPr="00B16C24">
        <w:rPr>
          <w:sz w:val="24"/>
        </w:rPr>
        <w:tab/>
      </w:r>
      <w:r w:rsidRPr="00B16C24">
        <w:rPr>
          <w:sz w:val="24"/>
        </w:rPr>
        <w:tab/>
      </w:r>
      <w:r>
        <w:rPr>
          <w:sz w:val="24"/>
          <w:szCs w:val="24"/>
        </w:rPr>
        <w:t>Com o devido respeito,</w:t>
      </w:r>
      <w:r w:rsidR="00D349CA">
        <w:rPr>
          <w:sz w:val="24"/>
          <w:szCs w:val="24"/>
        </w:rPr>
        <w:t xml:space="preserve"> </w:t>
      </w:r>
      <w:r w:rsidR="00D349CA" w:rsidRPr="00D349CA">
        <w:rPr>
          <w:sz w:val="24"/>
          <w:szCs w:val="24"/>
          <w:u w:val="single"/>
        </w:rPr>
        <w:t>além das 5 PROIBIÇÕES</w:t>
      </w:r>
      <w:r w:rsidR="00D349CA">
        <w:rPr>
          <w:sz w:val="24"/>
          <w:szCs w:val="24"/>
        </w:rPr>
        <w:t xml:space="preserve"> acima elencadas,</w:t>
      </w:r>
      <w:r>
        <w:rPr>
          <w:sz w:val="24"/>
          <w:szCs w:val="24"/>
        </w:rPr>
        <w:t xml:space="preserve"> analisando o intuito da lei de uma forma geral, tudo vem por água abaixo ao ser aprovada referida norma em análise, posto que perdoa os munícipes, que com nem tanta boa-fé assim, já sabendo de uma futura lei </w:t>
      </w:r>
      <w:proofErr w:type="spellStart"/>
      <w:r>
        <w:rPr>
          <w:sz w:val="24"/>
          <w:szCs w:val="24"/>
        </w:rPr>
        <w:t>anistiadora</w:t>
      </w:r>
      <w:proofErr w:type="spellEnd"/>
      <w:r>
        <w:rPr>
          <w:sz w:val="24"/>
          <w:szCs w:val="24"/>
        </w:rPr>
        <w:t>, compram lotes no tamanho mínimo permitido e ainda os divide para a construção de mais de uma moradia na única intenção de um ganho econômico ainda maior.</w:t>
      </w:r>
    </w:p>
    <w:p w:rsidR="007164C0" w:rsidRDefault="004B43EC" w:rsidP="005E46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Não se pode argumentar que tal projeto venha ao encontro do interesse social dos mais necessitados, afinal como é sabido e comprovado pela análise das regularizações até então executadas pelo município nos últimos anos, quem realmente compra o lote e divide o terreno para economizar, não tem condições</w:t>
      </w:r>
      <w:r w:rsidR="00DC5A53">
        <w:rPr>
          <w:sz w:val="24"/>
          <w:szCs w:val="24"/>
        </w:rPr>
        <w:t xml:space="preserve"> nem interesse</w:t>
      </w:r>
      <w:r>
        <w:rPr>
          <w:sz w:val="24"/>
          <w:szCs w:val="24"/>
        </w:rPr>
        <w:t xml:space="preserve"> de pleitear tal regularização, tratando-se de nítida exploração comercial por construtoras, construtores e terceiros, interessados única e exclusivamente num interesse econômico individual, nefasto à coletividade que cumpre com seus deveres e respeita as normas do Plano Diretor</w:t>
      </w:r>
      <w:r w:rsidR="00D349CA">
        <w:rPr>
          <w:sz w:val="24"/>
          <w:szCs w:val="24"/>
        </w:rPr>
        <w:t xml:space="preserve"> e da Lei de Parcelamento</w:t>
      </w:r>
      <w:r>
        <w:rPr>
          <w:sz w:val="24"/>
          <w:szCs w:val="24"/>
        </w:rPr>
        <w:t>.</w:t>
      </w:r>
    </w:p>
    <w:p w:rsidR="007164C0" w:rsidRPr="00F5355D" w:rsidRDefault="007164C0" w:rsidP="005E46DB">
      <w:pPr>
        <w:spacing w:before="120"/>
        <w:jc w:val="both"/>
        <w:rPr>
          <w:sz w:val="24"/>
          <w:szCs w:val="24"/>
        </w:rPr>
      </w:pPr>
      <w:r w:rsidRPr="007164C0">
        <w:rPr>
          <w:sz w:val="24"/>
          <w:szCs w:val="24"/>
        </w:rPr>
        <w:tab/>
      </w:r>
      <w:r w:rsidRPr="007164C0">
        <w:rPr>
          <w:sz w:val="24"/>
          <w:szCs w:val="24"/>
        </w:rPr>
        <w:tab/>
      </w:r>
      <w:r w:rsidRPr="00F5355D">
        <w:rPr>
          <w:sz w:val="24"/>
          <w:szCs w:val="24"/>
        </w:rPr>
        <w:t xml:space="preserve">No entanto, para dar um mínimo de interesse social à norma, a ilegalidade poderia ser sanada com a aprovação de uma emenda, ressalvando alguns casos específicos em que a aplicação da lei poderia se dar para </w:t>
      </w:r>
      <w:r w:rsidR="00F5355D">
        <w:rPr>
          <w:sz w:val="24"/>
          <w:szCs w:val="24"/>
        </w:rPr>
        <w:t>hipóteses</w:t>
      </w:r>
      <w:r w:rsidRPr="00F5355D">
        <w:rPr>
          <w:sz w:val="24"/>
          <w:szCs w:val="24"/>
        </w:rPr>
        <w:t xml:space="preserve"> de comprovada demonstração de boa-fé de famílias mais necessitadas ou de recebedores de lotes já anteriormente divididos ou, ainda, casos que possuam por melhor solução tal divisão, evitando a especulação imobiliária.</w:t>
      </w:r>
    </w:p>
    <w:p w:rsidR="007164C0" w:rsidRPr="00F5355D" w:rsidRDefault="007164C0" w:rsidP="005E46DB">
      <w:pPr>
        <w:spacing w:before="120"/>
        <w:jc w:val="both"/>
        <w:rPr>
          <w:sz w:val="24"/>
          <w:szCs w:val="24"/>
        </w:rPr>
      </w:pPr>
      <w:r w:rsidRPr="00F5355D">
        <w:rPr>
          <w:sz w:val="24"/>
          <w:szCs w:val="24"/>
        </w:rPr>
        <w:tab/>
      </w:r>
      <w:r w:rsidRPr="00F5355D">
        <w:rPr>
          <w:sz w:val="24"/>
          <w:szCs w:val="24"/>
        </w:rPr>
        <w:tab/>
        <w:t xml:space="preserve">Nesse ímpeto, poderia ser </w:t>
      </w:r>
      <w:r w:rsidR="00F5355D">
        <w:rPr>
          <w:sz w:val="24"/>
          <w:szCs w:val="24"/>
        </w:rPr>
        <w:t>dada uma nova redação ao p</w:t>
      </w:r>
      <w:r w:rsidRPr="00F5355D">
        <w:rPr>
          <w:sz w:val="24"/>
          <w:szCs w:val="24"/>
        </w:rPr>
        <w:t>arágrafo</w:t>
      </w:r>
      <w:r w:rsidR="00F5355D">
        <w:rPr>
          <w:sz w:val="24"/>
          <w:szCs w:val="24"/>
        </w:rPr>
        <w:t xml:space="preserve"> 3º</w:t>
      </w:r>
      <w:r w:rsidRPr="00F5355D">
        <w:rPr>
          <w:sz w:val="24"/>
          <w:szCs w:val="24"/>
        </w:rPr>
        <w:t xml:space="preserve"> </w:t>
      </w:r>
      <w:r w:rsidR="00F5355D">
        <w:rPr>
          <w:sz w:val="24"/>
          <w:szCs w:val="24"/>
        </w:rPr>
        <w:t>do art. 1</w:t>
      </w:r>
      <w:r w:rsidRPr="00F5355D">
        <w:rPr>
          <w:sz w:val="24"/>
          <w:szCs w:val="24"/>
        </w:rPr>
        <w:t>° do Projeto de Lei, elencando a aplicabilidade da norma somente aos seguintes casos:</w:t>
      </w:r>
    </w:p>
    <w:p w:rsidR="007164C0" w:rsidRPr="00F5355D" w:rsidRDefault="00F5355D" w:rsidP="005E46DB">
      <w:pPr>
        <w:spacing w:before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“§3</w:t>
      </w:r>
      <w:r w:rsidR="007164C0" w:rsidRPr="00F5355D">
        <w:rPr>
          <w:i/>
          <w:sz w:val="24"/>
          <w:szCs w:val="24"/>
        </w:rPr>
        <w:t>º A iniciativa da regularização de desdobramento de lote cabe somente:</w:t>
      </w:r>
    </w:p>
    <w:p w:rsidR="007164C0" w:rsidRPr="00F5355D" w:rsidRDefault="007164C0" w:rsidP="005E46DB">
      <w:pPr>
        <w:spacing w:before="120"/>
        <w:jc w:val="both"/>
        <w:rPr>
          <w:i/>
          <w:sz w:val="24"/>
          <w:szCs w:val="24"/>
        </w:rPr>
      </w:pPr>
      <w:r w:rsidRPr="00F5355D">
        <w:rPr>
          <w:i/>
          <w:sz w:val="24"/>
          <w:szCs w:val="24"/>
        </w:rPr>
        <w:t xml:space="preserve">I - Quando, comprovadamente, os interessados figurarem como proprietários por força de </w:t>
      </w:r>
      <w:r w:rsidRPr="00CD7995">
        <w:rPr>
          <w:i/>
          <w:sz w:val="24"/>
          <w:szCs w:val="24"/>
          <w:u w:val="single"/>
        </w:rPr>
        <w:t>sucessão</w:t>
      </w:r>
      <w:r w:rsidRPr="00F5355D">
        <w:rPr>
          <w:i/>
          <w:sz w:val="24"/>
          <w:szCs w:val="24"/>
        </w:rPr>
        <w:t xml:space="preserve"> hereditária ou doação de nua propriedade;</w:t>
      </w:r>
    </w:p>
    <w:p w:rsidR="007164C0" w:rsidRPr="00F5355D" w:rsidRDefault="007164C0" w:rsidP="005E46DB">
      <w:pPr>
        <w:spacing w:before="120"/>
        <w:jc w:val="both"/>
        <w:rPr>
          <w:i/>
          <w:sz w:val="24"/>
          <w:szCs w:val="24"/>
        </w:rPr>
      </w:pPr>
      <w:r w:rsidRPr="00F5355D">
        <w:rPr>
          <w:i/>
          <w:sz w:val="24"/>
          <w:szCs w:val="24"/>
        </w:rPr>
        <w:t xml:space="preserve">II - </w:t>
      </w:r>
      <w:r w:rsidRPr="00CD7995">
        <w:rPr>
          <w:i/>
          <w:sz w:val="24"/>
          <w:szCs w:val="24"/>
          <w:u w:val="single"/>
        </w:rPr>
        <w:t>Separação</w:t>
      </w:r>
      <w:r w:rsidRPr="00F5355D">
        <w:rPr>
          <w:i/>
          <w:sz w:val="24"/>
          <w:szCs w:val="24"/>
        </w:rPr>
        <w:t>, divórcio ou dissolução de união estável, esta última comprovada através de registro em cartório;</w:t>
      </w:r>
    </w:p>
    <w:p w:rsidR="007164C0" w:rsidRPr="00F5355D" w:rsidRDefault="007164C0" w:rsidP="005E46DB">
      <w:pPr>
        <w:spacing w:before="120"/>
        <w:jc w:val="both"/>
        <w:rPr>
          <w:i/>
          <w:sz w:val="24"/>
          <w:szCs w:val="24"/>
        </w:rPr>
      </w:pPr>
      <w:r w:rsidRPr="00F5355D">
        <w:rPr>
          <w:i/>
          <w:sz w:val="24"/>
          <w:szCs w:val="24"/>
        </w:rPr>
        <w:t xml:space="preserve">III - Resultar de divisão de </w:t>
      </w:r>
      <w:r w:rsidRPr="00CD7995">
        <w:rPr>
          <w:i/>
          <w:sz w:val="24"/>
          <w:szCs w:val="24"/>
          <w:u w:val="single"/>
        </w:rPr>
        <w:t>patrimônio</w:t>
      </w:r>
      <w:r w:rsidRPr="00F5355D">
        <w:rPr>
          <w:i/>
          <w:sz w:val="24"/>
          <w:szCs w:val="24"/>
        </w:rPr>
        <w:t xml:space="preserve"> social de pessoa jurídica entre os </w:t>
      </w:r>
      <w:r w:rsidRPr="00CD7995">
        <w:rPr>
          <w:i/>
          <w:sz w:val="24"/>
          <w:szCs w:val="24"/>
          <w:u w:val="single"/>
        </w:rPr>
        <w:t>sócios</w:t>
      </w:r>
      <w:r w:rsidRPr="00F5355D">
        <w:rPr>
          <w:i/>
          <w:sz w:val="24"/>
          <w:szCs w:val="24"/>
        </w:rPr>
        <w:t>;</w:t>
      </w:r>
    </w:p>
    <w:p w:rsidR="007164C0" w:rsidRPr="00F5355D" w:rsidRDefault="007164C0" w:rsidP="005E46DB">
      <w:pPr>
        <w:spacing w:before="120"/>
        <w:jc w:val="both"/>
        <w:rPr>
          <w:i/>
          <w:sz w:val="24"/>
          <w:szCs w:val="24"/>
        </w:rPr>
      </w:pPr>
      <w:r w:rsidRPr="00F5355D">
        <w:rPr>
          <w:i/>
          <w:sz w:val="24"/>
          <w:szCs w:val="24"/>
        </w:rPr>
        <w:lastRenderedPageBreak/>
        <w:t xml:space="preserve">IV- Pessoas que possuam uma </w:t>
      </w:r>
      <w:r w:rsidRPr="00CD7995">
        <w:rPr>
          <w:i/>
          <w:sz w:val="24"/>
          <w:szCs w:val="24"/>
          <w:u w:val="single"/>
        </w:rPr>
        <w:t>renda familiar</w:t>
      </w:r>
      <w:r w:rsidRPr="00F5355D">
        <w:rPr>
          <w:i/>
          <w:sz w:val="24"/>
          <w:szCs w:val="24"/>
        </w:rPr>
        <w:t xml:space="preserve"> mensal de no máximo R$ 5.000,00, comprovada por meio de cópia do imposto de renda próprio, do cônjuge e demais residentes no mesmo imóvel.</w:t>
      </w:r>
    </w:p>
    <w:p w:rsidR="004B43EC" w:rsidRPr="00F5355D" w:rsidRDefault="00F5355D" w:rsidP="005E46DB">
      <w:pPr>
        <w:spacing w:before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V - </w:t>
      </w:r>
      <w:r w:rsidRPr="00CD7995">
        <w:rPr>
          <w:i/>
          <w:sz w:val="24"/>
          <w:szCs w:val="24"/>
          <w:u w:val="single"/>
        </w:rPr>
        <w:t xml:space="preserve">Decisão </w:t>
      </w:r>
      <w:proofErr w:type="gramStart"/>
      <w:r w:rsidRPr="00CD7995">
        <w:rPr>
          <w:i/>
          <w:sz w:val="24"/>
          <w:szCs w:val="24"/>
          <w:u w:val="single"/>
        </w:rPr>
        <w:t>Judicial</w:t>
      </w:r>
      <w:r>
        <w:rPr>
          <w:i/>
          <w:sz w:val="24"/>
          <w:szCs w:val="24"/>
        </w:rPr>
        <w:t>;”</w:t>
      </w:r>
      <w:proofErr w:type="gramEnd"/>
      <w:r w:rsidR="007164C0" w:rsidRPr="00F5355D">
        <w:rPr>
          <w:sz w:val="24"/>
          <w:szCs w:val="24"/>
        </w:rPr>
        <w:tab/>
      </w:r>
      <w:r w:rsidR="007164C0" w:rsidRPr="00F5355D">
        <w:rPr>
          <w:sz w:val="24"/>
          <w:szCs w:val="24"/>
        </w:rPr>
        <w:tab/>
      </w:r>
      <w:r w:rsidR="007164C0" w:rsidRPr="00F5355D">
        <w:rPr>
          <w:sz w:val="24"/>
          <w:szCs w:val="24"/>
        </w:rPr>
        <w:tab/>
      </w:r>
    </w:p>
    <w:p w:rsidR="00C3163B" w:rsidRDefault="00A21378" w:rsidP="005E46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163B">
        <w:rPr>
          <w:sz w:val="24"/>
          <w:szCs w:val="24"/>
        </w:rPr>
        <w:t xml:space="preserve">Cabe salientar que diferentemente </w:t>
      </w:r>
      <w:r w:rsidR="00DC5A53">
        <w:rPr>
          <w:sz w:val="24"/>
          <w:szCs w:val="24"/>
        </w:rPr>
        <w:t>d</w:t>
      </w:r>
      <w:r w:rsidR="00C3163B">
        <w:rPr>
          <w:sz w:val="24"/>
          <w:szCs w:val="24"/>
        </w:rPr>
        <w:t>a última lei de anistia de 2018</w:t>
      </w:r>
      <w:r w:rsidR="0027374E">
        <w:rPr>
          <w:sz w:val="24"/>
          <w:szCs w:val="24"/>
        </w:rPr>
        <w:t xml:space="preserve"> (art. 1º, § 3º</w:t>
      </w:r>
      <w:r w:rsidR="00F633C7">
        <w:rPr>
          <w:sz w:val="24"/>
          <w:szCs w:val="24"/>
        </w:rPr>
        <w:t xml:space="preserve"> da Lei 6016/2018</w:t>
      </w:r>
      <w:r w:rsidR="0027374E">
        <w:rPr>
          <w:sz w:val="24"/>
          <w:szCs w:val="24"/>
        </w:rPr>
        <w:t>)</w:t>
      </w:r>
      <w:r w:rsidR="00C3163B">
        <w:rPr>
          <w:sz w:val="24"/>
          <w:szCs w:val="24"/>
        </w:rPr>
        <w:t xml:space="preserve">, nesse atual projeto ficou ainda mais fácil desrespeitar o Plano Diretor nas regularizações, pelo fato de </w:t>
      </w:r>
      <w:r w:rsidR="00C3163B" w:rsidRPr="007C05F3">
        <w:rPr>
          <w:sz w:val="24"/>
          <w:szCs w:val="24"/>
          <w:u w:val="single"/>
        </w:rPr>
        <w:t>quem já tiver utilizado esse mecanismo em outras ocasiões poder recorrer dessa “esperteza” mais uma vez nessa nova norma, o que era vedado na lei anterior</w:t>
      </w:r>
      <w:r w:rsidR="00C3163B">
        <w:rPr>
          <w:sz w:val="24"/>
          <w:szCs w:val="24"/>
        </w:rPr>
        <w:t>.</w:t>
      </w:r>
    </w:p>
    <w:p w:rsidR="00C3163B" w:rsidRDefault="00C3163B" w:rsidP="005E46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Ademais, segundo o parágrafo 5º do artigo 1º do projeto, </w:t>
      </w:r>
      <w:r w:rsidRPr="007C05F3">
        <w:rPr>
          <w:sz w:val="24"/>
          <w:szCs w:val="24"/>
          <w:u w:val="single"/>
        </w:rPr>
        <w:t>a regularização pode ocorrer por quem apenas adquiriu o meio lote, não necessitando nem de construção</w:t>
      </w:r>
      <w:r>
        <w:rPr>
          <w:sz w:val="24"/>
          <w:szCs w:val="24"/>
        </w:rPr>
        <w:t>. Portanto, sem ainda ocorrer o prejuízo ao município, já se pode agilizar o “futuro golpe” no ordenamento urbanístico estabelecido com ampla participação popular.</w:t>
      </w:r>
    </w:p>
    <w:p w:rsidR="00136ECE" w:rsidRPr="006F10C2" w:rsidRDefault="0034067B" w:rsidP="005E46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Interessante julgado ilustra muito bem a </w:t>
      </w:r>
      <w:r w:rsidRPr="006F10C2">
        <w:rPr>
          <w:sz w:val="24"/>
          <w:szCs w:val="24"/>
        </w:rPr>
        <w:t xml:space="preserve">importância das regras locais predominantes, inclusive ocorrido no município de Botucatu, </w:t>
      </w:r>
      <w:r w:rsidR="005B29E0" w:rsidRPr="006F10C2">
        <w:rPr>
          <w:sz w:val="24"/>
          <w:szCs w:val="24"/>
        </w:rPr>
        <w:t>negando direito a essa regularização</w:t>
      </w:r>
      <w:r w:rsidRPr="006F10C2">
        <w:rPr>
          <w:sz w:val="24"/>
          <w:szCs w:val="24"/>
        </w:rPr>
        <w:t>,</w:t>
      </w:r>
      <w:r w:rsidR="005B29E0" w:rsidRPr="006F10C2">
        <w:rPr>
          <w:sz w:val="24"/>
          <w:szCs w:val="24"/>
        </w:rPr>
        <w:t xml:space="preserve"> </w:t>
      </w:r>
      <w:r w:rsidRPr="006F10C2">
        <w:rPr>
          <w:sz w:val="24"/>
          <w:szCs w:val="24"/>
        </w:rPr>
        <w:t>mesmo em</w:t>
      </w:r>
      <w:r w:rsidR="005B29E0" w:rsidRPr="006F10C2">
        <w:rPr>
          <w:sz w:val="24"/>
          <w:szCs w:val="24"/>
        </w:rPr>
        <w:t xml:space="preserve"> caso de usucapião:</w:t>
      </w:r>
    </w:p>
    <w:p w:rsidR="00136ECE" w:rsidRPr="006F10C2" w:rsidRDefault="006F10C2" w:rsidP="005E46DB">
      <w:pPr>
        <w:spacing w:before="120"/>
        <w:jc w:val="both"/>
        <w:rPr>
          <w:i/>
          <w:sz w:val="24"/>
          <w:szCs w:val="24"/>
        </w:rPr>
      </w:pPr>
      <w:r w:rsidRPr="006F10C2">
        <w:rPr>
          <w:i/>
          <w:sz w:val="24"/>
          <w:szCs w:val="24"/>
        </w:rPr>
        <w:t xml:space="preserve">Processo nº </w:t>
      </w:r>
      <w:r w:rsidR="00136ECE" w:rsidRPr="006F10C2">
        <w:rPr>
          <w:i/>
          <w:sz w:val="24"/>
          <w:szCs w:val="24"/>
        </w:rPr>
        <w:t>1008574-88.2019.8.26.</w:t>
      </w:r>
    </w:p>
    <w:p w:rsidR="00136ECE" w:rsidRPr="006F10C2" w:rsidRDefault="00136ECE" w:rsidP="005E46DB">
      <w:pPr>
        <w:spacing w:before="120"/>
        <w:jc w:val="both"/>
        <w:rPr>
          <w:i/>
          <w:sz w:val="24"/>
          <w:szCs w:val="24"/>
        </w:rPr>
      </w:pPr>
      <w:proofErr w:type="gramStart"/>
      <w:r w:rsidRPr="006F10C2">
        <w:rPr>
          <w:i/>
          <w:sz w:val="24"/>
          <w:szCs w:val="24"/>
        </w:rPr>
        <w:t>Relator(</w:t>
      </w:r>
      <w:proofErr w:type="gramEnd"/>
      <w:r w:rsidRPr="006F10C2">
        <w:rPr>
          <w:i/>
          <w:sz w:val="24"/>
          <w:szCs w:val="24"/>
        </w:rPr>
        <w:t xml:space="preserve">a): Marcos Pimentel </w:t>
      </w:r>
      <w:proofErr w:type="spellStart"/>
      <w:r w:rsidRPr="006F10C2">
        <w:rPr>
          <w:i/>
          <w:sz w:val="24"/>
          <w:szCs w:val="24"/>
        </w:rPr>
        <w:t>Tamassia</w:t>
      </w:r>
      <w:proofErr w:type="spellEnd"/>
    </w:p>
    <w:p w:rsidR="00136ECE" w:rsidRPr="006F10C2" w:rsidRDefault="00136ECE" w:rsidP="005E46DB">
      <w:pPr>
        <w:spacing w:before="120"/>
        <w:jc w:val="both"/>
        <w:rPr>
          <w:i/>
          <w:sz w:val="24"/>
          <w:szCs w:val="24"/>
        </w:rPr>
      </w:pPr>
      <w:r w:rsidRPr="006F10C2">
        <w:rPr>
          <w:i/>
          <w:sz w:val="24"/>
          <w:szCs w:val="24"/>
        </w:rPr>
        <w:t>Comarca: Botucatu</w:t>
      </w:r>
    </w:p>
    <w:p w:rsidR="00136ECE" w:rsidRPr="006F10C2" w:rsidRDefault="00136ECE" w:rsidP="005E46DB">
      <w:pPr>
        <w:spacing w:before="120"/>
        <w:jc w:val="both"/>
        <w:rPr>
          <w:i/>
          <w:sz w:val="24"/>
          <w:szCs w:val="24"/>
        </w:rPr>
      </w:pPr>
      <w:r w:rsidRPr="006F10C2">
        <w:rPr>
          <w:i/>
          <w:sz w:val="24"/>
          <w:szCs w:val="24"/>
        </w:rPr>
        <w:t>Órgão julgador: 1ª Câmara de Direito Público</w:t>
      </w:r>
    </w:p>
    <w:p w:rsidR="00136ECE" w:rsidRPr="006F10C2" w:rsidRDefault="00136ECE" w:rsidP="005E46DB">
      <w:pPr>
        <w:spacing w:before="120"/>
        <w:jc w:val="both"/>
        <w:rPr>
          <w:i/>
          <w:sz w:val="24"/>
          <w:szCs w:val="24"/>
        </w:rPr>
      </w:pPr>
      <w:r w:rsidRPr="006F10C2">
        <w:rPr>
          <w:i/>
          <w:sz w:val="24"/>
          <w:szCs w:val="24"/>
        </w:rPr>
        <w:t>Data do julgamento: 15/09/2020</w:t>
      </w:r>
    </w:p>
    <w:p w:rsidR="00136ECE" w:rsidRPr="006F10C2" w:rsidRDefault="00136ECE" w:rsidP="005E46DB">
      <w:pPr>
        <w:spacing w:before="120"/>
        <w:jc w:val="both"/>
        <w:rPr>
          <w:i/>
          <w:sz w:val="24"/>
          <w:szCs w:val="24"/>
        </w:rPr>
      </w:pPr>
      <w:r w:rsidRPr="006F10C2">
        <w:rPr>
          <w:i/>
          <w:sz w:val="24"/>
          <w:szCs w:val="24"/>
        </w:rPr>
        <w:t xml:space="preserve">Ementa: APELAÇÃO – </w:t>
      </w:r>
      <w:r w:rsidRPr="006F10C2">
        <w:rPr>
          <w:i/>
          <w:sz w:val="24"/>
          <w:szCs w:val="24"/>
          <w:u w:val="single"/>
        </w:rPr>
        <w:t xml:space="preserve">Pedido de aprovação de desdobramento de matrículas de imóvel contido em loteamento </w:t>
      </w:r>
      <w:r w:rsidRPr="006F10C2">
        <w:rPr>
          <w:i/>
          <w:sz w:val="24"/>
          <w:szCs w:val="24"/>
        </w:rPr>
        <w:t xml:space="preserve">– Sentença de improcedência – Irresignação dos autores – </w:t>
      </w:r>
      <w:r w:rsidRPr="006F10C2">
        <w:rPr>
          <w:i/>
          <w:sz w:val="24"/>
          <w:szCs w:val="24"/>
          <w:u w:val="single"/>
        </w:rPr>
        <w:t>O imóvel, adquirido por usucapião, está localizado em loteamento no Município de Botucatu – Contrato padrão de loteamento arquivado junto ao Oficial de Registro de Imóveis da localidade, o qual veda a subdivisão dos lotes – O projeto do loteamento também proíbe a divisão dos lotes, estabelecendo área mínima para cada um deles – Restrições convencionais que buscam assegurar ao bairro os requisitos urbanísticos convenientes à sua destinação</w:t>
      </w:r>
      <w:r w:rsidRPr="006F10C2">
        <w:rPr>
          <w:i/>
          <w:sz w:val="24"/>
          <w:szCs w:val="24"/>
        </w:rPr>
        <w:t xml:space="preserve"> – As disposições do projeto de loteamento obrigam todos os proprietários de lotes originados da gleba loteada, pouco importando que a aquisição tenha decorrido de ação de usucapião – Entendimento da Lei nº 6.766/79 (Lei de Parcelamento do Solo Urbano) e da doutrina pátria – </w:t>
      </w:r>
      <w:r w:rsidRPr="006F10C2">
        <w:rPr>
          <w:i/>
          <w:sz w:val="24"/>
          <w:szCs w:val="24"/>
          <w:u w:val="single"/>
        </w:rPr>
        <w:t>A circunstância da situação de fato estar consolidada há anos não implica em possibilidade de convalidação, pois a Administração Pública está adstrita ao princípio da legalidade</w:t>
      </w:r>
      <w:r w:rsidRPr="006F10C2">
        <w:rPr>
          <w:i/>
          <w:sz w:val="24"/>
          <w:szCs w:val="24"/>
        </w:rPr>
        <w:t xml:space="preserve"> – Precedentes desta Corte de Justiça – Desprovimento do recurso interp</w:t>
      </w:r>
      <w:r w:rsidR="004A7146" w:rsidRPr="006F10C2">
        <w:rPr>
          <w:i/>
          <w:sz w:val="24"/>
          <w:szCs w:val="24"/>
        </w:rPr>
        <w:t>osto.</w:t>
      </w:r>
    </w:p>
    <w:p w:rsidR="00A21378" w:rsidRDefault="00EF6BF2" w:rsidP="005E46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21378">
        <w:rPr>
          <w:sz w:val="24"/>
          <w:szCs w:val="24"/>
        </w:rPr>
        <w:t>Por conseguinte, depois de resumidamente elencar as ILEGALIDADES contidas no presente projeto de lei, passam</w:t>
      </w:r>
      <w:r w:rsidR="00616700">
        <w:rPr>
          <w:sz w:val="24"/>
          <w:szCs w:val="24"/>
        </w:rPr>
        <w:t>os a sua análise mais minuciosa.</w:t>
      </w:r>
    </w:p>
    <w:p w:rsidR="00482867" w:rsidRPr="007C05F3" w:rsidRDefault="00992D93" w:rsidP="005E46DB">
      <w:pPr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82867" w:rsidRPr="007C05F3">
        <w:rPr>
          <w:sz w:val="24"/>
          <w:szCs w:val="24"/>
        </w:rPr>
        <w:t>Como se sabe, o desdobro de lote nada mais é do que a divisão de um determinado terreno em dois ou mais lotes, com a devida auto</w:t>
      </w:r>
      <w:r w:rsidRPr="007C05F3">
        <w:rPr>
          <w:sz w:val="24"/>
          <w:szCs w:val="24"/>
        </w:rPr>
        <w:t xml:space="preserve">rização da prefeitura da cidade, desde que </w:t>
      </w:r>
      <w:r w:rsidR="00482867" w:rsidRPr="007C05F3">
        <w:rPr>
          <w:sz w:val="24"/>
          <w:szCs w:val="24"/>
        </w:rPr>
        <w:t>previsto em lei municipal e de acordo com todas as exigências de dimensionamento e índices urbanísticos vigentes.</w:t>
      </w:r>
    </w:p>
    <w:p w:rsidR="007C05F3" w:rsidRPr="007C05F3" w:rsidRDefault="00992D93" w:rsidP="005E46DB">
      <w:pPr>
        <w:spacing w:before="120"/>
        <w:jc w:val="both"/>
        <w:rPr>
          <w:sz w:val="24"/>
          <w:szCs w:val="24"/>
        </w:rPr>
      </w:pPr>
      <w:r w:rsidRPr="007C05F3">
        <w:rPr>
          <w:sz w:val="24"/>
          <w:szCs w:val="24"/>
        </w:rPr>
        <w:tab/>
      </w:r>
      <w:r w:rsidRPr="007C05F3">
        <w:rPr>
          <w:sz w:val="24"/>
          <w:szCs w:val="24"/>
        </w:rPr>
        <w:tab/>
      </w:r>
      <w:r w:rsidR="007C05F3" w:rsidRPr="007C05F3">
        <w:rPr>
          <w:sz w:val="24"/>
          <w:szCs w:val="24"/>
        </w:rPr>
        <w:t>Ess</w:t>
      </w:r>
      <w:r w:rsidR="00482867" w:rsidRPr="007C05F3">
        <w:rPr>
          <w:sz w:val="24"/>
          <w:szCs w:val="24"/>
        </w:rPr>
        <w:t>a divisão não impõe um número específico de espaços, desde que tenha frente mínima para a rua e áreas mínimas exigidas pela</w:t>
      </w:r>
      <w:r w:rsidR="007C05F3" w:rsidRPr="007C05F3">
        <w:rPr>
          <w:sz w:val="24"/>
          <w:szCs w:val="24"/>
        </w:rPr>
        <w:t xml:space="preserve"> prefeitura</w:t>
      </w:r>
      <w:r w:rsidR="00482867" w:rsidRPr="007C05F3">
        <w:rPr>
          <w:sz w:val="24"/>
          <w:szCs w:val="24"/>
        </w:rPr>
        <w:t>, depende</w:t>
      </w:r>
      <w:r w:rsidR="007C05F3" w:rsidRPr="007C05F3">
        <w:rPr>
          <w:sz w:val="24"/>
          <w:szCs w:val="24"/>
        </w:rPr>
        <w:t>ndo</w:t>
      </w:r>
      <w:r w:rsidR="00482867" w:rsidRPr="007C05F3">
        <w:rPr>
          <w:sz w:val="24"/>
          <w:szCs w:val="24"/>
        </w:rPr>
        <w:t xml:space="preserve"> da lei de zoneamento de cada região.</w:t>
      </w:r>
    </w:p>
    <w:p w:rsidR="007C05F3" w:rsidRPr="00BE398D" w:rsidRDefault="007C05F3" w:rsidP="007C05F3">
      <w:pPr>
        <w:spacing w:before="120"/>
        <w:jc w:val="both"/>
        <w:rPr>
          <w:sz w:val="24"/>
          <w:szCs w:val="24"/>
        </w:rPr>
      </w:pPr>
      <w:r w:rsidRPr="007C05F3">
        <w:rPr>
          <w:sz w:val="24"/>
          <w:szCs w:val="24"/>
        </w:rPr>
        <w:lastRenderedPageBreak/>
        <w:tab/>
      </w:r>
      <w:r w:rsidRPr="007C05F3">
        <w:rPr>
          <w:sz w:val="24"/>
          <w:szCs w:val="24"/>
        </w:rPr>
        <w:tab/>
      </w:r>
      <w:r w:rsidR="00B95681" w:rsidRPr="00BE398D">
        <w:rPr>
          <w:sz w:val="24"/>
          <w:szCs w:val="24"/>
        </w:rPr>
        <w:t>Após a juntada de</w:t>
      </w:r>
      <w:r w:rsidRPr="00BE398D">
        <w:rPr>
          <w:sz w:val="24"/>
          <w:szCs w:val="24"/>
        </w:rPr>
        <w:t xml:space="preserve"> </w:t>
      </w:r>
      <w:r w:rsidR="00B95681" w:rsidRPr="00BE398D">
        <w:rPr>
          <w:sz w:val="24"/>
          <w:szCs w:val="24"/>
        </w:rPr>
        <w:t xml:space="preserve">toda documentação é pedida a </w:t>
      </w:r>
      <w:r w:rsidRPr="00BE398D">
        <w:rPr>
          <w:sz w:val="24"/>
          <w:szCs w:val="24"/>
        </w:rPr>
        <w:t xml:space="preserve">aprovação </w:t>
      </w:r>
      <w:r w:rsidR="00B95681" w:rsidRPr="00BE398D">
        <w:rPr>
          <w:sz w:val="24"/>
          <w:szCs w:val="24"/>
        </w:rPr>
        <w:t>a</w:t>
      </w:r>
      <w:r w:rsidRPr="00BE398D">
        <w:rPr>
          <w:sz w:val="24"/>
          <w:szCs w:val="24"/>
        </w:rPr>
        <w:t xml:space="preserve">o órgão competente do município </w:t>
      </w:r>
      <w:r w:rsidR="00B95681" w:rsidRPr="00BE398D">
        <w:rPr>
          <w:sz w:val="24"/>
          <w:szCs w:val="24"/>
        </w:rPr>
        <w:t xml:space="preserve">do setor urbanístico, e em seguida </w:t>
      </w:r>
      <w:r w:rsidRPr="00BE398D">
        <w:rPr>
          <w:sz w:val="24"/>
          <w:szCs w:val="24"/>
        </w:rPr>
        <w:t xml:space="preserve">o requerimento de desmembramento ao </w:t>
      </w:r>
      <w:r w:rsidR="00B95681" w:rsidRPr="00BE398D">
        <w:rPr>
          <w:sz w:val="24"/>
          <w:szCs w:val="24"/>
        </w:rPr>
        <w:t>C</w:t>
      </w:r>
      <w:r w:rsidRPr="00BE398D">
        <w:rPr>
          <w:sz w:val="24"/>
          <w:szCs w:val="24"/>
        </w:rPr>
        <w:t xml:space="preserve">artório de Registro de Imóveis. </w:t>
      </w:r>
    </w:p>
    <w:p w:rsidR="007C05F3" w:rsidRPr="007C05F3" w:rsidRDefault="007C05F3" w:rsidP="007C05F3">
      <w:pPr>
        <w:spacing w:before="120"/>
        <w:jc w:val="both"/>
        <w:rPr>
          <w:sz w:val="24"/>
          <w:szCs w:val="24"/>
        </w:rPr>
      </w:pPr>
      <w:r w:rsidRPr="007C05F3">
        <w:rPr>
          <w:sz w:val="24"/>
          <w:szCs w:val="24"/>
        </w:rPr>
        <w:tab/>
      </w:r>
      <w:r w:rsidRPr="007C05F3">
        <w:rPr>
          <w:sz w:val="24"/>
          <w:szCs w:val="24"/>
        </w:rPr>
        <w:tab/>
        <w:t>Após o protocolo em Cartório dos documentos, e estando tudo em ordem, o Oficial de Registro de Imóveis irá proceder a averbação da subdivisão e encerramento da matrícula originária e abrir as novas matrículas dos imóveis divididos.</w:t>
      </w:r>
    </w:p>
    <w:p w:rsidR="001550D7" w:rsidRDefault="007C05F3" w:rsidP="007C05F3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Conforme se desprende do artigo 1º do projeto, o desmembramento de lote será aplicável às zonas de uso: </w:t>
      </w:r>
      <w:r w:rsidRPr="007C05F3">
        <w:rPr>
          <w:sz w:val="24"/>
          <w:szCs w:val="24"/>
        </w:rPr>
        <w:t>ZR2</w:t>
      </w:r>
      <w:r w:rsidR="001550D7">
        <w:rPr>
          <w:sz w:val="24"/>
          <w:szCs w:val="24"/>
        </w:rPr>
        <w:t xml:space="preserve"> (</w:t>
      </w:r>
      <w:r w:rsidR="001550D7" w:rsidRPr="001550D7">
        <w:rPr>
          <w:sz w:val="24"/>
          <w:szCs w:val="24"/>
        </w:rPr>
        <w:t>Zona Predominantemente Residencial</w:t>
      </w:r>
      <w:r w:rsidR="001550D7">
        <w:rPr>
          <w:sz w:val="24"/>
          <w:szCs w:val="24"/>
        </w:rPr>
        <w:t xml:space="preserve">), Zonas Mistas </w:t>
      </w:r>
      <w:r w:rsidRPr="007C05F3">
        <w:rPr>
          <w:sz w:val="24"/>
          <w:szCs w:val="24"/>
        </w:rPr>
        <w:t xml:space="preserve">ZM1 </w:t>
      </w:r>
      <w:r w:rsidR="001550D7">
        <w:rPr>
          <w:sz w:val="24"/>
          <w:szCs w:val="24"/>
        </w:rPr>
        <w:t xml:space="preserve">(que engloba </w:t>
      </w:r>
      <w:r w:rsidRPr="007C05F3">
        <w:rPr>
          <w:sz w:val="24"/>
          <w:szCs w:val="24"/>
        </w:rPr>
        <w:t>Rio Bonito, Vitoriana, Piapara</w:t>
      </w:r>
      <w:r w:rsidR="00806692">
        <w:rPr>
          <w:sz w:val="24"/>
          <w:szCs w:val="24"/>
        </w:rPr>
        <w:t xml:space="preserve">, ...) e </w:t>
      </w:r>
      <w:r w:rsidRPr="007C05F3">
        <w:rPr>
          <w:sz w:val="24"/>
          <w:szCs w:val="24"/>
        </w:rPr>
        <w:t>ZM2</w:t>
      </w:r>
      <w:r w:rsidR="001550D7">
        <w:rPr>
          <w:sz w:val="24"/>
          <w:szCs w:val="24"/>
        </w:rPr>
        <w:t xml:space="preserve">, </w:t>
      </w:r>
      <w:r w:rsidRPr="007C05F3">
        <w:rPr>
          <w:sz w:val="24"/>
          <w:szCs w:val="24"/>
        </w:rPr>
        <w:t>ZMC1</w:t>
      </w:r>
      <w:r w:rsidR="001550D7">
        <w:rPr>
          <w:sz w:val="24"/>
          <w:szCs w:val="24"/>
        </w:rPr>
        <w:t xml:space="preserve"> e </w:t>
      </w:r>
      <w:r w:rsidRPr="007C05F3">
        <w:rPr>
          <w:sz w:val="24"/>
          <w:szCs w:val="24"/>
        </w:rPr>
        <w:t>ZMC2</w:t>
      </w:r>
      <w:r w:rsidR="001550D7">
        <w:rPr>
          <w:sz w:val="24"/>
          <w:szCs w:val="24"/>
        </w:rPr>
        <w:t xml:space="preserve"> (</w:t>
      </w:r>
      <w:r w:rsidRPr="007C05F3">
        <w:rPr>
          <w:sz w:val="24"/>
          <w:szCs w:val="24"/>
        </w:rPr>
        <w:t>Zonas Mistas Centrais: compreendem áreas destinadas à preservação do patrimônio hi</w:t>
      </w:r>
      <w:r w:rsidR="001550D7">
        <w:rPr>
          <w:sz w:val="24"/>
          <w:szCs w:val="24"/>
        </w:rPr>
        <w:t>stórico e cultural do município</w:t>
      </w:r>
      <w:r w:rsidR="00806692">
        <w:rPr>
          <w:sz w:val="24"/>
          <w:szCs w:val="24"/>
        </w:rPr>
        <w:t>)</w:t>
      </w:r>
      <w:r w:rsidR="001550D7">
        <w:rPr>
          <w:sz w:val="24"/>
          <w:szCs w:val="24"/>
        </w:rPr>
        <w:t xml:space="preserve"> e as ZCR (zona de corredores centrais)</w:t>
      </w:r>
      <w:r w:rsidR="00806692">
        <w:rPr>
          <w:sz w:val="24"/>
          <w:szCs w:val="24"/>
        </w:rPr>
        <w:t>.</w:t>
      </w:r>
    </w:p>
    <w:p w:rsidR="004E111F" w:rsidRPr="009D4210" w:rsidRDefault="009721E9" w:rsidP="005E46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E111F" w:rsidRPr="009D4210">
        <w:rPr>
          <w:sz w:val="24"/>
          <w:szCs w:val="24"/>
        </w:rPr>
        <w:t>Da</w:t>
      </w:r>
      <w:r w:rsidR="00B805FB">
        <w:rPr>
          <w:sz w:val="24"/>
          <w:szCs w:val="24"/>
        </w:rPr>
        <w:t xml:space="preserve"> exposição de motivos apresentada pelo Secretário responsável, corroborada pela</w:t>
      </w:r>
      <w:r w:rsidR="004E111F" w:rsidRPr="009D4210">
        <w:rPr>
          <w:sz w:val="24"/>
          <w:szCs w:val="24"/>
        </w:rPr>
        <w:t xml:space="preserve"> justificativa</w:t>
      </w:r>
      <w:r w:rsidR="00B805FB">
        <w:rPr>
          <w:sz w:val="24"/>
          <w:szCs w:val="24"/>
        </w:rPr>
        <w:t xml:space="preserve"> do chefe do Executivo</w:t>
      </w:r>
      <w:r w:rsidR="004E111F" w:rsidRPr="009D4210">
        <w:rPr>
          <w:sz w:val="24"/>
          <w:szCs w:val="24"/>
        </w:rPr>
        <w:t>, constam</w:t>
      </w:r>
      <w:r w:rsidR="00B805FB">
        <w:rPr>
          <w:sz w:val="24"/>
          <w:szCs w:val="24"/>
        </w:rPr>
        <w:t xml:space="preserve"> os</w:t>
      </w:r>
      <w:r w:rsidR="004E111F" w:rsidRPr="009D4210">
        <w:rPr>
          <w:sz w:val="24"/>
          <w:szCs w:val="24"/>
        </w:rPr>
        <w:t xml:space="preserve"> motivos</w:t>
      </w:r>
      <w:r w:rsidR="00553FE3">
        <w:rPr>
          <w:sz w:val="24"/>
          <w:szCs w:val="24"/>
        </w:rPr>
        <w:t xml:space="preserve"> pelos quais foi encaminhado o projeto de l</w:t>
      </w:r>
      <w:r w:rsidR="004E111F" w:rsidRPr="009D4210">
        <w:rPr>
          <w:sz w:val="24"/>
          <w:szCs w:val="24"/>
        </w:rPr>
        <w:t xml:space="preserve">ei, </w:t>
      </w:r>
      <w:r w:rsidR="004E111F" w:rsidRPr="009D4210">
        <w:rPr>
          <w:i/>
          <w:sz w:val="24"/>
          <w:szCs w:val="24"/>
        </w:rPr>
        <w:t xml:space="preserve">in </w:t>
      </w:r>
      <w:proofErr w:type="spellStart"/>
      <w:r w:rsidR="004E111F" w:rsidRPr="009D4210">
        <w:rPr>
          <w:i/>
          <w:sz w:val="24"/>
          <w:szCs w:val="24"/>
        </w:rPr>
        <w:t>verbis</w:t>
      </w:r>
      <w:proofErr w:type="spellEnd"/>
      <w:r w:rsidR="004E111F" w:rsidRPr="009D4210">
        <w:rPr>
          <w:sz w:val="24"/>
          <w:szCs w:val="24"/>
        </w:rPr>
        <w:t>:</w:t>
      </w:r>
    </w:p>
    <w:p w:rsidR="00B805FB" w:rsidRPr="00B805FB" w:rsidRDefault="00B805FB" w:rsidP="005E46DB">
      <w:pPr>
        <w:spacing w:before="120"/>
        <w:jc w:val="center"/>
        <w:rPr>
          <w:i/>
          <w:sz w:val="24"/>
          <w:szCs w:val="24"/>
        </w:rPr>
      </w:pPr>
      <w:r w:rsidRPr="00B805FB">
        <w:rPr>
          <w:i/>
          <w:sz w:val="24"/>
          <w:szCs w:val="24"/>
        </w:rPr>
        <w:t>EXPOSIÇÃO DE MOTIVOS</w:t>
      </w:r>
    </w:p>
    <w:p w:rsidR="00B805FB" w:rsidRPr="00B805FB" w:rsidRDefault="00B805FB" w:rsidP="005E46DB">
      <w:pPr>
        <w:spacing w:before="120"/>
        <w:jc w:val="both"/>
        <w:rPr>
          <w:i/>
          <w:sz w:val="24"/>
          <w:szCs w:val="24"/>
        </w:rPr>
      </w:pPr>
      <w:r w:rsidRPr="00B805FB">
        <w:rPr>
          <w:i/>
          <w:sz w:val="24"/>
          <w:szCs w:val="24"/>
        </w:rPr>
        <w:t>Excelentíssimo Senhor Prefeito Municipal.</w:t>
      </w:r>
    </w:p>
    <w:p w:rsidR="00A21378" w:rsidRPr="00A21378" w:rsidRDefault="00A21378" w:rsidP="005E46DB">
      <w:pPr>
        <w:spacing w:before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A21378">
        <w:rPr>
          <w:i/>
          <w:sz w:val="24"/>
          <w:szCs w:val="24"/>
        </w:rPr>
        <w:t>O presente projeto de Lei dispõe sobre a                                                                                    regularização de desdobramento de lotes e de obras clandestinas.</w:t>
      </w:r>
    </w:p>
    <w:p w:rsidR="00A21378" w:rsidRPr="00A21378" w:rsidRDefault="00A21378" w:rsidP="005E46DB">
      <w:pPr>
        <w:spacing w:before="120"/>
        <w:jc w:val="both"/>
        <w:rPr>
          <w:i/>
          <w:sz w:val="24"/>
          <w:szCs w:val="24"/>
        </w:rPr>
      </w:pPr>
      <w:r w:rsidRPr="00A21378">
        <w:rPr>
          <w:i/>
          <w:sz w:val="24"/>
          <w:szCs w:val="24"/>
        </w:rPr>
        <w:tab/>
      </w:r>
      <w:r w:rsidRPr="00A21378">
        <w:rPr>
          <w:i/>
          <w:sz w:val="24"/>
          <w:szCs w:val="24"/>
        </w:rPr>
        <w:tab/>
      </w:r>
      <w:r w:rsidRPr="00A21378">
        <w:rPr>
          <w:i/>
          <w:sz w:val="24"/>
          <w:szCs w:val="24"/>
        </w:rPr>
        <w:tab/>
      </w:r>
      <w:r w:rsidRPr="00A21378">
        <w:rPr>
          <w:i/>
          <w:sz w:val="24"/>
          <w:szCs w:val="24"/>
        </w:rPr>
        <w:tab/>
      </w:r>
      <w:r w:rsidRPr="00A21378">
        <w:rPr>
          <w:i/>
          <w:sz w:val="24"/>
          <w:szCs w:val="24"/>
        </w:rPr>
        <w:tab/>
        <w:t>O Executivo pretende proporcionar aos proprietários de lotes, que se encontram irregulares, uma nova oportunidade para regularização.</w:t>
      </w:r>
      <w:r w:rsidRPr="00A21378">
        <w:rPr>
          <w:i/>
          <w:sz w:val="24"/>
          <w:szCs w:val="24"/>
        </w:rPr>
        <w:tab/>
      </w:r>
    </w:p>
    <w:p w:rsidR="00A21378" w:rsidRPr="00A21378" w:rsidRDefault="00A21378" w:rsidP="005E46DB">
      <w:pPr>
        <w:spacing w:before="120"/>
        <w:jc w:val="both"/>
        <w:rPr>
          <w:i/>
          <w:sz w:val="24"/>
          <w:szCs w:val="24"/>
        </w:rPr>
      </w:pPr>
      <w:r w:rsidRPr="00A21378">
        <w:rPr>
          <w:i/>
          <w:sz w:val="24"/>
          <w:szCs w:val="24"/>
        </w:rPr>
        <w:tab/>
      </w:r>
      <w:r w:rsidRPr="00A21378">
        <w:rPr>
          <w:i/>
          <w:sz w:val="24"/>
          <w:szCs w:val="24"/>
        </w:rPr>
        <w:tab/>
      </w:r>
      <w:r w:rsidRPr="00A21378">
        <w:rPr>
          <w:i/>
          <w:sz w:val="24"/>
          <w:szCs w:val="24"/>
        </w:rPr>
        <w:tab/>
      </w:r>
      <w:r w:rsidRPr="00A21378">
        <w:rPr>
          <w:i/>
          <w:sz w:val="24"/>
          <w:szCs w:val="24"/>
        </w:rPr>
        <w:tab/>
      </w:r>
      <w:r w:rsidRPr="00A21378">
        <w:rPr>
          <w:i/>
          <w:sz w:val="24"/>
          <w:szCs w:val="24"/>
        </w:rPr>
        <w:tab/>
        <w:t xml:space="preserve">Como é do conhecimento dos Nobres Vereadores, existem inúmeros terrenos desdobrados de fato, no entanto, impedidos de serem regularizados, tendo em vista que a Lei Municipal somente permite o parcelamento superior a 250,00 m² (duzentos e cinquenta metros quadrados) e, na maioria dos casos, evidencia–se a existência de terrenos abaixo desse limite legal. </w:t>
      </w:r>
      <w:r w:rsidRPr="00F208AE">
        <w:rPr>
          <w:i/>
          <w:sz w:val="24"/>
          <w:szCs w:val="24"/>
          <w:u w:val="single"/>
        </w:rPr>
        <w:t>A construção desse tipo de imóvel, em sua grande maioria, é realizada por trabalhadores locais, que contratam mão de obra e compram materiais de construção civil na cidade de Botucatu, gerando mais empregos e movimentando significativamente o comércio local</w:t>
      </w:r>
      <w:r w:rsidRPr="00A21378">
        <w:rPr>
          <w:i/>
          <w:sz w:val="24"/>
          <w:szCs w:val="24"/>
        </w:rPr>
        <w:t>.</w:t>
      </w:r>
    </w:p>
    <w:p w:rsidR="00A21378" w:rsidRPr="00A21378" w:rsidRDefault="00A21378" w:rsidP="005E46DB">
      <w:pPr>
        <w:spacing w:before="120"/>
        <w:jc w:val="both"/>
        <w:rPr>
          <w:i/>
          <w:sz w:val="24"/>
          <w:szCs w:val="24"/>
        </w:rPr>
      </w:pPr>
      <w:r w:rsidRPr="00A21378">
        <w:rPr>
          <w:i/>
          <w:sz w:val="24"/>
          <w:szCs w:val="24"/>
        </w:rPr>
        <w:tab/>
      </w:r>
      <w:r w:rsidRPr="00A21378">
        <w:rPr>
          <w:i/>
          <w:sz w:val="24"/>
          <w:szCs w:val="24"/>
        </w:rPr>
        <w:tab/>
      </w:r>
      <w:r w:rsidRPr="00A21378">
        <w:rPr>
          <w:i/>
          <w:sz w:val="24"/>
          <w:szCs w:val="24"/>
        </w:rPr>
        <w:tab/>
      </w:r>
      <w:r w:rsidRPr="00A21378">
        <w:rPr>
          <w:i/>
          <w:sz w:val="24"/>
          <w:szCs w:val="24"/>
        </w:rPr>
        <w:tab/>
      </w:r>
      <w:r w:rsidRPr="00A21378">
        <w:rPr>
          <w:i/>
          <w:sz w:val="24"/>
          <w:szCs w:val="24"/>
        </w:rPr>
        <w:tab/>
        <w:t>A Lei Federal 6.766/79, que trata de loteamento e desmembramento urbanos, estabelece que a menor porção permitida para parcelamento seja de 125,00 m² (cento e vinte e cinco) metros quadrados, cuja medida é respeitada no presente projeto, em consonância com a lei maior.</w:t>
      </w:r>
    </w:p>
    <w:p w:rsidR="00A21378" w:rsidRPr="00A21378" w:rsidRDefault="00A21378" w:rsidP="005E46DB">
      <w:pPr>
        <w:spacing w:before="120"/>
        <w:jc w:val="both"/>
        <w:rPr>
          <w:i/>
          <w:sz w:val="24"/>
          <w:szCs w:val="24"/>
        </w:rPr>
      </w:pPr>
      <w:r w:rsidRPr="00A21378">
        <w:rPr>
          <w:i/>
          <w:sz w:val="24"/>
          <w:szCs w:val="24"/>
        </w:rPr>
        <w:tab/>
      </w:r>
      <w:r w:rsidRPr="00A21378">
        <w:rPr>
          <w:i/>
          <w:sz w:val="24"/>
          <w:szCs w:val="24"/>
        </w:rPr>
        <w:tab/>
      </w:r>
      <w:r w:rsidRPr="00A21378">
        <w:rPr>
          <w:i/>
          <w:sz w:val="24"/>
          <w:szCs w:val="24"/>
        </w:rPr>
        <w:tab/>
      </w:r>
      <w:r w:rsidRPr="00A21378">
        <w:rPr>
          <w:i/>
          <w:sz w:val="24"/>
          <w:szCs w:val="24"/>
        </w:rPr>
        <w:tab/>
      </w:r>
      <w:r w:rsidRPr="00A21378">
        <w:rPr>
          <w:i/>
          <w:sz w:val="24"/>
          <w:szCs w:val="24"/>
        </w:rPr>
        <w:tab/>
        <w:t xml:space="preserve">Inúmeros munícipes têm procurado essa Secretaria de Habitação e Urbanismo para poderem regularizar seus imóveis que não estão de acordo com a Lei Municipal nº 2482, de 01 de </w:t>
      </w:r>
      <w:proofErr w:type="gramStart"/>
      <w:r w:rsidRPr="00A21378">
        <w:rPr>
          <w:i/>
          <w:sz w:val="24"/>
          <w:szCs w:val="24"/>
        </w:rPr>
        <w:t>Julho</w:t>
      </w:r>
      <w:proofErr w:type="gramEnd"/>
      <w:r w:rsidRPr="00A21378">
        <w:rPr>
          <w:i/>
          <w:sz w:val="24"/>
          <w:szCs w:val="24"/>
        </w:rPr>
        <w:t xml:space="preserve"> de 1985, o Código de Obras, mas que com a Lei de Regularização de Obras Clandestinas conseguiriam regularizar, e assim, atualizariam o cadastro do imóvel junto a Prefeitura Municipal e contribuiriam corretamente com o IPTU, aumentando por sua vez a arrecadação municipal.</w:t>
      </w:r>
    </w:p>
    <w:p w:rsidR="00A21378" w:rsidRDefault="00A21378" w:rsidP="005E46DB">
      <w:pPr>
        <w:spacing w:before="120"/>
        <w:jc w:val="both"/>
        <w:rPr>
          <w:i/>
          <w:sz w:val="24"/>
          <w:szCs w:val="24"/>
        </w:rPr>
      </w:pPr>
      <w:r w:rsidRPr="00A21378">
        <w:rPr>
          <w:i/>
          <w:sz w:val="24"/>
          <w:szCs w:val="24"/>
        </w:rPr>
        <w:tab/>
      </w:r>
      <w:r w:rsidRPr="00A21378">
        <w:rPr>
          <w:i/>
          <w:sz w:val="24"/>
          <w:szCs w:val="24"/>
        </w:rPr>
        <w:tab/>
      </w:r>
      <w:r w:rsidRPr="00A21378">
        <w:rPr>
          <w:i/>
          <w:sz w:val="24"/>
          <w:szCs w:val="24"/>
        </w:rPr>
        <w:tab/>
      </w:r>
      <w:r w:rsidRPr="00A21378">
        <w:rPr>
          <w:i/>
          <w:sz w:val="24"/>
          <w:szCs w:val="24"/>
        </w:rPr>
        <w:tab/>
      </w:r>
      <w:r w:rsidRPr="00A21378">
        <w:rPr>
          <w:i/>
          <w:sz w:val="24"/>
          <w:szCs w:val="24"/>
        </w:rPr>
        <w:tab/>
        <w:t xml:space="preserve">Nos termos do art. 3°, </w:t>
      </w:r>
      <w:r w:rsidRPr="00F208AE">
        <w:rPr>
          <w:i/>
          <w:sz w:val="24"/>
          <w:szCs w:val="24"/>
          <w:u w:val="single"/>
        </w:rPr>
        <w:t>para coibir abusos, o Projeto de Lei prevê que para a regularização serão observadas as diretrizes técnicas expedidas pela Secretaria Municipal de Habitação e Urbanismo, considerando caso por caso</w:t>
      </w:r>
      <w:r w:rsidRPr="00A21378">
        <w:rPr>
          <w:i/>
          <w:sz w:val="24"/>
          <w:szCs w:val="24"/>
        </w:rPr>
        <w:t>.</w:t>
      </w:r>
    </w:p>
    <w:p w:rsidR="00A21378" w:rsidRPr="00A21378" w:rsidRDefault="00A21378" w:rsidP="005E46DB">
      <w:pPr>
        <w:spacing w:before="120"/>
        <w:jc w:val="center"/>
        <w:rPr>
          <w:b/>
          <w:i/>
          <w:sz w:val="24"/>
          <w:szCs w:val="24"/>
        </w:rPr>
      </w:pPr>
      <w:r w:rsidRPr="00A21378">
        <w:rPr>
          <w:b/>
          <w:i/>
          <w:sz w:val="24"/>
          <w:szCs w:val="24"/>
        </w:rPr>
        <w:t>Luiz Guilherme Silva</w:t>
      </w:r>
    </w:p>
    <w:p w:rsidR="00A21378" w:rsidRPr="00A21378" w:rsidRDefault="00A21378" w:rsidP="005E46DB">
      <w:pPr>
        <w:spacing w:before="120"/>
        <w:jc w:val="center"/>
        <w:rPr>
          <w:i/>
          <w:sz w:val="24"/>
          <w:szCs w:val="24"/>
        </w:rPr>
      </w:pPr>
      <w:r w:rsidRPr="00A21378">
        <w:rPr>
          <w:i/>
          <w:sz w:val="24"/>
          <w:szCs w:val="24"/>
        </w:rPr>
        <w:t>Secretário Municipal de Habitação e Urbanismo</w:t>
      </w:r>
    </w:p>
    <w:p w:rsidR="00BE398D" w:rsidRDefault="009B6442" w:rsidP="00BE398D">
      <w:pPr>
        <w:tabs>
          <w:tab w:val="left" w:pos="46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E111F">
        <w:rPr>
          <w:sz w:val="24"/>
          <w:szCs w:val="24"/>
        </w:rPr>
        <w:t>Analisando referido projeto, c</w:t>
      </w:r>
      <w:r w:rsidR="004E111F" w:rsidRPr="009D4210">
        <w:rPr>
          <w:sz w:val="24"/>
          <w:szCs w:val="24"/>
        </w:rPr>
        <w:t>onstata-se</w:t>
      </w:r>
      <w:r w:rsidR="004E111F">
        <w:rPr>
          <w:sz w:val="24"/>
          <w:szCs w:val="24"/>
        </w:rPr>
        <w:t xml:space="preserve"> </w:t>
      </w:r>
      <w:r w:rsidR="004E111F" w:rsidRPr="009D4210">
        <w:rPr>
          <w:sz w:val="24"/>
          <w:szCs w:val="24"/>
        </w:rPr>
        <w:t>o interesse local previsto no artigo 30, I da Constituição Federal</w:t>
      </w:r>
      <w:r w:rsidR="007A470E">
        <w:rPr>
          <w:sz w:val="24"/>
          <w:szCs w:val="24"/>
        </w:rPr>
        <w:t xml:space="preserve">, bem como o </w:t>
      </w:r>
      <w:r w:rsidR="00A21378">
        <w:rPr>
          <w:sz w:val="24"/>
          <w:szCs w:val="24"/>
        </w:rPr>
        <w:t xml:space="preserve">“aparente” </w:t>
      </w:r>
      <w:r w:rsidR="007A470E">
        <w:rPr>
          <w:sz w:val="24"/>
          <w:szCs w:val="24"/>
        </w:rPr>
        <w:t>respeito aos seguintes dispositivos da Lei Orgânica:</w:t>
      </w:r>
    </w:p>
    <w:p w:rsidR="00BE398D" w:rsidRDefault="00BE398D" w:rsidP="00BE398D">
      <w:pPr>
        <w:tabs>
          <w:tab w:val="left" w:pos="46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4EE0" w:rsidRPr="00764EE0">
        <w:rPr>
          <w:i/>
          <w:sz w:val="24"/>
          <w:szCs w:val="24"/>
        </w:rPr>
        <w:t xml:space="preserve">Art. 132 </w:t>
      </w:r>
      <w:r w:rsidR="00764EE0" w:rsidRPr="007A470E">
        <w:rPr>
          <w:i/>
          <w:sz w:val="24"/>
          <w:szCs w:val="24"/>
          <w:u w:val="single"/>
        </w:rPr>
        <w:t xml:space="preserve">O Município estabelecerá, mediante lei, </w:t>
      </w:r>
      <w:r w:rsidR="00764EE0" w:rsidRPr="007A470E">
        <w:rPr>
          <w:b/>
          <w:i/>
          <w:sz w:val="24"/>
          <w:szCs w:val="24"/>
          <w:u w:val="single"/>
        </w:rPr>
        <w:t>em conformidade com as diretrizes do Plano Diretor de Desenvolvimento Integrado</w:t>
      </w:r>
      <w:r w:rsidR="00764EE0" w:rsidRPr="007A470E">
        <w:rPr>
          <w:i/>
          <w:sz w:val="24"/>
          <w:szCs w:val="24"/>
          <w:u w:val="single"/>
        </w:rPr>
        <w:t>, normas sobre zoneamento, loteamento, parcelamento, uso e ocupação do solo, índices urbanísticos, proteção ambiental e demais limitações administrativas pertinentes.</w:t>
      </w:r>
    </w:p>
    <w:p w:rsidR="00764EE0" w:rsidRDefault="00BE398D" w:rsidP="00BE398D">
      <w:pPr>
        <w:tabs>
          <w:tab w:val="left" w:pos="46"/>
        </w:tabs>
        <w:spacing w:before="120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4EE0" w:rsidRPr="00764EE0">
        <w:rPr>
          <w:i/>
          <w:sz w:val="24"/>
          <w:szCs w:val="24"/>
        </w:rPr>
        <w:t>§ 1º O Plano Diretor de Desenvolvimento Integrado deverá considerar a totalidade do território municipal.</w:t>
      </w:r>
    </w:p>
    <w:p w:rsidR="00BE398D" w:rsidRDefault="00BE398D" w:rsidP="00BE398D">
      <w:pPr>
        <w:tabs>
          <w:tab w:val="left" w:pos="46"/>
        </w:tabs>
        <w:spacing w:before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764EE0" w:rsidRPr="00764EE0">
        <w:rPr>
          <w:i/>
          <w:sz w:val="24"/>
          <w:szCs w:val="24"/>
        </w:rPr>
        <w:t xml:space="preserve">§ 2º </w:t>
      </w:r>
      <w:r w:rsidR="00764EE0" w:rsidRPr="0044445D">
        <w:rPr>
          <w:b/>
          <w:i/>
          <w:sz w:val="24"/>
          <w:szCs w:val="24"/>
          <w:u w:val="single"/>
        </w:rPr>
        <w:t>O Município estabelecerá critérios para regularização</w:t>
      </w:r>
      <w:r w:rsidR="00764EE0" w:rsidRPr="007A470E">
        <w:rPr>
          <w:i/>
          <w:sz w:val="24"/>
          <w:szCs w:val="24"/>
          <w:u w:val="single"/>
        </w:rPr>
        <w:t xml:space="preserve">, urbanização, assentamentos e </w:t>
      </w:r>
      <w:r w:rsidR="00764EE0" w:rsidRPr="00BE398D">
        <w:rPr>
          <w:i/>
          <w:sz w:val="24"/>
          <w:szCs w:val="24"/>
          <w:u w:val="single"/>
        </w:rPr>
        <w:t>loteamentos irregulares</w:t>
      </w:r>
      <w:r w:rsidR="00764EE0" w:rsidRPr="00BE398D">
        <w:rPr>
          <w:i/>
          <w:sz w:val="24"/>
          <w:szCs w:val="24"/>
        </w:rPr>
        <w:t>.</w:t>
      </w:r>
    </w:p>
    <w:p w:rsidR="00BE398D" w:rsidRDefault="00BE398D" w:rsidP="00BE398D">
      <w:pPr>
        <w:tabs>
          <w:tab w:val="left" w:pos="46"/>
        </w:tabs>
        <w:spacing w:before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9B6442" w:rsidRPr="009B6442">
        <w:rPr>
          <w:i/>
          <w:sz w:val="24"/>
          <w:szCs w:val="24"/>
        </w:rPr>
        <w:t>Art. 52 Compete ao Prefeito, em cooperação com os poderes atuantes no Município, promover todas as ações necessárias à defesa dos interesses do Município, nos limites da competência Municipal, respeitada ainda a competência de cada Poder.</w:t>
      </w:r>
      <w:r w:rsidR="00A5296D">
        <w:rPr>
          <w:i/>
          <w:sz w:val="24"/>
          <w:szCs w:val="24"/>
        </w:rPr>
        <w:t xml:space="preserve">                           </w:t>
      </w:r>
      <w:r w:rsidR="00F208AE">
        <w:rPr>
          <w:i/>
          <w:sz w:val="24"/>
          <w:szCs w:val="24"/>
        </w:rPr>
        <w:t>...</w:t>
      </w:r>
    </w:p>
    <w:p w:rsidR="009B6442" w:rsidRDefault="00BE398D" w:rsidP="00BE398D">
      <w:pPr>
        <w:tabs>
          <w:tab w:val="left" w:pos="46"/>
        </w:tabs>
        <w:spacing w:before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9B6442" w:rsidRPr="009B6442">
        <w:rPr>
          <w:i/>
          <w:sz w:val="24"/>
          <w:szCs w:val="24"/>
        </w:rPr>
        <w:t>XXIII - aprovar projetos de edificação e planos de loteamento, arruamento e zoneamento para fins urbanos;</w:t>
      </w:r>
    </w:p>
    <w:p w:rsidR="00BE398D" w:rsidRDefault="00BE398D" w:rsidP="00BE398D">
      <w:pPr>
        <w:tabs>
          <w:tab w:val="left" w:pos="46"/>
        </w:tabs>
        <w:spacing w:before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9B6442" w:rsidRPr="009B6442">
        <w:rPr>
          <w:i/>
          <w:sz w:val="24"/>
          <w:szCs w:val="24"/>
        </w:rPr>
        <w:t xml:space="preserve">Art. 126 A política urbana será formulada e executada pelo Poder Público Municipal, tendo por objetivo ordenar o pleno desenvolvimento das </w:t>
      </w:r>
      <w:r w:rsidR="009B6442" w:rsidRPr="002A78E0">
        <w:rPr>
          <w:i/>
          <w:sz w:val="24"/>
          <w:szCs w:val="24"/>
          <w:u w:val="single"/>
        </w:rPr>
        <w:t>funções sociais da cidade e garantir o bem-estar de sua população</w:t>
      </w:r>
      <w:r w:rsidR="009B6442" w:rsidRPr="009B6442">
        <w:rPr>
          <w:i/>
          <w:sz w:val="24"/>
          <w:szCs w:val="24"/>
        </w:rPr>
        <w:t>, na forma estabelecida em lei.</w:t>
      </w:r>
    </w:p>
    <w:p w:rsidR="009B6442" w:rsidRPr="00764EE0" w:rsidRDefault="00BE398D" w:rsidP="00BE398D">
      <w:pPr>
        <w:tabs>
          <w:tab w:val="left" w:pos="46"/>
        </w:tabs>
        <w:spacing w:before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9B6442" w:rsidRPr="009B6442">
        <w:rPr>
          <w:i/>
          <w:sz w:val="24"/>
          <w:szCs w:val="24"/>
        </w:rPr>
        <w:t>Parágrafo único. O Plano Diretor de Desenvolvimento Integrado do Município é o instrumento legal básico da política de desenvolvimento e de expansão urbana.</w:t>
      </w:r>
    </w:p>
    <w:p w:rsidR="007A470E" w:rsidRDefault="009B6442" w:rsidP="005E46DB">
      <w:pPr>
        <w:tabs>
          <w:tab w:val="left" w:pos="46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470E">
        <w:rPr>
          <w:sz w:val="24"/>
          <w:szCs w:val="24"/>
        </w:rPr>
        <w:t>Nota-se que o parágrafo 2º do artigo 132 da Lei Orgânica embasa a presente propositura,</w:t>
      </w:r>
      <w:r w:rsidR="00E25E5E">
        <w:rPr>
          <w:sz w:val="24"/>
          <w:szCs w:val="24"/>
        </w:rPr>
        <w:t xml:space="preserve"> inclusive o parecer favorável da Procuradoria Municipal,</w:t>
      </w:r>
      <w:r w:rsidR="007A470E">
        <w:rPr>
          <w:sz w:val="24"/>
          <w:szCs w:val="24"/>
        </w:rPr>
        <w:t xml:space="preserve"> ao dar ao Município o poder de estabelecer</w:t>
      </w:r>
      <w:r w:rsidR="007A470E" w:rsidRPr="007A470E">
        <w:rPr>
          <w:sz w:val="24"/>
          <w:szCs w:val="24"/>
        </w:rPr>
        <w:t xml:space="preserve"> critérios para regularização, urbanização, assentamentos e loteamentos irregulares</w:t>
      </w:r>
      <w:r w:rsidR="007A470E">
        <w:rPr>
          <w:sz w:val="24"/>
          <w:szCs w:val="24"/>
        </w:rPr>
        <w:t xml:space="preserve">, que, no entanto, </w:t>
      </w:r>
      <w:r w:rsidR="007A470E" w:rsidRPr="00806692">
        <w:rPr>
          <w:sz w:val="24"/>
          <w:szCs w:val="24"/>
          <w:u w:val="single"/>
        </w:rPr>
        <w:t xml:space="preserve">deve respeitar o que dispõe o caput do mesmo artigo, </w:t>
      </w:r>
      <w:r w:rsidR="00A5296D">
        <w:rPr>
          <w:sz w:val="24"/>
          <w:szCs w:val="24"/>
          <w:u w:val="single"/>
        </w:rPr>
        <w:t>que assegura</w:t>
      </w:r>
      <w:r w:rsidR="007A470E" w:rsidRPr="00806692">
        <w:rPr>
          <w:sz w:val="24"/>
          <w:szCs w:val="24"/>
          <w:u w:val="single"/>
        </w:rPr>
        <w:t xml:space="preserve"> sua</w:t>
      </w:r>
      <w:r w:rsidR="00A5296D">
        <w:rPr>
          <w:sz w:val="24"/>
          <w:szCs w:val="24"/>
          <w:u w:val="single"/>
        </w:rPr>
        <w:t xml:space="preserve"> fundamental</w:t>
      </w:r>
      <w:r w:rsidR="007A470E" w:rsidRPr="00806692">
        <w:rPr>
          <w:sz w:val="24"/>
          <w:szCs w:val="24"/>
          <w:u w:val="single"/>
        </w:rPr>
        <w:t xml:space="preserve"> conformidade com as diretrizes do Plano Diretor</w:t>
      </w:r>
      <w:r w:rsidR="00710517" w:rsidRPr="00806692">
        <w:rPr>
          <w:sz w:val="24"/>
          <w:szCs w:val="24"/>
          <w:u w:val="single"/>
        </w:rPr>
        <w:t>, o que não ocorre no presente projeto como já demonstrado</w:t>
      </w:r>
      <w:r w:rsidR="007A470E">
        <w:rPr>
          <w:sz w:val="24"/>
          <w:szCs w:val="24"/>
        </w:rPr>
        <w:t>.</w:t>
      </w:r>
    </w:p>
    <w:p w:rsidR="00BE398D" w:rsidRDefault="007A470E" w:rsidP="00BE398D">
      <w:pPr>
        <w:tabs>
          <w:tab w:val="left" w:pos="46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0517">
        <w:rPr>
          <w:sz w:val="24"/>
          <w:szCs w:val="24"/>
        </w:rPr>
        <w:t>Outro argumento equivocado da propositura</w:t>
      </w:r>
      <w:r w:rsidR="00A5296D">
        <w:rPr>
          <w:sz w:val="24"/>
          <w:szCs w:val="24"/>
        </w:rPr>
        <w:t xml:space="preserve"> e do parecer </w:t>
      </w:r>
      <w:r w:rsidR="009B3BC1">
        <w:rPr>
          <w:sz w:val="24"/>
          <w:szCs w:val="24"/>
        </w:rPr>
        <w:t>jurídico do Executivo</w:t>
      </w:r>
      <w:r w:rsidR="00710517">
        <w:rPr>
          <w:sz w:val="24"/>
          <w:szCs w:val="24"/>
        </w:rPr>
        <w:t xml:space="preserve"> é o estabelecido na Lei Federal de Parcelamento do Solo (6.766/79), que apenas </w:t>
      </w:r>
      <w:r w:rsidR="008850C9">
        <w:rPr>
          <w:sz w:val="24"/>
          <w:szCs w:val="24"/>
        </w:rPr>
        <w:t>parece</w:t>
      </w:r>
      <w:r w:rsidR="004E111F">
        <w:rPr>
          <w:sz w:val="24"/>
          <w:szCs w:val="24"/>
        </w:rPr>
        <w:t xml:space="preserve"> </w:t>
      </w:r>
      <w:r w:rsidR="00710517">
        <w:rPr>
          <w:sz w:val="24"/>
          <w:szCs w:val="24"/>
        </w:rPr>
        <w:t>dar</w:t>
      </w:r>
      <w:r w:rsidR="008850C9">
        <w:rPr>
          <w:sz w:val="24"/>
          <w:szCs w:val="24"/>
        </w:rPr>
        <w:t xml:space="preserve"> respaldo </w:t>
      </w:r>
      <w:r w:rsidR="00DF0D86">
        <w:rPr>
          <w:sz w:val="24"/>
          <w:szCs w:val="24"/>
        </w:rPr>
        <w:t>numa análise</w:t>
      </w:r>
      <w:r w:rsidR="00970E4E">
        <w:rPr>
          <w:sz w:val="24"/>
          <w:szCs w:val="24"/>
        </w:rPr>
        <w:t xml:space="preserve"> desatenta,</w:t>
      </w:r>
      <w:r w:rsidR="00DF0D86">
        <w:rPr>
          <w:sz w:val="24"/>
          <w:szCs w:val="24"/>
        </w:rPr>
        <w:t xml:space="preserve"> exclusiva e </w:t>
      </w:r>
      <w:r w:rsidR="00806692">
        <w:rPr>
          <w:sz w:val="24"/>
          <w:szCs w:val="24"/>
        </w:rPr>
        <w:t>única</w:t>
      </w:r>
      <w:r w:rsidR="00970E4E">
        <w:rPr>
          <w:sz w:val="24"/>
          <w:szCs w:val="24"/>
        </w:rPr>
        <w:t xml:space="preserve"> somente</w:t>
      </w:r>
      <w:r w:rsidR="00DF0D86">
        <w:rPr>
          <w:sz w:val="24"/>
          <w:szCs w:val="24"/>
        </w:rPr>
        <w:t xml:space="preserve"> do inciso II do artigo 4º</w:t>
      </w:r>
      <w:r w:rsidR="004E111F">
        <w:rPr>
          <w:sz w:val="24"/>
          <w:szCs w:val="24"/>
        </w:rPr>
        <w:t>:</w:t>
      </w:r>
    </w:p>
    <w:p w:rsidR="00BE398D" w:rsidRDefault="00BE398D" w:rsidP="00BE398D">
      <w:pPr>
        <w:tabs>
          <w:tab w:val="left" w:pos="46"/>
        </w:tabs>
        <w:spacing w:before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4E111F">
        <w:rPr>
          <w:i/>
          <w:sz w:val="24"/>
          <w:szCs w:val="24"/>
        </w:rPr>
        <w:t>“</w:t>
      </w:r>
      <w:r w:rsidR="00A01157">
        <w:rPr>
          <w:i/>
          <w:sz w:val="24"/>
          <w:szCs w:val="24"/>
        </w:rPr>
        <w:t>Art. 1º</w:t>
      </w:r>
      <w:r w:rsidR="002F3F6A" w:rsidRPr="002F3F6A">
        <w:rPr>
          <w:i/>
          <w:sz w:val="24"/>
          <w:szCs w:val="24"/>
        </w:rPr>
        <w:t xml:space="preserve"> O parcelamento do solo para fins urbanos será regido por esta Lei.</w:t>
      </w:r>
    </w:p>
    <w:p w:rsidR="00BE398D" w:rsidRDefault="00BE398D" w:rsidP="00BE398D">
      <w:pPr>
        <w:tabs>
          <w:tab w:val="left" w:pos="46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3F6A" w:rsidRPr="002F3F6A">
        <w:rPr>
          <w:i/>
          <w:sz w:val="24"/>
          <w:szCs w:val="24"/>
        </w:rPr>
        <w:t xml:space="preserve">Parágrafo único - Os Estados, o Distrito Federal e os </w:t>
      </w:r>
      <w:r w:rsidR="002F3F6A" w:rsidRPr="00DF0D86">
        <w:rPr>
          <w:i/>
          <w:sz w:val="24"/>
          <w:szCs w:val="24"/>
          <w:u w:val="single"/>
        </w:rPr>
        <w:t>Municípios poderão estabelecer normas complementares relativas ao parcelamento do solo municipal para adequar o previsto nesta Lei às peculiaridades regionais e locais</w:t>
      </w:r>
      <w:r w:rsidR="002F3F6A" w:rsidRPr="002F3F6A">
        <w:rPr>
          <w:i/>
          <w:sz w:val="24"/>
          <w:szCs w:val="24"/>
        </w:rPr>
        <w:t>.</w:t>
      </w:r>
    </w:p>
    <w:p w:rsidR="00BE398D" w:rsidRDefault="00BE398D" w:rsidP="00BE398D">
      <w:pPr>
        <w:tabs>
          <w:tab w:val="left" w:pos="46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E111F" w:rsidRPr="005D2770">
        <w:rPr>
          <w:i/>
          <w:sz w:val="24"/>
          <w:szCs w:val="24"/>
        </w:rPr>
        <w:t>Art. 4º Os loteamentos deverão atender, pelo menos, aos seguintes requisitos:</w:t>
      </w:r>
    </w:p>
    <w:p w:rsidR="004E111F" w:rsidRDefault="00BE398D" w:rsidP="00BE398D">
      <w:pPr>
        <w:tabs>
          <w:tab w:val="left" w:pos="46"/>
        </w:tabs>
        <w:spacing w:before="120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E111F" w:rsidRPr="005D2770">
        <w:rPr>
          <w:i/>
          <w:sz w:val="24"/>
          <w:szCs w:val="24"/>
        </w:rPr>
        <w:t>I - ...</w:t>
      </w:r>
    </w:p>
    <w:p w:rsidR="00BE398D" w:rsidRDefault="00BE398D" w:rsidP="00BE398D">
      <w:pPr>
        <w:tabs>
          <w:tab w:val="left" w:pos="46"/>
        </w:tabs>
        <w:spacing w:before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4E111F" w:rsidRPr="005D2770">
        <w:rPr>
          <w:i/>
          <w:sz w:val="24"/>
          <w:szCs w:val="24"/>
        </w:rPr>
        <w:t xml:space="preserve">II – </w:t>
      </w:r>
      <w:r w:rsidR="004E111F" w:rsidRPr="005D2770">
        <w:rPr>
          <w:i/>
          <w:sz w:val="24"/>
          <w:szCs w:val="24"/>
          <w:u w:val="single"/>
        </w:rPr>
        <w:t>os lotes terão área mínima de 125 metros quadrados</w:t>
      </w:r>
      <w:r w:rsidR="004E111F" w:rsidRPr="005D2770">
        <w:rPr>
          <w:i/>
          <w:sz w:val="24"/>
          <w:szCs w:val="24"/>
        </w:rPr>
        <w:t xml:space="preserve"> e frente mínima de 5 metros, </w:t>
      </w:r>
      <w:r w:rsidR="00DF0D86">
        <w:rPr>
          <w:i/>
          <w:sz w:val="24"/>
          <w:szCs w:val="24"/>
        </w:rPr>
        <w:t xml:space="preserve">salvo </w:t>
      </w:r>
      <w:r w:rsidR="004E111F" w:rsidRPr="005D2770">
        <w:rPr>
          <w:i/>
          <w:sz w:val="24"/>
          <w:szCs w:val="24"/>
        </w:rPr>
        <w:t>quando o loteamento se destinar a ur</w:t>
      </w:r>
      <w:r w:rsidR="00DF0D86">
        <w:rPr>
          <w:i/>
          <w:sz w:val="24"/>
          <w:szCs w:val="24"/>
        </w:rPr>
        <w:t>banização especí</w:t>
      </w:r>
      <w:r w:rsidR="004E111F" w:rsidRPr="005D2770">
        <w:rPr>
          <w:i/>
          <w:sz w:val="24"/>
          <w:szCs w:val="24"/>
        </w:rPr>
        <w:t xml:space="preserve">fica ou edificação de conjuntos habitacionais de interesse social, previamente aprovados pelos órgãos públicos </w:t>
      </w:r>
      <w:proofErr w:type="gramStart"/>
      <w:r w:rsidR="004E111F" w:rsidRPr="005D2770">
        <w:rPr>
          <w:i/>
          <w:sz w:val="24"/>
          <w:szCs w:val="24"/>
        </w:rPr>
        <w:t>competentes;</w:t>
      </w:r>
      <w:r>
        <w:rPr>
          <w:i/>
          <w:sz w:val="24"/>
          <w:szCs w:val="24"/>
        </w:rPr>
        <w:t xml:space="preserve">   </w:t>
      </w:r>
      <w:proofErr w:type="gramEnd"/>
      <w:r>
        <w:rPr>
          <w:i/>
          <w:sz w:val="24"/>
          <w:szCs w:val="24"/>
        </w:rPr>
        <w:t xml:space="preserve">                         </w:t>
      </w:r>
      <w:r w:rsidR="00DF0D86">
        <w:rPr>
          <w:i/>
          <w:sz w:val="24"/>
          <w:szCs w:val="24"/>
        </w:rPr>
        <w:t>...</w:t>
      </w:r>
    </w:p>
    <w:p w:rsidR="004E111F" w:rsidRDefault="00BE398D" w:rsidP="00BE398D">
      <w:pPr>
        <w:tabs>
          <w:tab w:val="left" w:pos="46"/>
        </w:tabs>
        <w:spacing w:before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2F3F6A">
        <w:rPr>
          <w:i/>
          <w:sz w:val="24"/>
          <w:szCs w:val="24"/>
        </w:rPr>
        <w:t>§ 1º</w:t>
      </w:r>
      <w:r w:rsidR="002F3F6A" w:rsidRPr="002F3F6A">
        <w:rPr>
          <w:i/>
          <w:sz w:val="24"/>
          <w:szCs w:val="24"/>
        </w:rPr>
        <w:t xml:space="preserve"> </w:t>
      </w:r>
      <w:r w:rsidR="002F3F6A" w:rsidRPr="00DF0D86">
        <w:rPr>
          <w:i/>
          <w:sz w:val="24"/>
          <w:szCs w:val="24"/>
          <w:u w:val="single"/>
        </w:rPr>
        <w:t xml:space="preserve">A legislação municipal definirá, para cada zona em que se divida o território do Município, os usos permitidos e os índices urbanísticos de parcelamento e </w:t>
      </w:r>
      <w:r w:rsidR="002F3F6A" w:rsidRPr="00DF0D86">
        <w:rPr>
          <w:i/>
          <w:sz w:val="24"/>
          <w:szCs w:val="24"/>
          <w:u w:val="single"/>
        </w:rPr>
        <w:lastRenderedPageBreak/>
        <w:t xml:space="preserve">ocupação do solo, que incluirão, obrigatoriamente, as </w:t>
      </w:r>
      <w:r w:rsidR="002F3F6A" w:rsidRPr="00670E89">
        <w:rPr>
          <w:b/>
          <w:i/>
          <w:sz w:val="24"/>
          <w:szCs w:val="24"/>
          <w:u w:val="single"/>
        </w:rPr>
        <w:t>áreas mínimas</w:t>
      </w:r>
      <w:r w:rsidR="002F3F6A" w:rsidRPr="00DF0D86">
        <w:rPr>
          <w:i/>
          <w:sz w:val="24"/>
          <w:szCs w:val="24"/>
          <w:u w:val="single"/>
        </w:rPr>
        <w:t xml:space="preserve"> e máximas </w:t>
      </w:r>
      <w:r w:rsidR="002F3F6A" w:rsidRPr="00670E89">
        <w:rPr>
          <w:b/>
          <w:i/>
          <w:sz w:val="24"/>
          <w:szCs w:val="24"/>
          <w:u w:val="single"/>
        </w:rPr>
        <w:t>de lotes</w:t>
      </w:r>
      <w:r w:rsidR="002F3F6A" w:rsidRPr="00DF0D86">
        <w:rPr>
          <w:i/>
          <w:sz w:val="24"/>
          <w:szCs w:val="24"/>
          <w:u w:val="single"/>
        </w:rPr>
        <w:t xml:space="preserve"> e os coeficientes máximos de </w:t>
      </w:r>
      <w:proofErr w:type="gramStart"/>
      <w:r w:rsidR="002F3F6A" w:rsidRPr="00DF0D86">
        <w:rPr>
          <w:i/>
          <w:sz w:val="24"/>
          <w:szCs w:val="24"/>
          <w:u w:val="single"/>
        </w:rPr>
        <w:t>aproveitamento</w:t>
      </w:r>
      <w:r w:rsidR="002F3F6A" w:rsidRPr="002F3F6A">
        <w:rPr>
          <w:i/>
          <w:sz w:val="24"/>
          <w:szCs w:val="24"/>
        </w:rPr>
        <w:t>.</w:t>
      </w:r>
      <w:r w:rsidR="004E111F">
        <w:rPr>
          <w:i/>
          <w:sz w:val="24"/>
          <w:szCs w:val="24"/>
        </w:rPr>
        <w:t>”</w:t>
      </w:r>
      <w:proofErr w:type="gramEnd"/>
      <w:r w:rsidR="005570AE">
        <w:rPr>
          <w:i/>
          <w:sz w:val="24"/>
          <w:szCs w:val="24"/>
        </w:rPr>
        <w:t xml:space="preserve">                  ...</w:t>
      </w:r>
    </w:p>
    <w:p w:rsidR="00BE398D" w:rsidRPr="00BE398D" w:rsidRDefault="00BE398D" w:rsidP="00BE398D">
      <w:pPr>
        <w:tabs>
          <w:tab w:val="left" w:pos="46"/>
        </w:tabs>
        <w:spacing w:before="120"/>
        <w:jc w:val="both"/>
        <w:rPr>
          <w:i/>
          <w:sz w:val="24"/>
          <w:szCs w:val="24"/>
        </w:rPr>
      </w:pPr>
      <w:r w:rsidRPr="00BE398D">
        <w:rPr>
          <w:i/>
          <w:sz w:val="24"/>
          <w:szCs w:val="24"/>
        </w:rPr>
        <w:t>Art. 26. Os compromissos de compra e venda, as cessões ou promessas de cessão poderão ser feitos por escritura pública ou por instrumento particular, de acordo com o modelo depositado na forma do inciso VI do art. 18 e conterão, pelo menos, as seguintes indicações:</w:t>
      </w:r>
    </w:p>
    <w:p w:rsidR="00BE398D" w:rsidRPr="005D2770" w:rsidRDefault="00BE398D" w:rsidP="00BE398D">
      <w:pPr>
        <w:tabs>
          <w:tab w:val="left" w:pos="46"/>
        </w:tabs>
        <w:spacing w:before="120"/>
        <w:jc w:val="both"/>
        <w:rPr>
          <w:i/>
          <w:sz w:val="24"/>
          <w:szCs w:val="24"/>
        </w:rPr>
      </w:pPr>
      <w:r w:rsidRPr="00BE398D">
        <w:rPr>
          <w:i/>
          <w:sz w:val="24"/>
          <w:szCs w:val="24"/>
        </w:rPr>
        <w:t xml:space="preserve">VII - </w:t>
      </w:r>
      <w:r w:rsidRPr="005570AE">
        <w:rPr>
          <w:i/>
          <w:sz w:val="24"/>
          <w:szCs w:val="24"/>
          <w:u w:val="single"/>
        </w:rPr>
        <w:t>declaração das restrições urbanísticas convencionais do loteamento, supletivas da legislação pertinente.</w:t>
      </w:r>
    </w:p>
    <w:p w:rsidR="00670E89" w:rsidRDefault="00421027" w:rsidP="005E46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F0D86">
        <w:rPr>
          <w:sz w:val="24"/>
          <w:szCs w:val="24"/>
        </w:rPr>
        <w:t>No entanto essa aparente legalidade tem que ser interpretada conjunta</w:t>
      </w:r>
      <w:r w:rsidR="00E975B2">
        <w:rPr>
          <w:sz w:val="24"/>
          <w:szCs w:val="24"/>
        </w:rPr>
        <w:t>mente às demais disposições da Lei F</w:t>
      </w:r>
      <w:r w:rsidR="00DF0D86">
        <w:rPr>
          <w:sz w:val="24"/>
          <w:szCs w:val="24"/>
        </w:rPr>
        <w:t>ederal 6766/1979, que no artigo 4º, inciso II, estabeleceu</w:t>
      </w:r>
      <w:r w:rsidR="00670E89">
        <w:rPr>
          <w:sz w:val="24"/>
          <w:szCs w:val="24"/>
        </w:rPr>
        <w:t xml:space="preserve"> somente</w:t>
      </w:r>
      <w:r w:rsidR="00DF0D86">
        <w:rPr>
          <w:sz w:val="24"/>
          <w:szCs w:val="24"/>
        </w:rPr>
        <w:t xml:space="preserve"> um</w:t>
      </w:r>
      <w:r w:rsidR="002F3F6A" w:rsidRPr="002F3F6A">
        <w:rPr>
          <w:sz w:val="24"/>
          <w:szCs w:val="24"/>
        </w:rPr>
        <w:t xml:space="preserve"> parâmetro </w:t>
      </w:r>
      <w:r w:rsidR="00DF0D86">
        <w:rPr>
          <w:sz w:val="24"/>
          <w:szCs w:val="24"/>
        </w:rPr>
        <w:t xml:space="preserve">mínimo para todo o país </w:t>
      </w:r>
      <w:r w:rsidR="002F3F6A" w:rsidRPr="002F3F6A">
        <w:rPr>
          <w:sz w:val="24"/>
          <w:szCs w:val="24"/>
        </w:rPr>
        <w:t>de 125 m²</w:t>
      </w:r>
      <w:r w:rsidR="00DF0D86">
        <w:rPr>
          <w:sz w:val="24"/>
          <w:szCs w:val="24"/>
        </w:rPr>
        <w:t xml:space="preserve"> para lotes, porém </w:t>
      </w:r>
      <w:r w:rsidR="00E975B2">
        <w:rPr>
          <w:sz w:val="24"/>
          <w:szCs w:val="24"/>
        </w:rPr>
        <w:t>DEVERÃO ser respeitadas</w:t>
      </w:r>
      <w:r w:rsidR="00DF0D86">
        <w:rPr>
          <w:sz w:val="24"/>
          <w:szCs w:val="24"/>
        </w:rPr>
        <w:t xml:space="preserve"> as peculiaridades de cada </w:t>
      </w:r>
      <w:r w:rsidR="002F3F6A" w:rsidRPr="002F3F6A">
        <w:rPr>
          <w:sz w:val="24"/>
          <w:szCs w:val="24"/>
        </w:rPr>
        <w:t>município, através do Plano</w:t>
      </w:r>
      <w:r w:rsidR="00DF0D86">
        <w:rPr>
          <w:sz w:val="24"/>
          <w:szCs w:val="24"/>
        </w:rPr>
        <w:t xml:space="preserve"> </w:t>
      </w:r>
      <w:r w:rsidR="002F3F6A" w:rsidRPr="002F3F6A">
        <w:rPr>
          <w:sz w:val="24"/>
          <w:szCs w:val="24"/>
        </w:rPr>
        <w:t xml:space="preserve">Diretor e das Leis Municipais que o regulamentam, </w:t>
      </w:r>
      <w:r w:rsidR="00670E89">
        <w:rPr>
          <w:sz w:val="24"/>
          <w:szCs w:val="24"/>
        </w:rPr>
        <w:t xml:space="preserve">aptos a </w:t>
      </w:r>
      <w:r w:rsidR="002F3F6A" w:rsidRPr="002F3F6A">
        <w:rPr>
          <w:sz w:val="24"/>
          <w:szCs w:val="24"/>
        </w:rPr>
        <w:t>definir qual será o lote mínimo</w:t>
      </w:r>
      <w:r w:rsidR="00670E89">
        <w:rPr>
          <w:sz w:val="24"/>
          <w:szCs w:val="24"/>
        </w:rPr>
        <w:t>,</w:t>
      </w:r>
      <w:r w:rsidR="002F3F6A" w:rsidRPr="002F3F6A">
        <w:rPr>
          <w:sz w:val="24"/>
          <w:szCs w:val="24"/>
        </w:rPr>
        <w:t xml:space="preserve"> bem</w:t>
      </w:r>
      <w:r w:rsidR="00DF0D86">
        <w:rPr>
          <w:sz w:val="24"/>
          <w:szCs w:val="24"/>
        </w:rPr>
        <w:t xml:space="preserve"> </w:t>
      </w:r>
      <w:r w:rsidR="002F3F6A" w:rsidRPr="002F3F6A">
        <w:rPr>
          <w:sz w:val="24"/>
          <w:szCs w:val="24"/>
        </w:rPr>
        <w:t>como os usos e os coeficientes de aproveitamento para cada uma das porções do</w:t>
      </w:r>
      <w:r w:rsidR="00DF0D86">
        <w:rPr>
          <w:sz w:val="24"/>
          <w:szCs w:val="24"/>
        </w:rPr>
        <w:t xml:space="preserve"> </w:t>
      </w:r>
      <w:r w:rsidR="002F3F6A" w:rsidRPr="002F3F6A">
        <w:rPr>
          <w:sz w:val="24"/>
          <w:szCs w:val="24"/>
        </w:rPr>
        <w:t>território que está sob sua jurisdição, de acordo com aspectos físico-ambientais,</w:t>
      </w:r>
      <w:r w:rsidR="00DF0D86">
        <w:rPr>
          <w:sz w:val="24"/>
          <w:szCs w:val="24"/>
        </w:rPr>
        <w:t xml:space="preserve"> </w:t>
      </w:r>
      <w:r w:rsidR="002F3F6A" w:rsidRPr="002F3F6A">
        <w:rPr>
          <w:sz w:val="24"/>
          <w:szCs w:val="24"/>
        </w:rPr>
        <w:t>econômicos e culturais</w:t>
      </w:r>
      <w:r w:rsidR="00DF0D86">
        <w:rPr>
          <w:sz w:val="24"/>
          <w:szCs w:val="24"/>
        </w:rPr>
        <w:t xml:space="preserve"> (</w:t>
      </w:r>
      <w:r w:rsidR="00E975B2">
        <w:rPr>
          <w:sz w:val="24"/>
          <w:szCs w:val="24"/>
        </w:rPr>
        <w:t>parágrafo único do artigo 1º</w:t>
      </w:r>
      <w:r w:rsidR="00DF0D86">
        <w:rPr>
          <w:sz w:val="24"/>
          <w:szCs w:val="24"/>
        </w:rPr>
        <w:t xml:space="preserve"> e parágrafo 1º do artigo 4º)</w:t>
      </w:r>
      <w:r w:rsidR="001B07CF">
        <w:rPr>
          <w:sz w:val="24"/>
          <w:szCs w:val="24"/>
        </w:rPr>
        <w:t>.</w:t>
      </w:r>
    </w:p>
    <w:p w:rsidR="00A01157" w:rsidRPr="00E975B2" w:rsidRDefault="00670E89" w:rsidP="005E46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07CF">
        <w:rPr>
          <w:sz w:val="24"/>
          <w:szCs w:val="24"/>
        </w:rPr>
        <w:t xml:space="preserve">Portanto, </w:t>
      </w:r>
      <w:r w:rsidR="001B07CF" w:rsidRPr="00982966">
        <w:rPr>
          <w:sz w:val="24"/>
          <w:szCs w:val="24"/>
          <w:u w:val="single"/>
        </w:rPr>
        <w:t xml:space="preserve">a correta interpretação da norma é que os </w:t>
      </w:r>
      <w:r w:rsidR="00A01157" w:rsidRPr="00982966">
        <w:rPr>
          <w:sz w:val="24"/>
          <w:szCs w:val="24"/>
          <w:u w:val="single"/>
        </w:rPr>
        <w:t xml:space="preserve">lotes terão área mínima de 125 metros quadrados e frente mínima de 5 metros, </w:t>
      </w:r>
      <w:r w:rsidR="00A01157" w:rsidRPr="00806692">
        <w:rPr>
          <w:b/>
          <w:sz w:val="24"/>
          <w:szCs w:val="24"/>
          <w:u w:val="single"/>
        </w:rPr>
        <w:t>salvo quando a legislação municipal determinar maiores exigências</w:t>
      </w:r>
      <w:r w:rsidR="00A01157" w:rsidRPr="00982966">
        <w:rPr>
          <w:sz w:val="24"/>
          <w:szCs w:val="24"/>
          <w:u w:val="single"/>
        </w:rPr>
        <w:t>,</w:t>
      </w:r>
      <w:r w:rsidR="001B07CF" w:rsidRPr="00982966">
        <w:rPr>
          <w:sz w:val="24"/>
          <w:szCs w:val="24"/>
          <w:u w:val="single"/>
        </w:rPr>
        <w:t xml:space="preserve"> como exatamente faz o Plano Diretor e a Lei de Parcelamento de Botucatu.</w:t>
      </w:r>
    </w:p>
    <w:p w:rsidR="00E975B2" w:rsidRPr="00E975B2" w:rsidRDefault="00E975B2" w:rsidP="005E46DB">
      <w:pPr>
        <w:spacing w:before="120"/>
        <w:jc w:val="both"/>
        <w:rPr>
          <w:sz w:val="24"/>
          <w:szCs w:val="24"/>
        </w:rPr>
      </w:pPr>
      <w:r w:rsidRPr="00E975B2">
        <w:rPr>
          <w:sz w:val="24"/>
          <w:szCs w:val="24"/>
        </w:rPr>
        <w:tab/>
      </w:r>
      <w:r w:rsidRPr="00E975B2">
        <w:rPr>
          <w:sz w:val="24"/>
          <w:szCs w:val="24"/>
        </w:rPr>
        <w:tab/>
        <w:t>Nesse sentido é a interpretação inclusive do Poder Judiciário, ao definir as diretrizes cartorárias registrais a serem seguidas:</w:t>
      </w:r>
    </w:p>
    <w:p w:rsidR="00A815BA" w:rsidRPr="00A815BA" w:rsidRDefault="00A815BA" w:rsidP="00A815BA">
      <w:pPr>
        <w:spacing w:before="120"/>
        <w:jc w:val="both"/>
        <w:rPr>
          <w:sz w:val="24"/>
          <w:szCs w:val="24"/>
        </w:rPr>
      </w:pPr>
      <w:r w:rsidRPr="00A815BA">
        <w:rPr>
          <w:sz w:val="24"/>
          <w:szCs w:val="24"/>
        </w:rPr>
        <w:t>Processo Digital nº: 1029917-09.2021.8.26.0100</w:t>
      </w:r>
    </w:p>
    <w:p w:rsidR="00A815BA" w:rsidRPr="00A815BA" w:rsidRDefault="00A815BA" w:rsidP="00A815BA">
      <w:pPr>
        <w:spacing w:before="120"/>
        <w:jc w:val="both"/>
        <w:rPr>
          <w:sz w:val="24"/>
          <w:szCs w:val="24"/>
        </w:rPr>
      </w:pPr>
      <w:r w:rsidRPr="00A815BA">
        <w:rPr>
          <w:sz w:val="24"/>
          <w:szCs w:val="24"/>
        </w:rPr>
        <w:t>Classe – Assunto Pedido de Providências – Registro de Imóveis</w:t>
      </w:r>
    </w:p>
    <w:p w:rsidR="00A815BA" w:rsidRPr="00A815BA" w:rsidRDefault="00A815BA" w:rsidP="00A815BA">
      <w:pPr>
        <w:spacing w:before="120"/>
        <w:jc w:val="both"/>
        <w:rPr>
          <w:sz w:val="24"/>
          <w:szCs w:val="24"/>
        </w:rPr>
      </w:pPr>
      <w:r w:rsidRPr="00A815BA">
        <w:rPr>
          <w:sz w:val="24"/>
          <w:szCs w:val="24"/>
        </w:rPr>
        <w:t>Requerente: Heloisa Vilela Branco Peres e outro</w:t>
      </w:r>
    </w:p>
    <w:p w:rsidR="00B16C24" w:rsidRDefault="00A815BA" w:rsidP="00A815BA">
      <w:pPr>
        <w:spacing w:before="120"/>
        <w:jc w:val="both"/>
        <w:rPr>
          <w:sz w:val="24"/>
          <w:szCs w:val="24"/>
        </w:rPr>
      </w:pPr>
      <w:r w:rsidRPr="00A815BA">
        <w:rPr>
          <w:sz w:val="24"/>
          <w:szCs w:val="24"/>
        </w:rPr>
        <w:t>Requerido: 13º Registro de Imóveis</w:t>
      </w:r>
    </w:p>
    <w:p w:rsidR="00B16C24" w:rsidRPr="00E975B2" w:rsidRDefault="00B16C24" w:rsidP="00B16C24">
      <w:pPr>
        <w:spacing w:before="120"/>
        <w:jc w:val="both"/>
        <w:rPr>
          <w:i/>
          <w:sz w:val="24"/>
          <w:szCs w:val="24"/>
        </w:rPr>
      </w:pPr>
      <w:r w:rsidRPr="00E975B2">
        <w:rPr>
          <w:i/>
          <w:sz w:val="24"/>
          <w:szCs w:val="24"/>
          <w:u w:val="single"/>
        </w:rPr>
        <w:t xml:space="preserve">O relaxamento, pela via legislativa, das restrições urbanístico ambientais convencionais, </w:t>
      </w:r>
      <w:r w:rsidRPr="00E975B2">
        <w:rPr>
          <w:i/>
          <w:sz w:val="24"/>
          <w:szCs w:val="24"/>
        </w:rPr>
        <w:t xml:space="preserve">permitido na esteira do </w:t>
      </w:r>
      <w:proofErr w:type="spellStart"/>
      <w:r w:rsidRPr="00E975B2">
        <w:rPr>
          <w:i/>
          <w:sz w:val="24"/>
          <w:szCs w:val="24"/>
        </w:rPr>
        <w:t>ius</w:t>
      </w:r>
      <w:proofErr w:type="spellEnd"/>
      <w:r w:rsidRPr="00E975B2">
        <w:rPr>
          <w:i/>
          <w:sz w:val="24"/>
          <w:szCs w:val="24"/>
        </w:rPr>
        <w:t xml:space="preserve"> </w:t>
      </w:r>
      <w:proofErr w:type="spellStart"/>
      <w:r w:rsidRPr="00E975B2">
        <w:rPr>
          <w:i/>
          <w:sz w:val="24"/>
          <w:szCs w:val="24"/>
        </w:rPr>
        <w:t>variandi</w:t>
      </w:r>
      <w:proofErr w:type="spellEnd"/>
      <w:r w:rsidRPr="00E975B2">
        <w:rPr>
          <w:i/>
          <w:sz w:val="24"/>
          <w:szCs w:val="24"/>
        </w:rPr>
        <w:t xml:space="preserve"> de que é titular o Poder Público</w:t>
      </w:r>
      <w:r w:rsidRPr="00E975B2">
        <w:rPr>
          <w:i/>
          <w:sz w:val="24"/>
          <w:szCs w:val="24"/>
          <w:u w:val="single"/>
        </w:rPr>
        <w:t xml:space="preserve">, demanda, por ser absolutamente fora do comum, ampla e forte motivação lastreada em clamoroso interesse público, postura incompatível com a submissão do Administrador a necessidades casuísticas de momento, </w:t>
      </w:r>
      <w:r w:rsidRPr="00E975B2">
        <w:rPr>
          <w:b/>
          <w:i/>
          <w:sz w:val="24"/>
          <w:szCs w:val="24"/>
          <w:u w:val="single"/>
        </w:rPr>
        <w:t>interesses especulativos ou vantagens comerciais dos agentes econômicos</w:t>
      </w:r>
      <w:r w:rsidRPr="00E975B2">
        <w:rPr>
          <w:b/>
          <w:i/>
          <w:sz w:val="24"/>
          <w:szCs w:val="24"/>
        </w:rPr>
        <w:t>.</w:t>
      </w:r>
    </w:p>
    <w:p w:rsidR="00E975B2" w:rsidRDefault="00B16C24" w:rsidP="00B16C24">
      <w:pPr>
        <w:spacing w:before="120"/>
        <w:jc w:val="both"/>
        <w:rPr>
          <w:i/>
          <w:sz w:val="24"/>
          <w:szCs w:val="24"/>
        </w:rPr>
      </w:pPr>
      <w:r w:rsidRPr="00E975B2">
        <w:rPr>
          <w:i/>
          <w:sz w:val="24"/>
          <w:szCs w:val="24"/>
        </w:rPr>
        <w:t xml:space="preserve">O exercício do </w:t>
      </w:r>
      <w:proofErr w:type="spellStart"/>
      <w:r w:rsidRPr="00E975B2">
        <w:rPr>
          <w:i/>
          <w:sz w:val="24"/>
          <w:szCs w:val="24"/>
        </w:rPr>
        <w:t>ius</w:t>
      </w:r>
      <w:proofErr w:type="spellEnd"/>
      <w:r w:rsidRPr="00E975B2">
        <w:rPr>
          <w:i/>
          <w:sz w:val="24"/>
          <w:szCs w:val="24"/>
        </w:rPr>
        <w:t xml:space="preserve"> </w:t>
      </w:r>
      <w:proofErr w:type="spellStart"/>
      <w:r w:rsidRPr="00E975B2">
        <w:rPr>
          <w:i/>
          <w:sz w:val="24"/>
          <w:szCs w:val="24"/>
        </w:rPr>
        <w:t>variandi</w:t>
      </w:r>
      <w:proofErr w:type="spellEnd"/>
      <w:r w:rsidRPr="00E975B2">
        <w:rPr>
          <w:i/>
          <w:sz w:val="24"/>
          <w:szCs w:val="24"/>
        </w:rPr>
        <w:t xml:space="preserve">, para flexibilizar restrições urbanístico ambientais contratuais, haverá de respeitar o ato jurídico perfeito e o licenciamento do empreendimento, pressuposto geral que, no Direito Urbanístico, como no Direito Ambiental, é decorrência da crescente escassez de espaços verdes e dilapidação da qualidade de vida nas cidades. </w:t>
      </w:r>
      <w:r w:rsidRPr="00E975B2">
        <w:rPr>
          <w:i/>
          <w:sz w:val="24"/>
          <w:szCs w:val="24"/>
          <w:u w:val="single"/>
        </w:rPr>
        <w:t>Por isso mesmo, submete-se ao princípio da não-regressão</w:t>
      </w:r>
      <w:r w:rsidRPr="00E975B2">
        <w:rPr>
          <w:i/>
          <w:sz w:val="24"/>
          <w:szCs w:val="24"/>
        </w:rPr>
        <w:t xml:space="preserve"> (ou, por outra terminologia, </w:t>
      </w:r>
      <w:r w:rsidRPr="00E975B2">
        <w:rPr>
          <w:b/>
          <w:i/>
          <w:sz w:val="24"/>
          <w:szCs w:val="24"/>
        </w:rPr>
        <w:t>princípio da proibição de retrocesso</w:t>
      </w:r>
      <w:r w:rsidRPr="00E975B2">
        <w:rPr>
          <w:i/>
          <w:sz w:val="24"/>
          <w:szCs w:val="24"/>
        </w:rPr>
        <w:t xml:space="preserve">), </w:t>
      </w:r>
      <w:r w:rsidRPr="00E975B2">
        <w:rPr>
          <w:i/>
          <w:sz w:val="24"/>
          <w:szCs w:val="24"/>
          <w:u w:val="single"/>
        </w:rPr>
        <w:t>garantia de que os avanços urbanístico-ambientais conquistados no passado não serão diluídos, destruídos ou negados pela geração atual ou pelas seguintes</w:t>
      </w:r>
      <w:r w:rsidRPr="00E975B2">
        <w:rPr>
          <w:i/>
          <w:sz w:val="24"/>
          <w:szCs w:val="24"/>
        </w:rPr>
        <w:t>.</w:t>
      </w:r>
    </w:p>
    <w:p w:rsidR="00B16C24" w:rsidRPr="00E975B2" w:rsidRDefault="00B16C24" w:rsidP="00B16C24">
      <w:pPr>
        <w:spacing w:before="120"/>
        <w:jc w:val="both"/>
        <w:rPr>
          <w:i/>
          <w:sz w:val="24"/>
          <w:szCs w:val="24"/>
        </w:rPr>
      </w:pPr>
      <w:r w:rsidRPr="00E975B2">
        <w:rPr>
          <w:i/>
          <w:sz w:val="24"/>
          <w:szCs w:val="24"/>
          <w:u w:val="single"/>
        </w:rPr>
        <w:t xml:space="preserve">A regra da maior restrição (ou, para usar a expressão da Lei </w:t>
      </w:r>
      <w:proofErr w:type="spellStart"/>
      <w:r w:rsidRPr="00E975B2">
        <w:rPr>
          <w:i/>
          <w:sz w:val="24"/>
          <w:szCs w:val="24"/>
          <w:u w:val="single"/>
        </w:rPr>
        <w:t>Lehmann</w:t>
      </w:r>
      <w:proofErr w:type="spellEnd"/>
      <w:r w:rsidRPr="00E975B2">
        <w:rPr>
          <w:i/>
          <w:sz w:val="24"/>
          <w:szCs w:val="24"/>
          <w:u w:val="single"/>
        </w:rPr>
        <w:t>, restrições “supletivas da legislação pertinente”</w:t>
      </w:r>
      <w:r w:rsidRPr="00E975B2">
        <w:rPr>
          <w:i/>
          <w:sz w:val="24"/>
          <w:szCs w:val="24"/>
        </w:rPr>
        <w:t xml:space="preserve">) </w:t>
      </w:r>
      <w:r w:rsidRPr="006F03CA">
        <w:rPr>
          <w:i/>
          <w:sz w:val="24"/>
          <w:szCs w:val="24"/>
          <w:u w:val="single"/>
        </w:rPr>
        <w:t>é de amplo conhecimento do mercado imobiliário</w:t>
      </w:r>
      <w:r w:rsidRPr="00E975B2">
        <w:rPr>
          <w:i/>
          <w:sz w:val="24"/>
          <w:szCs w:val="24"/>
        </w:rPr>
        <w:t>, já que, sobretudo no Estado de São Paulo, foi reiteradamente prestigiada em inúmeros precedentes da Corregedoria-Geral de Justiça, em processos administrativos relativos a Cartórios de Imóveis, além de julgados proferidos na jurisdição contenciosa”.</w:t>
      </w:r>
    </w:p>
    <w:p w:rsidR="001B07CF" w:rsidRPr="00806692" w:rsidRDefault="006F03CA" w:rsidP="005E46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1B07CF">
        <w:rPr>
          <w:sz w:val="24"/>
          <w:szCs w:val="24"/>
        </w:rPr>
        <w:tab/>
        <w:t xml:space="preserve">Desse modo, um loteamento </w:t>
      </w:r>
      <w:r w:rsidR="00970E4E">
        <w:rPr>
          <w:sz w:val="24"/>
          <w:szCs w:val="24"/>
        </w:rPr>
        <w:t>inicialmente p</w:t>
      </w:r>
      <w:r w:rsidR="00A663AB">
        <w:rPr>
          <w:sz w:val="24"/>
          <w:szCs w:val="24"/>
        </w:rPr>
        <w:t>reparado</w:t>
      </w:r>
      <w:r w:rsidR="001B07CF">
        <w:rPr>
          <w:sz w:val="24"/>
          <w:szCs w:val="24"/>
        </w:rPr>
        <w:t xml:space="preserve"> para 1500 lotes de 250 metros quadrados, foi planejado para </w:t>
      </w:r>
      <w:r w:rsidR="00970E4E">
        <w:rPr>
          <w:sz w:val="24"/>
          <w:szCs w:val="24"/>
        </w:rPr>
        <w:t>um</w:t>
      </w:r>
      <w:r w:rsidR="001B07CF">
        <w:rPr>
          <w:sz w:val="24"/>
          <w:szCs w:val="24"/>
        </w:rPr>
        <w:t xml:space="preserve"> </w:t>
      </w:r>
      <w:r w:rsidR="00970E4E">
        <w:rPr>
          <w:sz w:val="24"/>
          <w:szCs w:val="24"/>
        </w:rPr>
        <w:t>certo número</w:t>
      </w:r>
      <w:r w:rsidR="001B07CF">
        <w:rPr>
          <w:sz w:val="24"/>
          <w:szCs w:val="24"/>
        </w:rPr>
        <w:t xml:space="preserve"> de habitantes na quantidade de água de chuva que irá escorrer (permeabilidade), de esgoto e lixo a ser produzido, de tráfego no </w:t>
      </w:r>
      <w:r w:rsidR="001B07CF" w:rsidRPr="00806692">
        <w:rPr>
          <w:sz w:val="24"/>
          <w:szCs w:val="24"/>
        </w:rPr>
        <w:t>local, bem diferente se continuarmos autorizando essa aberração de anistia para as casas de “meio lote”</w:t>
      </w:r>
      <w:r w:rsidR="00970E4E" w:rsidRPr="00806692">
        <w:rPr>
          <w:sz w:val="24"/>
          <w:szCs w:val="24"/>
        </w:rPr>
        <w:t>,</w:t>
      </w:r>
      <w:r w:rsidR="001B07CF" w:rsidRPr="00806692">
        <w:rPr>
          <w:sz w:val="24"/>
          <w:szCs w:val="24"/>
        </w:rPr>
        <w:t xml:space="preserve"> </w:t>
      </w:r>
      <w:r w:rsidR="00806692" w:rsidRPr="00806692">
        <w:rPr>
          <w:sz w:val="24"/>
          <w:szCs w:val="24"/>
        </w:rPr>
        <w:t>podendo concentrar</w:t>
      </w:r>
      <w:r w:rsidR="001B07CF" w:rsidRPr="00806692">
        <w:rPr>
          <w:sz w:val="24"/>
          <w:szCs w:val="24"/>
        </w:rPr>
        <w:t xml:space="preserve"> até o dobro de pessoas</w:t>
      </w:r>
      <w:r w:rsidR="00806692" w:rsidRPr="00806692">
        <w:rPr>
          <w:sz w:val="24"/>
          <w:szCs w:val="24"/>
        </w:rPr>
        <w:t>, com</w:t>
      </w:r>
      <w:r w:rsidR="001B07CF" w:rsidRPr="00806692">
        <w:rPr>
          <w:sz w:val="24"/>
          <w:szCs w:val="24"/>
        </w:rPr>
        <w:t xml:space="preserve"> s</w:t>
      </w:r>
      <w:r w:rsidR="00806692" w:rsidRPr="00806692">
        <w:rPr>
          <w:sz w:val="24"/>
          <w:szCs w:val="24"/>
        </w:rPr>
        <w:t xml:space="preserve">uas consequências geradoras de </w:t>
      </w:r>
      <w:r w:rsidR="00A663AB" w:rsidRPr="00806692">
        <w:rPr>
          <w:sz w:val="24"/>
          <w:szCs w:val="24"/>
        </w:rPr>
        <w:t>uma</w:t>
      </w:r>
      <w:r w:rsidR="00970E4E" w:rsidRPr="00806692">
        <w:rPr>
          <w:sz w:val="24"/>
          <w:szCs w:val="24"/>
        </w:rPr>
        <w:t xml:space="preserve"> ocupação desordenada</w:t>
      </w:r>
      <w:r w:rsidR="00793EFB" w:rsidRPr="00806692">
        <w:rPr>
          <w:sz w:val="24"/>
          <w:szCs w:val="24"/>
        </w:rPr>
        <w:t>.</w:t>
      </w:r>
    </w:p>
    <w:p w:rsidR="004C7945" w:rsidRDefault="00793EFB" w:rsidP="005E46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Inúmeros casos também ocorrem de pessoas que mal acabaram de comprar um lote e logo depois desistem do local, pois foram feitas diversas casa de “meio lote” à sua volta, com um número elevado de vizinhos, grudados à s</w:t>
      </w:r>
      <w:r w:rsidR="00A663AB">
        <w:rPr>
          <w:sz w:val="24"/>
          <w:szCs w:val="24"/>
        </w:rPr>
        <w:t>ua moradia e todos seus efeitos nefastos para a ordem urbanística.</w:t>
      </w:r>
    </w:p>
    <w:p w:rsidR="00CC7BF2" w:rsidRDefault="004C7945" w:rsidP="005E46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63AB">
        <w:rPr>
          <w:sz w:val="24"/>
          <w:szCs w:val="24"/>
        </w:rPr>
        <w:t>Um último argumento, agora econômico</w:t>
      </w:r>
      <w:r w:rsidR="005570AE">
        <w:rPr>
          <w:sz w:val="24"/>
          <w:szCs w:val="24"/>
        </w:rPr>
        <w:t>,</w:t>
      </w:r>
      <w:r w:rsidR="00A663AB">
        <w:rPr>
          <w:sz w:val="24"/>
          <w:szCs w:val="24"/>
        </w:rPr>
        <w:t xml:space="preserve"> constante da justificativa do projeto de lei, é que “</w:t>
      </w:r>
      <w:r w:rsidR="00A663AB" w:rsidRPr="00A663AB">
        <w:rPr>
          <w:i/>
          <w:sz w:val="24"/>
          <w:szCs w:val="24"/>
        </w:rPr>
        <w:t>a</w:t>
      </w:r>
      <w:r w:rsidR="001550D7" w:rsidRPr="00A663AB">
        <w:rPr>
          <w:i/>
          <w:sz w:val="24"/>
          <w:szCs w:val="24"/>
        </w:rPr>
        <w:t xml:space="preserve"> construção desse tipo de imóvel, em sua grande maioria, é realizada por trabalhadores locais, que contratam mão de obra e compram materiais de construção civil na cidade de Botucatu, gerando mais empregos e movimentando significativamente o comércio local</w:t>
      </w:r>
      <w:r w:rsidR="00A663AB">
        <w:rPr>
          <w:i/>
          <w:sz w:val="24"/>
          <w:szCs w:val="24"/>
        </w:rPr>
        <w:t>”</w:t>
      </w:r>
      <w:r w:rsidR="00A663AB">
        <w:rPr>
          <w:sz w:val="24"/>
          <w:szCs w:val="24"/>
        </w:rPr>
        <w:t>, como se o ganho econômico pudesse prevalecer sobre a garantia do meio ambiente ecologicamente equilibrado.</w:t>
      </w:r>
    </w:p>
    <w:p w:rsidR="00A36CF6" w:rsidRDefault="00462EF1" w:rsidP="005E46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F03CA">
        <w:rPr>
          <w:sz w:val="24"/>
          <w:szCs w:val="24"/>
        </w:rPr>
        <w:t>C</w:t>
      </w:r>
      <w:r w:rsidR="00A36CF6">
        <w:rPr>
          <w:sz w:val="24"/>
          <w:szCs w:val="24"/>
        </w:rPr>
        <w:t>abe apontar que o projeto de lei trata de duas situações diferentes, tratando no artigo 1º da regularização de lotes já desdobrados de fato, de acordo com os requisitos</w:t>
      </w:r>
      <w:r w:rsidR="002A78E0">
        <w:rPr>
          <w:sz w:val="24"/>
          <w:szCs w:val="24"/>
        </w:rPr>
        <w:t xml:space="preserve"> estabelecidos n</w:t>
      </w:r>
      <w:r w:rsidR="00A36CF6">
        <w:rPr>
          <w:sz w:val="24"/>
          <w:szCs w:val="24"/>
        </w:rPr>
        <w:t>o artigo 2º, e, por outro lado, dispõe sobre a regularização de obras clandestinas no artigo 3º</w:t>
      </w:r>
      <w:r w:rsidR="00F37D7B">
        <w:rPr>
          <w:sz w:val="24"/>
          <w:szCs w:val="24"/>
        </w:rPr>
        <w:t>.</w:t>
      </w:r>
    </w:p>
    <w:p w:rsidR="00E17572" w:rsidRDefault="00E17572" w:rsidP="005E46DB">
      <w:pPr>
        <w:spacing w:before="1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1C62F8">
        <w:rPr>
          <w:sz w:val="24"/>
        </w:rPr>
        <w:t>D</w:t>
      </w:r>
      <w:r>
        <w:rPr>
          <w:sz w:val="24"/>
        </w:rPr>
        <w:t xml:space="preserve">escrevendo suscintamente </w:t>
      </w:r>
      <w:r w:rsidRPr="00E17572">
        <w:rPr>
          <w:sz w:val="24"/>
        </w:rPr>
        <w:t xml:space="preserve">sobre o poder de emenda de que é detentor o Poder Legislativo, </w:t>
      </w:r>
      <w:r>
        <w:rPr>
          <w:sz w:val="24"/>
        </w:rPr>
        <w:t>cabe afirmar que consiste n</w:t>
      </w:r>
      <w:r w:rsidRPr="00E17572">
        <w:rPr>
          <w:sz w:val="24"/>
        </w:rPr>
        <w:t xml:space="preserve">o poder de modificar os interesses, nos limites da matéria do projeto de lei, a que se refere. Em consequência, não será admissível emenda que vise à rejeição pura e simples do texto formulado por quem </w:t>
      </w:r>
      <w:r w:rsidR="00907427">
        <w:rPr>
          <w:sz w:val="24"/>
        </w:rPr>
        <w:t xml:space="preserve">não </w:t>
      </w:r>
      <w:r w:rsidRPr="00E17572">
        <w:rPr>
          <w:sz w:val="24"/>
        </w:rPr>
        <w:t xml:space="preserve">detém a exclusividade da iniciativa. De igual forma, não poderá ser </w:t>
      </w:r>
      <w:r w:rsidR="00907427">
        <w:rPr>
          <w:sz w:val="24"/>
        </w:rPr>
        <w:t>formulada</w:t>
      </w:r>
      <w:r w:rsidRPr="00E17572">
        <w:rPr>
          <w:sz w:val="24"/>
        </w:rPr>
        <w:t xml:space="preserve"> emenda que pretenda introduzir conceito completamente estranho ao texto </w:t>
      </w:r>
      <w:r>
        <w:rPr>
          <w:sz w:val="24"/>
        </w:rPr>
        <w:t>original do projeto</w:t>
      </w:r>
      <w:r w:rsidR="00907427">
        <w:rPr>
          <w:sz w:val="24"/>
        </w:rPr>
        <w:t>, sob pena de vício de iniciativa</w:t>
      </w:r>
      <w:r w:rsidRPr="00E17572">
        <w:rPr>
          <w:sz w:val="24"/>
        </w:rPr>
        <w:t>.</w:t>
      </w:r>
    </w:p>
    <w:p w:rsidR="00E17572" w:rsidRPr="00E17572" w:rsidRDefault="00E17572" w:rsidP="005E46DB">
      <w:pPr>
        <w:spacing w:before="120"/>
        <w:jc w:val="both"/>
        <w:rPr>
          <w:sz w:val="24"/>
        </w:rPr>
      </w:pPr>
      <w:r w:rsidRPr="00E17572">
        <w:rPr>
          <w:sz w:val="24"/>
        </w:rPr>
        <w:tab/>
      </w:r>
      <w:r w:rsidRPr="00E17572">
        <w:rPr>
          <w:sz w:val="24"/>
        </w:rPr>
        <w:tab/>
        <w:t>A inserção de emendas substanciais que, por sua natureza, descaracterizam e desnaturam a vontade do titular da iniciativa, constitui afronta ao ordenamento jurídico-constitucional. A extrapolação dos limites do poder de emenda,</w:t>
      </w:r>
      <w:r>
        <w:rPr>
          <w:sz w:val="24"/>
        </w:rPr>
        <w:t xml:space="preserve"> o que não se configura no presente caso,</w:t>
      </w:r>
      <w:r w:rsidRPr="00E17572">
        <w:rPr>
          <w:sz w:val="24"/>
        </w:rPr>
        <w:t xml:space="preserve"> atinge o Texto Constitucional em seus alicerces, em suas vigas mestras representadas pelos princípios constitucionais norteadores de todo o sistema.</w:t>
      </w:r>
    </w:p>
    <w:p w:rsidR="00E17572" w:rsidRPr="00E17572" w:rsidRDefault="00E17572" w:rsidP="005E46DB">
      <w:pPr>
        <w:spacing w:before="1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E17572">
        <w:rPr>
          <w:sz w:val="24"/>
        </w:rPr>
        <w:t>Este panorama não indica que ao Poder Legislativo é vedada a inclusão de dispositivos em projeto de lei de iniciativa reservada ao Chefe do Poder Executivo</w:t>
      </w:r>
      <w:r w:rsidR="00907427">
        <w:rPr>
          <w:sz w:val="24"/>
        </w:rPr>
        <w:t>,</w:t>
      </w:r>
      <w:r w:rsidRPr="00E17572">
        <w:rPr>
          <w:sz w:val="24"/>
        </w:rPr>
        <w:t xml:space="preserve"> senão nos casos em que faltar pertinência temática ou houver aumento da despesa prevista. </w:t>
      </w:r>
    </w:p>
    <w:p w:rsidR="00E17572" w:rsidRPr="00E17572" w:rsidRDefault="00E17572" w:rsidP="005E46DB">
      <w:pPr>
        <w:spacing w:before="1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E17572">
        <w:rPr>
          <w:sz w:val="24"/>
        </w:rPr>
        <w:t>Conforme já destacado pelo Supremo Tribunal Federal:</w:t>
      </w:r>
    </w:p>
    <w:p w:rsidR="00E17572" w:rsidRPr="00E17572" w:rsidRDefault="00E17572" w:rsidP="005E46DB">
      <w:pPr>
        <w:spacing w:before="120"/>
        <w:jc w:val="both"/>
        <w:rPr>
          <w:i/>
          <w:sz w:val="24"/>
        </w:rPr>
      </w:pPr>
      <w:r w:rsidRPr="00E17572">
        <w:rPr>
          <w:i/>
          <w:sz w:val="24"/>
        </w:rPr>
        <w:t xml:space="preserve">“...) </w:t>
      </w:r>
      <w:r w:rsidRPr="00907427">
        <w:rPr>
          <w:i/>
          <w:sz w:val="24"/>
          <w:u w:val="single"/>
        </w:rPr>
        <w:t>O poder de emendar</w:t>
      </w:r>
      <w:r w:rsidRPr="00E17572">
        <w:rPr>
          <w:i/>
          <w:sz w:val="24"/>
        </w:rPr>
        <w:t xml:space="preserve"> - que não constitui derivação do poder de iniciar o processo de formação das leis - </w:t>
      </w:r>
      <w:r w:rsidRPr="00907427">
        <w:rPr>
          <w:i/>
          <w:sz w:val="24"/>
          <w:u w:val="single"/>
        </w:rPr>
        <w:t>qualifica-se como prerrogativa deferida aos parlamentares</w:t>
      </w:r>
      <w:r w:rsidRPr="00E17572">
        <w:rPr>
          <w:i/>
          <w:sz w:val="24"/>
        </w:rPr>
        <w:t>, que se sujeitam, no entanto, quanto ao seu exercício, às restrições impostas, em ‘</w:t>
      </w:r>
      <w:proofErr w:type="spellStart"/>
      <w:r w:rsidRPr="00E17572">
        <w:rPr>
          <w:i/>
          <w:sz w:val="24"/>
        </w:rPr>
        <w:t>numerus</w:t>
      </w:r>
      <w:proofErr w:type="spellEnd"/>
      <w:r w:rsidRPr="00E17572">
        <w:rPr>
          <w:i/>
          <w:sz w:val="24"/>
        </w:rPr>
        <w:t xml:space="preserve"> </w:t>
      </w:r>
      <w:proofErr w:type="spellStart"/>
      <w:r w:rsidRPr="00E17572">
        <w:rPr>
          <w:i/>
          <w:sz w:val="24"/>
        </w:rPr>
        <w:t>clausus</w:t>
      </w:r>
      <w:proofErr w:type="spellEnd"/>
      <w:r w:rsidRPr="00E17572">
        <w:rPr>
          <w:i/>
          <w:sz w:val="24"/>
        </w:rPr>
        <w:t xml:space="preserve">’, pela Constituição Federal. - </w:t>
      </w:r>
      <w:r w:rsidRPr="00907427">
        <w:rPr>
          <w:i/>
          <w:sz w:val="24"/>
        </w:rPr>
        <w:t xml:space="preserve">A Constituição Federal de 1988, prestigiando o exercício da função parlamentar, afastou muitas das restrições que incidiam, especificamente, no regime constitucional anterior, sobre o poder de emenda reconhecido aos membros do Legislativo. O legislador constituinte, ao assim proceder, certamente pretendeu repudiar a concepção </w:t>
      </w:r>
      <w:proofErr w:type="spellStart"/>
      <w:r w:rsidRPr="00907427">
        <w:rPr>
          <w:i/>
          <w:sz w:val="24"/>
        </w:rPr>
        <w:t>regalista</w:t>
      </w:r>
      <w:proofErr w:type="spellEnd"/>
      <w:r w:rsidRPr="00907427">
        <w:rPr>
          <w:i/>
          <w:sz w:val="24"/>
        </w:rPr>
        <w:t xml:space="preserve"> de Estado (RTJ 32/143 - RTJ 33/107 - RTJ 34/6 - RTJ 40/348), que suprimiria, caso prevalecesse, o poder de emenda dos membros do Legislativo.</w:t>
      </w:r>
      <w:r w:rsidRPr="00E17572">
        <w:rPr>
          <w:i/>
          <w:sz w:val="24"/>
          <w:u w:val="single"/>
        </w:rPr>
        <w:t xml:space="preserve"> - Revela-se plenamente legítimo, desse modo, o exercício do poder de emenda pelos parlamentares, mesmo quando se tratar de projetos de lei sujeitos à reserva de iniciativa de outros órgãos e Poderes do Estado</w:t>
      </w:r>
      <w:r w:rsidRPr="00E17572">
        <w:rPr>
          <w:i/>
          <w:sz w:val="24"/>
        </w:rPr>
        <w:t xml:space="preserve">, incidindo, </w:t>
      </w:r>
      <w:r w:rsidRPr="00E17572">
        <w:rPr>
          <w:i/>
          <w:sz w:val="24"/>
        </w:rPr>
        <w:lastRenderedPageBreak/>
        <w:t xml:space="preserve">no entanto, sobre essa prerrogativa parlamentar - que é inerente à atividade legislativa -, as </w:t>
      </w:r>
      <w:r w:rsidRPr="005570AE">
        <w:rPr>
          <w:i/>
          <w:sz w:val="24"/>
          <w:u w:val="single"/>
        </w:rPr>
        <w:t>restrições decorrentes do próprio texto constitucional</w:t>
      </w:r>
      <w:r w:rsidRPr="00E17572">
        <w:rPr>
          <w:i/>
          <w:sz w:val="24"/>
        </w:rPr>
        <w:t xml:space="preserve"> (CF, art. 63, I e II), bem assim aquela fundada na </w:t>
      </w:r>
      <w:r w:rsidRPr="00E17572">
        <w:rPr>
          <w:i/>
          <w:sz w:val="24"/>
          <w:u w:val="single"/>
        </w:rPr>
        <w:t>exigência de que as emendas de iniciativa parlamentar sempre guardem relação de pertinência com o objeto da proposição legislativa</w:t>
      </w:r>
      <w:r w:rsidRPr="00E17572">
        <w:rPr>
          <w:i/>
          <w:sz w:val="24"/>
        </w:rPr>
        <w:t>.”</w:t>
      </w:r>
    </w:p>
    <w:p w:rsidR="00E17572" w:rsidRPr="00E17572" w:rsidRDefault="00A16A45" w:rsidP="005E46DB">
      <w:pPr>
        <w:spacing w:before="1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E17572" w:rsidRPr="00E17572">
        <w:rPr>
          <w:sz w:val="24"/>
        </w:rPr>
        <w:t>Nesse sentido, a modificação dos dispositivos de lei de iniciativa privativa do Poder Executivo pode ocorrer desde que tenha relação direta c</w:t>
      </w:r>
      <w:r w:rsidR="007164C0">
        <w:rPr>
          <w:sz w:val="24"/>
        </w:rPr>
        <w:t>om a matéria e se respeite a ide</w:t>
      </w:r>
      <w:r w:rsidR="00E17572" w:rsidRPr="00E17572">
        <w:rPr>
          <w:sz w:val="24"/>
        </w:rPr>
        <w:t>ia principal, não desnaturando a essência do projeto</w:t>
      </w:r>
      <w:r w:rsidR="00E17572">
        <w:rPr>
          <w:sz w:val="24"/>
        </w:rPr>
        <w:t>, nem gerando gastos</w:t>
      </w:r>
      <w:r w:rsidR="00E17572" w:rsidRPr="00E17572">
        <w:rPr>
          <w:sz w:val="24"/>
        </w:rPr>
        <w:t>, conforme se analisa do</w:t>
      </w:r>
      <w:r w:rsidR="00E17572">
        <w:rPr>
          <w:sz w:val="24"/>
        </w:rPr>
        <w:t>s</w:t>
      </w:r>
      <w:r w:rsidR="00E17572" w:rsidRPr="00E17572">
        <w:rPr>
          <w:sz w:val="24"/>
        </w:rPr>
        <w:t xml:space="preserve"> seguinte</w:t>
      </w:r>
      <w:r w:rsidR="00E17572">
        <w:rPr>
          <w:sz w:val="24"/>
        </w:rPr>
        <w:t>s</w:t>
      </w:r>
      <w:r w:rsidR="00E17572" w:rsidRPr="00E17572">
        <w:rPr>
          <w:sz w:val="24"/>
        </w:rPr>
        <w:t xml:space="preserve"> dispositivo</w:t>
      </w:r>
      <w:r w:rsidR="00E17572">
        <w:rPr>
          <w:sz w:val="24"/>
        </w:rPr>
        <w:t>s</w:t>
      </w:r>
      <w:r w:rsidR="00E17572" w:rsidRPr="00E17572">
        <w:rPr>
          <w:sz w:val="24"/>
        </w:rPr>
        <w:t xml:space="preserve"> d</w:t>
      </w:r>
      <w:r w:rsidR="00315A42">
        <w:rPr>
          <w:sz w:val="24"/>
        </w:rPr>
        <w:t>o Regimento Interno da Câmara Municipal de Botucatu</w:t>
      </w:r>
      <w:r w:rsidR="00E17572" w:rsidRPr="00E17572">
        <w:rPr>
          <w:sz w:val="24"/>
        </w:rPr>
        <w:t>:</w:t>
      </w:r>
    </w:p>
    <w:p w:rsidR="00E17572" w:rsidRPr="00E17572" w:rsidRDefault="00E17572" w:rsidP="005E46DB">
      <w:pPr>
        <w:spacing w:before="120"/>
        <w:jc w:val="both"/>
        <w:rPr>
          <w:i/>
          <w:sz w:val="24"/>
          <w:u w:val="single"/>
        </w:rPr>
      </w:pPr>
      <w:r w:rsidRPr="00E17572">
        <w:rPr>
          <w:i/>
          <w:sz w:val="24"/>
          <w:u w:val="single"/>
        </w:rPr>
        <w:t>Art. 182 Não serão aceitos substitutivos, emendas ou subemendas que não tenham relação direta ou imediata com a matéria da proposição principal.</w:t>
      </w:r>
    </w:p>
    <w:p w:rsidR="00E17572" w:rsidRPr="00E17572" w:rsidRDefault="00E17572" w:rsidP="005E46DB">
      <w:pPr>
        <w:spacing w:before="120"/>
        <w:jc w:val="both"/>
        <w:rPr>
          <w:i/>
          <w:sz w:val="24"/>
        </w:rPr>
      </w:pPr>
      <w:r w:rsidRPr="00E17572">
        <w:rPr>
          <w:i/>
          <w:sz w:val="24"/>
        </w:rPr>
        <w:t>Art. 184 Não serão admitidas emendas que aumentem direta ou indiretamente a despesa ou diminuam a receita, nem que alterem a criação de cargos e funções:</w:t>
      </w:r>
    </w:p>
    <w:p w:rsidR="00E17572" w:rsidRDefault="00EF10FE" w:rsidP="005E46DB">
      <w:pPr>
        <w:spacing w:before="120"/>
        <w:jc w:val="both"/>
        <w:rPr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 w:rsidR="00E17572" w:rsidRPr="00E17572">
        <w:rPr>
          <w:sz w:val="24"/>
        </w:rPr>
        <w:t>Comprovando tal entendimento, podemos citar o julgado do TJSP:</w:t>
      </w:r>
    </w:p>
    <w:p w:rsidR="00E17572" w:rsidRPr="00E17572" w:rsidRDefault="005C110E" w:rsidP="005E46DB">
      <w:pPr>
        <w:spacing w:before="120"/>
        <w:jc w:val="both"/>
        <w:rPr>
          <w:i/>
          <w:sz w:val="24"/>
        </w:rPr>
      </w:pPr>
      <w:r>
        <w:rPr>
          <w:i/>
          <w:sz w:val="24"/>
        </w:rPr>
        <w:t xml:space="preserve">Ação </w:t>
      </w:r>
      <w:r w:rsidRPr="00E17572">
        <w:rPr>
          <w:i/>
          <w:sz w:val="24"/>
        </w:rPr>
        <w:t xml:space="preserve">Direta de Inconstitucionalidade </w:t>
      </w:r>
      <w:r>
        <w:rPr>
          <w:i/>
          <w:sz w:val="24"/>
        </w:rPr>
        <w:t>nº 2249077-38.2015.8.26.0000</w:t>
      </w:r>
    </w:p>
    <w:p w:rsidR="00E17572" w:rsidRPr="00E17572" w:rsidRDefault="00E17572" w:rsidP="005E46DB">
      <w:pPr>
        <w:spacing w:before="120"/>
        <w:jc w:val="both"/>
        <w:rPr>
          <w:i/>
          <w:sz w:val="24"/>
        </w:rPr>
      </w:pPr>
      <w:proofErr w:type="gramStart"/>
      <w:r w:rsidRPr="00E17572">
        <w:rPr>
          <w:i/>
          <w:sz w:val="24"/>
        </w:rPr>
        <w:t>Relator(</w:t>
      </w:r>
      <w:proofErr w:type="gramEnd"/>
      <w:r w:rsidRPr="00E17572">
        <w:rPr>
          <w:i/>
          <w:sz w:val="24"/>
        </w:rPr>
        <w:t xml:space="preserve">a): Amorim </w:t>
      </w:r>
      <w:proofErr w:type="spellStart"/>
      <w:r w:rsidRPr="00E17572">
        <w:rPr>
          <w:i/>
          <w:sz w:val="24"/>
        </w:rPr>
        <w:t>Cantuária</w:t>
      </w:r>
      <w:proofErr w:type="spellEnd"/>
      <w:r w:rsidRPr="00E17572">
        <w:rPr>
          <w:i/>
          <w:sz w:val="24"/>
        </w:rPr>
        <w:t xml:space="preserve">    Comarca: São Paulo </w:t>
      </w:r>
      <w:r w:rsidRPr="00E17572">
        <w:rPr>
          <w:i/>
          <w:sz w:val="24"/>
        </w:rPr>
        <w:tab/>
      </w:r>
      <w:r w:rsidR="00315A42">
        <w:rPr>
          <w:i/>
          <w:sz w:val="24"/>
        </w:rPr>
        <w:t xml:space="preserve">Órgão julgador: Órgão Especial </w:t>
      </w:r>
      <w:r w:rsidRPr="00E17572">
        <w:rPr>
          <w:i/>
          <w:sz w:val="24"/>
        </w:rPr>
        <w:t xml:space="preserve">Data do julgamento: 27/04/2016 </w:t>
      </w:r>
      <w:r w:rsidRPr="00E17572">
        <w:rPr>
          <w:i/>
          <w:sz w:val="24"/>
        </w:rPr>
        <w:tab/>
      </w:r>
    </w:p>
    <w:p w:rsidR="00E17572" w:rsidRPr="00E17572" w:rsidRDefault="00E17572" w:rsidP="005E46DB">
      <w:pPr>
        <w:spacing w:before="120"/>
        <w:jc w:val="both"/>
        <w:rPr>
          <w:i/>
          <w:sz w:val="24"/>
        </w:rPr>
      </w:pPr>
      <w:r w:rsidRPr="00E17572">
        <w:rPr>
          <w:i/>
          <w:sz w:val="24"/>
        </w:rPr>
        <w:t xml:space="preserve">Ementa: AÇÃO DIRETA DE INCONSTITUCIONALIDADE - LEI COMPLEMENTAR MUNICIPAL Nº 62/2014, DE CAMPINAS - CONCESSÃO DE ALVARÁ DE USO EM EDIFICAÇÕES EXISTENTES EM ÁREAS DO MUNICÍPIO DE CAMPINAS - CONSTITUCIONALIDADE - INICIATIVA LEGISLATIVA DO PREFEITO PLENAMENTE RESPEITADA - </w:t>
      </w:r>
      <w:r w:rsidRPr="00E17572">
        <w:rPr>
          <w:i/>
          <w:sz w:val="24"/>
          <w:u w:val="single"/>
        </w:rPr>
        <w:t>PODER DE EMENDA EXERCIDO, DENTRO DOS DITAMES CONSTITUCIONAIS PELOS SENHORES VEREADORES - DESVIRTUAMENTO DO PROJETO ORIGINÁRIO DO CHEFE DE GOVERNO, QUE NÃO OCORREU - EMENDAS QUE APERFEIÇOARAM O TEXTO ORIGINAL - CABIMENTO</w:t>
      </w:r>
      <w:r w:rsidRPr="00E17572">
        <w:rPr>
          <w:i/>
          <w:sz w:val="24"/>
        </w:rPr>
        <w:t xml:space="preserve"> - AMPLIAÇÃO DA ÁREA DOS EDIFÍCIOS CONSTRUÍDOS E ÁREAS EM QUE A REGULARIZAÇÃO SE TORNOU POSSÍVEL, COM DEBATE DE TODAS AS QUESTÕES EM AUDIÊNCIA PÚBLICA - </w:t>
      </w:r>
      <w:r w:rsidRPr="00EF10FE">
        <w:rPr>
          <w:i/>
          <w:sz w:val="24"/>
        </w:rPr>
        <w:t>EMENDAS POSTERIORES A ESSE ATO QUE VISARAM O ATENDIMENTO DAQUILO QUE RESULTOU DOS DEBATES DESENVOLVIDOS NAS SESSÕES PÚBLICAS -</w:t>
      </w:r>
      <w:r w:rsidRPr="00E17572">
        <w:rPr>
          <w:i/>
          <w:sz w:val="24"/>
        </w:rPr>
        <w:t xml:space="preserve"> MATÉRIA DE DIREITO URBANÍSTICO PASSÍVEL DE INTERVENÇÃO NO PROCESSO LEGISLATIVO TANTO POR AÇÃO DO CHEFE DO GOVERNO COMO POR ATUAÇÃO DOS INTEGRANTES DO LEGISLATIVO MUNICIPAL. LEI CONSTITUCIONAL. AÇÃO IMPROCEDENTE.  </w:t>
      </w:r>
    </w:p>
    <w:p w:rsidR="00FC637A" w:rsidRDefault="0077606B" w:rsidP="005E46DB">
      <w:pPr>
        <w:spacing w:before="120"/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 w:rsidR="00FC637A">
        <w:rPr>
          <w:sz w:val="24"/>
          <w:szCs w:val="24"/>
        </w:rPr>
        <w:t>Com essa prática recorrente</w:t>
      </w:r>
      <w:r w:rsidR="00EF10FE">
        <w:rPr>
          <w:sz w:val="24"/>
          <w:szCs w:val="24"/>
        </w:rPr>
        <w:t xml:space="preserve"> de anistia a cada dois anos</w:t>
      </w:r>
      <w:r w:rsidR="00FC637A">
        <w:rPr>
          <w:sz w:val="24"/>
          <w:szCs w:val="24"/>
        </w:rPr>
        <w:t>, acaba o Executivo e o Legislativo estimulando essa manobra</w:t>
      </w:r>
      <w:r w:rsidR="001338C6">
        <w:rPr>
          <w:sz w:val="24"/>
          <w:szCs w:val="24"/>
        </w:rPr>
        <w:t xml:space="preserve"> realizada por alguns construtores que só </w:t>
      </w:r>
      <w:r w:rsidR="005325A0">
        <w:rPr>
          <w:sz w:val="24"/>
          <w:szCs w:val="24"/>
        </w:rPr>
        <w:t>objetivam</w:t>
      </w:r>
      <w:r w:rsidR="001338C6">
        <w:rPr>
          <w:sz w:val="24"/>
          <w:szCs w:val="24"/>
        </w:rPr>
        <w:t xml:space="preserve"> o lucro imediato com a construção e ve</w:t>
      </w:r>
      <w:r w:rsidR="005325A0">
        <w:rPr>
          <w:sz w:val="24"/>
          <w:szCs w:val="24"/>
        </w:rPr>
        <w:t xml:space="preserve">nda de 2 casas no mesmo terreno, em total contrariedade </w:t>
      </w:r>
      <w:r w:rsidR="00FC637A">
        <w:rPr>
          <w:sz w:val="24"/>
          <w:szCs w:val="24"/>
        </w:rPr>
        <w:t>aos interesses sociais da cidade, não cumprindo com a função social de suas normas maiores</w:t>
      </w:r>
      <w:r w:rsidR="00EA49E2">
        <w:rPr>
          <w:sz w:val="24"/>
          <w:szCs w:val="24"/>
        </w:rPr>
        <w:t xml:space="preserve"> de</w:t>
      </w:r>
      <w:r w:rsidR="00FC637A">
        <w:rPr>
          <w:sz w:val="24"/>
          <w:szCs w:val="24"/>
        </w:rPr>
        <w:t xml:space="preserve"> planejamento urbano, como o Plano Diretor</w:t>
      </w:r>
      <w:r w:rsidR="001338C6">
        <w:rPr>
          <w:sz w:val="24"/>
          <w:szCs w:val="24"/>
        </w:rPr>
        <w:t xml:space="preserve"> e a Lei de Parcelamento</w:t>
      </w:r>
      <w:r w:rsidR="00FC637A">
        <w:rPr>
          <w:sz w:val="24"/>
          <w:szCs w:val="24"/>
        </w:rPr>
        <w:t>.</w:t>
      </w:r>
    </w:p>
    <w:p w:rsidR="00A16A45" w:rsidRDefault="00A16A45" w:rsidP="005E46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 não há de se falar em analogia às leis de anistia de impostos (exemplo do Refis), pelo fato de em primeiro lugar não poder se comparar o bem</w:t>
      </w:r>
      <w:r w:rsidR="00E86995">
        <w:rPr>
          <w:sz w:val="24"/>
          <w:szCs w:val="24"/>
        </w:rPr>
        <w:t xml:space="preserve"> fundamental</w:t>
      </w:r>
      <w:r>
        <w:rPr>
          <w:sz w:val="24"/>
          <w:szCs w:val="24"/>
        </w:rPr>
        <w:t xml:space="preserve"> a ser protegido, que nesse caso é o meio ambiente, mais especificamente o zoneamento urbano, com o dinheiro devido no caso dos impostos, que no caso nunca há o perdão da dívida principal devida, mas apenas de parte dos juros e da multa. Caso se queira aplicar o mesmo direito aos dois casos, que seja perdoada a multa, por eventual embargo administrativo, aplicada em um desdobramento irregular, mas não aceitar sua regularização em desacordo com todo o </w:t>
      </w:r>
      <w:r>
        <w:rPr>
          <w:sz w:val="24"/>
          <w:szCs w:val="24"/>
        </w:rPr>
        <w:lastRenderedPageBreak/>
        <w:t>ordenamento jurídico, principalmente após o advento do Plano Diretor de 2017, que veda expressamente essa diminuição de lote mínimo.</w:t>
      </w:r>
    </w:p>
    <w:p w:rsidR="004E6C53" w:rsidRPr="004E6C53" w:rsidRDefault="001D1539" w:rsidP="005E46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E6C53" w:rsidRPr="004E6C53">
        <w:rPr>
          <w:sz w:val="24"/>
          <w:szCs w:val="24"/>
        </w:rPr>
        <w:t>Assim</w:t>
      </w:r>
      <w:r w:rsidR="004E6C53">
        <w:rPr>
          <w:sz w:val="24"/>
          <w:szCs w:val="24"/>
        </w:rPr>
        <w:t>,</w:t>
      </w:r>
      <w:r w:rsidR="004E6C53" w:rsidRPr="004E6C53">
        <w:rPr>
          <w:sz w:val="24"/>
          <w:szCs w:val="24"/>
        </w:rPr>
        <w:t xml:space="preserve"> </w:t>
      </w:r>
      <w:r w:rsidR="004E6C53" w:rsidRPr="00C21100">
        <w:rPr>
          <w:sz w:val="24"/>
          <w:szCs w:val="24"/>
          <w:u w:val="single"/>
        </w:rPr>
        <w:t>o projeto de lei não deve ser recebido pela Excelentíssima Presidência da Câmara Municipal, por não se afigurar revestido das condições de legalidade</w:t>
      </w:r>
      <w:r w:rsidR="004E6C53" w:rsidRPr="00F862F0">
        <w:rPr>
          <w:sz w:val="24"/>
          <w:szCs w:val="24"/>
        </w:rPr>
        <w:t>, nos termos do</w:t>
      </w:r>
      <w:r w:rsidR="004E6C53">
        <w:rPr>
          <w:sz w:val="24"/>
          <w:szCs w:val="24"/>
        </w:rPr>
        <w:t xml:space="preserve"> inciso V do</w:t>
      </w:r>
      <w:r w:rsidR="004E6C53" w:rsidRPr="00F862F0">
        <w:rPr>
          <w:sz w:val="24"/>
          <w:szCs w:val="24"/>
        </w:rPr>
        <w:t xml:space="preserve"> artigo 153 do Regimento Interno</w:t>
      </w:r>
      <w:r w:rsidR="004E6C53">
        <w:rPr>
          <w:sz w:val="24"/>
          <w:szCs w:val="24"/>
        </w:rPr>
        <w:t>:</w:t>
      </w:r>
    </w:p>
    <w:p w:rsidR="004E6C53" w:rsidRPr="004E6C53" w:rsidRDefault="004E6C53" w:rsidP="005E46DB">
      <w:pPr>
        <w:spacing w:before="120"/>
        <w:jc w:val="both"/>
        <w:rPr>
          <w:i/>
          <w:sz w:val="24"/>
          <w:szCs w:val="24"/>
        </w:rPr>
      </w:pPr>
      <w:r w:rsidRPr="004E6C53">
        <w:rPr>
          <w:i/>
          <w:sz w:val="24"/>
          <w:szCs w:val="24"/>
        </w:rPr>
        <w:t>Art. 153 A Presidência deixará de receber qualquer proposição que:</w:t>
      </w:r>
    </w:p>
    <w:p w:rsidR="004E6C53" w:rsidRPr="004E6C53" w:rsidRDefault="004E6C53" w:rsidP="005E46DB">
      <w:pPr>
        <w:spacing w:before="120"/>
        <w:jc w:val="both"/>
        <w:rPr>
          <w:i/>
          <w:sz w:val="24"/>
          <w:szCs w:val="24"/>
        </w:rPr>
      </w:pPr>
      <w:r w:rsidRPr="004E6C53">
        <w:rPr>
          <w:i/>
          <w:sz w:val="24"/>
          <w:szCs w:val="24"/>
        </w:rPr>
        <w:t xml:space="preserve">I - </w:t>
      </w:r>
      <w:r w:rsidR="006E590B">
        <w:rPr>
          <w:i/>
          <w:sz w:val="24"/>
          <w:szCs w:val="24"/>
        </w:rPr>
        <w:t>...</w:t>
      </w:r>
    </w:p>
    <w:p w:rsidR="004E6C53" w:rsidRPr="004E6C53" w:rsidRDefault="004E6C53" w:rsidP="005E46DB">
      <w:pPr>
        <w:spacing w:before="120"/>
        <w:jc w:val="both"/>
        <w:rPr>
          <w:i/>
          <w:sz w:val="24"/>
          <w:szCs w:val="24"/>
        </w:rPr>
      </w:pPr>
      <w:r w:rsidRPr="004E6C53">
        <w:rPr>
          <w:i/>
          <w:sz w:val="24"/>
          <w:szCs w:val="24"/>
        </w:rPr>
        <w:t xml:space="preserve">V - </w:t>
      </w:r>
      <w:proofErr w:type="gramStart"/>
      <w:r w:rsidRPr="004E6C53">
        <w:rPr>
          <w:i/>
          <w:sz w:val="24"/>
          <w:szCs w:val="24"/>
          <w:u w:val="single"/>
        </w:rPr>
        <w:t>seja</w:t>
      </w:r>
      <w:proofErr w:type="gramEnd"/>
      <w:r w:rsidRPr="004E6C53">
        <w:rPr>
          <w:i/>
          <w:sz w:val="24"/>
          <w:szCs w:val="24"/>
          <w:u w:val="single"/>
        </w:rPr>
        <w:t xml:space="preserve"> evidentemente</w:t>
      </w:r>
      <w:r w:rsidRPr="004E6C53">
        <w:rPr>
          <w:i/>
          <w:sz w:val="24"/>
          <w:szCs w:val="24"/>
        </w:rPr>
        <w:t xml:space="preserve"> inconstitucional, </w:t>
      </w:r>
      <w:r w:rsidRPr="004E6C53">
        <w:rPr>
          <w:i/>
          <w:sz w:val="24"/>
          <w:szCs w:val="24"/>
          <w:u w:val="single"/>
        </w:rPr>
        <w:t>ilegal</w:t>
      </w:r>
      <w:r w:rsidRPr="004E6C53">
        <w:rPr>
          <w:i/>
          <w:sz w:val="24"/>
          <w:szCs w:val="24"/>
        </w:rPr>
        <w:t xml:space="preserve"> ou antirregimental;</w:t>
      </w:r>
    </w:p>
    <w:p w:rsidR="004E6C53" w:rsidRDefault="004843D0" w:rsidP="005E46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843D0">
        <w:rPr>
          <w:sz w:val="24"/>
          <w:szCs w:val="24"/>
        </w:rPr>
        <w:t>N</w:t>
      </w:r>
      <w:r>
        <w:rPr>
          <w:sz w:val="24"/>
          <w:szCs w:val="24"/>
        </w:rPr>
        <w:t>ão obstante, n</w:t>
      </w:r>
      <w:r w:rsidRPr="004843D0">
        <w:rPr>
          <w:sz w:val="24"/>
          <w:szCs w:val="24"/>
        </w:rPr>
        <w:t xml:space="preserve">a remota hipótese desse projeto de lei </w:t>
      </w:r>
      <w:r>
        <w:rPr>
          <w:sz w:val="24"/>
          <w:szCs w:val="24"/>
        </w:rPr>
        <w:t>ser recebido pela</w:t>
      </w:r>
      <w:r w:rsidRPr="004843D0">
        <w:rPr>
          <w:sz w:val="24"/>
          <w:szCs w:val="24"/>
        </w:rPr>
        <w:t xml:space="preserve"> Presidência</w:t>
      </w:r>
      <w:r>
        <w:rPr>
          <w:sz w:val="24"/>
          <w:szCs w:val="24"/>
        </w:rPr>
        <w:t xml:space="preserve"> sem </w:t>
      </w:r>
      <w:r w:rsidR="005325A0">
        <w:rPr>
          <w:sz w:val="24"/>
          <w:szCs w:val="24"/>
        </w:rPr>
        <w:t xml:space="preserve">a </w:t>
      </w:r>
      <w:r>
        <w:rPr>
          <w:sz w:val="24"/>
          <w:szCs w:val="24"/>
        </w:rPr>
        <w:t>emenda parlamentar</w:t>
      </w:r>
      <w:r w:rsidR="005325A0">
        <w:rPr>
          <w:sz w:val="24"/>
          <w:szCs w:val="24"/>
        </w:rPr>
        <w:t xml:space="preserve"> sugerida,</w:t>
      </w:r>
      <w:r>
        <w:rPr>
          <w:sz w:val="24"/>
          <w:szCs w:val="24"/>
        </w:rPr>
        <w:t xml:space="preserve"> ou</w:t>
      </w:r>
      <w:r w:rsidR="005325A0">
        <w:rPr>
          <w:sz w:val="24"/>
          <w:szCs w:val="24"/>
        </w:rPr>
        <w:t xml:space="preserve"> ainda,</w:t>
      </w:r>
      <w:r>
        <w:rPr>
          <w:sz w:val="24"/>
          <w:szCs w:val="24"/>
        </w:rPr>
        <w:t xml:space="preserve"> mensagem do Executivo</w:t>
      </w:r>
      <w:r w:rsidR="005325A0">
        <w:rPr>
          <w:sz w:val="24"/>
          <w:szCs w:val="24"/>
        </w:rPr>
        <w:t xml:space="preserve"> no mesmo sentido para </w:t>
      </w:r>
      <w:r>
        <w:rPr>
          <w:sz w:val="24"/>
          <w:szCs w:val="24"/>
        </w:rPr>
        <w:t>sana</w:t>
      </w:r>
      <w:r w:rsidR="005325A0">
        <w:rPr>
          <w:sz w:val="24"/>
          <w:szCs w:val="24"/>
        </w:rPr>
        <w:t>r</w:t>
      </w:r>
      <w:r>
        <w:rPr>
          <w:sz w:val="24"/>
          <w:szCs w:val="24"/>
        </w:rPr>
        <w:t xml:space="preserve"> tal vício</w:t>
      </w:r>
      <w:r w:rsidRPr="004843D0">
        <w:rPr>
          <w:sz w:val="24"/>
          <w:szCs w:val="24"/>
        </w:rPr>
        <w:t>,</w:t>
      </w:r>
      <w:r>
        <w:rPr>
          <w:sz w:val="24"/>
          <w:szCs w:val="24"/>
        </w:rPr>
        <w:t xml:space="preserve"> contrariando o que dispõe o artigo 175 do Plano Diretor 2017, o projeto deve necessariamente passar por audiência pública, afinal está tratando de alteração indireta dessa norma matriz, bem como está </w:t>
      </w:r>
      <w:r w:rsidR="00E86995">
        <w:rPr>
          <w:sz w:val="24"/>
          <w:szCs w:val="24"/>
        </w:rPr>
        <w:t>modificando</w:t>
      </w:r>
      <w:r>
        <w:rPr>
          <w:sz w:val="24"/>
          <w:szCs w:val="24"/>
        </w:rPr>
        <w:t xml:space="preserve"> </w:t>
      </w:r>
      <w:r w:rsidR="00E86995">
        <w:rPr>
          <w:sz w:val="24"/>
          <w:szCs w:val="24"/>
        </w:rPr>
        <w:t>o</w:t>
      </w:r>
      <w:r>
        <w:rPr>
          <w:sz w:val="24"/>
          <w:szCs w:val="24"/>
        </w:rPr>
        <w:t xml:space="preserve"> zoneamento e parcelamento urbano.</w:t>
      </w:r>
    </w:p>
    <w:p w:rsidR="004843D0" w:rsidRPr="004843D0" w:rsidRDefault="002F3B99" w:rsidP="005E46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843D0" w:rsidRPr="004843D0">
        <w:rPr>
          <w:sz w:val="24"/>
          <w:szCs w:val="24"/>
        </w:rPr>
        <w:t xml:space="preserve">Iniciando </w:t>
      </w:r>
      <w:r>
        <w:rPr>
          <w:sz w:val="24"/>
          <w:szCs w:val="24"/>
        </w:rPr>
        <w:t>a</w:t>
      </w:r>
      <w:r w:rsidR="004843D0" w:rsidRPr="004843D0">
        <w:rPr>
          <w:sz w:val="24"/>
          <w:szCs w:val="24"/>
        </w:rPr>
        <w:t xml:space="preserve"> análise</w:t>
      </w:r>
      <w:r>
        <w:rPr>
          <w:sz w:val="24"/>
          <w:szCs w:val="24"/>
        </w:rPr>
        <w:t xml:space="preserve"> do nosso ordenamento jurídico </w:t>
      </w:r>
      <w:r w:rsidRPr="004843D0">
        <w:rPr>
          <w:sz w:val="24"/>
          <w:szCs w:val="24"/>
        </w:rPr>
        <w:t>pela legislação nacional</w:t>
      </w:r>
      <w:r>
        <w:rPr>
          <w:sz w:val="24"/>
          <w:szCs w:val="24"/>
        </w:rPr>
        <w:t>,</w:t>
      </w:r>
      <w:r w:rsidR="004843D0" w:rsidRPr="004843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quanto à </w:t>
      </w:r>
      <w:r w:rsidRPr="005325A0">
        <w:rPr>
          <w:b/>
          <w:sz w:val="24"/>
          <w:szCs w:val="24"/>
        </w:rPr>
        <w:t>obrigatoriedade de realização de audiência pública</w:t>
      </w:r>
      <w:r w:rsidR="0000194E">
        <w:rPr>
          <w:sz w:val="24"/>
          <w:szCs w:val="24"/>
        </w:rPr>
        <w:t xml:space="preserve"> nesses casos</w:t>
      </w:r>
      <w:r>
        <w:rPr>
          <w:sz w:val="24"/>
          <w:szCs w:val="24"/>
        </w:rPr>
        <w:t>, assegurando a participação popular em referido projeto</w:t>
      </w:r>
      <w:r w:rsidR="004843D0" w:rsidRPr="004843D0">
        <w:rPr>
          <w:sz w:val="24"/>
          <w:szCs w:val="24"/>
        </w:rPr>
        <w:t>, se extrai do artigo 40, §4º, inciso I do Estatuto da Cidade:</w:t>
      </w:r>
    </w:p>
    <w:p w:rsidR="004843D0" w:rsidRPr="004843D0" w:rsidRDefault="004843D0" w:rsidP="005E46DB">
      <w:pPr>
        <w:spacing w:before="120"/>
        <w:jc w:val="both"/>
        <w:rPr>
          <w:i/>
          <w:sz w:val="24"/>
          <w:szCs w:val="24"/>
        </w:rPr>
      </w:pPr>
      <w:r w:rsidRPr="004843D0">
        <w:rPr>
          <w:i/>
          <w:sz w:val="24"/>
          <w:szCs w:val="24"/>
        </w:rPr>
        <w:t xml:space="preserve">“Art. 40. </w:t>
      </w:r>
      <w:r w:rsidRPr="004843D0">
        <w:rPr>
          <w:i/>
          <w:sz w:val="24"/>
          <w:szCs w:val="24"/>
          <w:u w:val="single"/>
        </w:rPr>
        <w:t>O plano diretor, aprovado por lei municipal, é o instrumento básico da política de desenvolvimento e expansão urbana</w:t>
      </w:r>
      <w:r w:rsidRPr="004843D0">
        <w:rPr>
          <w:i/>
          <w:sz w:val="24"/>
          <w:szCs w:val="24"/>
        </w:rPr>
        <w:t>.</w:t>
      </w:r>
    </w:p>
    <w:p w:rsidR="004843D0" w:rsidRPr="004843D0" w:rsidRDefault="005570AE" w:rsidP="005E46DB">
      <w:pPr>
        <w:spacing w:before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§ 1º</w:t>
      </w:r>
      <w:r w:rsidR="004843D0" w:rsidRPr="004843D0">
        <w:rPr>
          <w:i/>
          <w:sz w:val="24"/>
          <w:szCs w:val="24"/>
        </w:rPr>
        <w:t xml:space="preserve"> O plano diretor é parte integrante do processo de planejamento municipal, devendo o plano plurianual, as diretrizes orçamentárias e o orçamento anual incorporar as diretrizes e as prioridades nele contidas.</w:t>
      </w:r>
    </w:p>
    <w:p w:rsidR="004843D0" w:rsidRPr="004843D0" w:rsidRDefault="005570AE" w:rsidP="005E46DB">
      <w:pPr>
        <w:spacing w:before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§ 2º</w:t>
      </w:r>
      <w:r w:rsidR="004843D0" w:rsidRPr="004843D0">
        <w:rPr>
          <w:i/>
          <w:sz w:val="24"/>
          <w:szCs w:val="24"/>
        </w:rPr>
        <w:t xml:space="preserve"> O plano diretor deverá englobar o território do Município como um todo.</w:t>
      </w:r>
    </w:p>
    <w:p w:rsidR="004843D0" w:rsidRPr="004843D0" w:rsidRDefault="005570AE" w:rsidP="005E46DB">
      <w:pPr>
        <w:spacing w:before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§ 3º</w:t>
      </w:r>
      <w:r w:rsidR="004843D0" w:rsidRPr="004843D0">
        <w:rPr>
          <w:i/>
          <w:sz w:val="24"/>
          <w:szCs w:val="24"/>
        </w:rPr>
        <w:t xml:space="preserve"> A lei que instituir o plano diretor deverá ser revista, pelo menos, a cada dez anos.</w:t>
      </w:r>
    </w:p>
    <w:p w:rsidR="004843D0" w:rsidRPr="004843D0" w:rsidRDefault="005570AE" w:rsidP="005E46DB">
      <w:pPr>
        <w:spacing w:before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§ 4º</w:t>
      </w:r>
      <w:r w:rsidR="004843D0" w:rsidRPr="004843D0">
        <w:rPr>
          <w:i/>
          <w:sz w:val="24"/>
          <w:szCs w:val="24"/>
        </w:rPr>
        <w:t xml:space="preserve"> </w:t>
      </w:r>
      <w:r w:rsidR="004843D0" w:rsidRPr="004843D0">
        <w:rPr>
          <w:i/>
          <w:sz w:val="24"/>
          <w:szCs w:val="24"/>
          <w:u w:val="single"/>
        </w:rPr>
        <w:t xml:space="preserve">No processo de </w:t>
      </w:r>
      <w:r w:rsidR="004843D0" w:rsidRPr="004843D0">
        <w:rPr>
          <w:i/>
          <w:sz w:val="24"/>
          <w:szCs w:val="24"/>
        </w:rPr>
        <w:t xml:space="preserve">elaboração do plano diretor e na </w:t>
      </w:r>
      <w:r w:rsidR="004843D0" w:rsidRPr="004843D0">
        <w:rPr>
          <w:i/>
          <w:sz w:val="24"/>
          <w:szCs w:val="24"/>
          <w:u w:val="single"/>
        </w:rPr>
        <w:t>fiscalização de sua implementação</w:t>
      </w:r>
      <w:r w:rsidR="004843D0" w:rsidRPr="004843D0">
        <w:rPr>
          <w:i/>
          <w:sz w:val="24"/>
          <w:szCs w:val="24"/>
        </w:rPr>
        <w:t xml:space="preserve">, </w:t>
      </w:r>
      <w:r w:rsidR="004843D0" w:rsidRPr="004843D0">
        <w:rPr>
          <w:i/>
          <w:sz w:val="24"/>
          <w:szCs w:val="24"/>
          <w:u w:val="single"/>
        </w:rPr>
        <w:t>os Poderes Legislativo</w:t>
      </w:r>
      <w:r w:rsidR="004843D0" w:rsidRPr="004843D0">
        <w:rPr>
          <w:i/>
          <w:sz w:val="24"/>
          <w:szCs w:val="24"/>
        </w:rPr>
        <w:t xml:space="preserve"> e Executivo </w:t>
      </w:r>
      <w:r w:rsidR="004843D0" w:rsidRPr="004843D0">
        <w:rPr>
          <w:i/>
          <w:sz w:val="24"/>
          <w:szCs w:val="24"/>
          <w:u w:val="single"/>
        </w:rPr>
        <w:t>municipais garantirão</w:t>
      </w:r>
      <w:r w:rsidR="004843D0" w:rsidRPr="004843D0">
        <w:rPr>
          <w:i/>
          <w:sz w:val="24"/>
          <w:szCs w:val="24"/>
        </w:rPr>
        <w:t>:</w:t>
      </w:r>
    </w:p>
    <w:p w:rsidR="004843D0" w:rsidRPr="004843D0" w:rsidRDefault="004843D0" w:rsidP="005E46DB">
      <w:pPr>
        <w:spacing w:before="120"/>
        <w:jc w:val="both"/>
        <w:rPr>
          <w:i/>
          <w:sz w:val="24"/>
          <w:szCs w:val="24"/>
        </w:rPr>
      </w:pPr>
      <w:r w:rsidRPr="004843D0">
        <w:rPr>
          <w:i/>
          <w:sz w:val="24"/>
          <w:szCs w:val="24"/>
        </w:rPr>
        <w:t xml:space="preserve">I – </w:t>
      </w:r>
      <w:proofErr w:type="gramStart"/>
      <w:r w:rsidRPr="004843D0">
        <w:rPr>
          <w:b/>
          <w:i/>
          <w:sz w:val="24"/>
          <w:szCs w:val="24"/>
        </w:rPr>
        <w:t>a</w:t>
      </w:r>
      <w:proofErr w:type="gramEnd"/>
      <w:r w:rsidRPr="004843D0">
        <w:rPr>
          <w:b/>
          <w:i/>
          <w:sz w:val="24"/>
          <w:szCs w:val="24"/>
        </w:rPr>
        <w:t xml:space="preserve"> promoção de audiências públicas e debates com a participação da população e de associações representativas dos vários segmentos da comunidade</w:t>
      </w:r>
      <w:r w:rsidRPr="004843D0">
        <w:rPr>
          <w:i/>
          <w:sz w:val="24"/>
          <w:szCs w:val="24"/>
        </w:rPr>
        <w:t>;</w:t>
      </w:r>
    </w:p>
    <w:p w:rsidR="004843D0" w:rsidRPr="004843D0" w:rsidRDefault="004843D0" w:rsidP="005E46DB">
      <w:pPr>
        <w:spacing w:before="120"/>
        <w:jc w:val="both"/>
        <w:rPr>
          <w:i/>
          <w:sz w:val="24"/>
          <w:szCs w:val="24"/>
        </w:rPr>
      </w:pPr>
      <w:r w:rsidRPr="004843D0">
        <w:rPr>
          <w:i/>
          <w:sz w:val="24"/>
          <w:szCs w:val="24"/>
        </w:rPr>
        <w:t xml:space="preserve">II – </w:t>
      </w:r>
      <w:proofErr w:type="gramStart"/>
      <w:r w:rsidRPr="004843D0">
        <w:rPr>
          <w:i/>
          <w:sz w:val="24"/>
          <w:szCs w:val="24"/>
        </w:rPr>
        <w:t>a</w:t>
      </w:r>
      <w:proofErr w:type="gramEnd"/>
      <w:r w:rsidRPr="004843D0">
        <w:rPr>
          <w:i/>
          <w:sz w:val="24"/>
          <w:szCs w:val="24"/>
        </w:rPr>
        <w:t xml:space="preserve"> publicidade quanto aos documentos e informações produzidos;</w:t>
      </w:r>
    </w:p>
    <w:p w:rsidR="004843D0" w:rsidRPr="004843D0" w:rsidRDefault="004843D0" w:rsidP="005E46DB">
      <w:pPr>
        <w:spacing w:before="120"/>
        <w:jc w:val="both"/>
        <w:rPr>
          <w:i/>
          <w:sz w:val="24"/>
          <w:szCs w:val="24"/>
        </w:rPr>
      </w:pPr>
      <w:r w:rsidRPr="004843D0">
        <w:rPr>
          <w:i/>
          <w:sz w:val="24"/>
          <w:szCs w:val="24"/>
        </w:rPr>
        <w:t xml:space="preserve">III – o acesso de qualquer interessado aos documentos e informações </w:t>
      </w:r>
      <w:proofErr w:type="gramStart"/>
      <w:r w:rsidRPr="004843D0">
        <w:rPr>
          <w:i/>
          <w:sz w:val="24"/>
          <w:szCs w:val="24"/>
        </w:rPr>
        <w:t>produzidos.”</w:t>
      </w:r>
      <w:proofErr w:type="gramEnd"/>
    </w:p>
    <w:p w:rsidR="004843D0" w:rsidRPr="004843D0" w:rsidRDefault="004843D0" w:rsidP="005E46DB">
      <w:pPr>
        <w:spacing w:before="120"/>
        <w:jc w:val="both"/>
        <w:rPr>
          <w:sz w:val="24"/>
          <w:szCs w:val="24"/>
        </w:rPr>
      </w:pPr>
      <w:r w:rsidRPr="004843D0">
        <w:rPr>
          <w:sz w:val="24"/>
          <w:szCs w:val="24"/>
        </w:rPr>
        <w:tab/>
      </w:r>
      <w:r w:rsidRPr="004843D0">
        <w:rPr>
          <w:sz w:val="24"/>
          <w:szCs w:val="24"/>
        </w:rPr>
        <w:tab/>
        <w:t xml:space="preserve">Nesse ponto, não há dúvida que referido projeto tem o objetivo de alterar as diretrizes traçadas no Plano Diretor, no caso em tela, </w:t>
      </w:r>
      <w:r w:rsidR="002F3B99">
        <w:rPr>
          <w:sz w:val="24"/>
          <w:szCs w:val="24"/>
        </w:rPr>
        <w:t xml:space="preserve">diminuindo as dimensões do lote mínimo em cada </w:t>
      </w:r>
      <w:proofErr w:type="spellStart"/>
      <w:r w:rsidR="002F3B99">
        <w:rPr>
          <w:sz w:val="24"/>
          <w:szCs w:val="24"/>
        </w:rPr>
        <w:t>macrozona</w:t>
      </w:r>
      <w:proofErr w:type="spellEnd"/>
      <w:r w:rsidRPr="004843D0">
        <w:rPr>
          <w:sz w:val="24"/>
          <w:szCs w:val="24"/>
        </w:rPr>
        <w:t xml:space="preserve">, </w:t>
      </w:r>
      <w:r w:rsidR="002F3B99">
        <w:rPr>
          <w:sz w:val="24"/>
          <w:szCs w:val="24"/>
        </w:rPr>
        <w:t>anistiando os proprietários que desrespeitaram tais diretrizes tão amplamente discutidas e sacramentadas nessa lei democrática</w:t>
      </w:r>
      <w:r w:rsidRPr="004843D0">
        <w:rPr>
          <w:sz w:val="24"/>
          <w:szCs w:val="24"/>
        </w:rPr>
        <w:t>.</w:t>
      </w:r>
    </w:p>
    <w:p w:rsidR="004843D0" w:rsidRPr="004843D0" w:rsidRDefault="004843D0" w:rsidP="005E46DB">
      <w:pPr>
        <w:spacing w:before="120"/>
        <w:jc w:val="both"/>
        <w:rPr>
          <w:sz w:val="24"/>
          <w:szCs w:val="24"/>
        </w:rPr>
      </w:pPr>
      <w:r w:rsidRPr="004843D0">
        <w:rPr>
          <w:sz w:val="24"/>
          <w:szCs w:val="24"/>
        </w:rPr>
        <w:tab/>
      </w:r>
      <w:r w:rsidRPr="004843D0">
        <w:rPr>
          <w:sz w:val="24"/>
          <w:szCs w:val="24"/>
        </w:rPr>
        <w:tab/>
        <w:t>Esse é o entendimento consolidado de nossa jurisprudência, conforme pode ser observado nos seguintes julgados:</w:t>
      </w:r>
    </w:p>
    <w:p w:rsidR="004843D0" w:rsidRPr="004843D0" w:rsidRDefault="004843D0" w:rsidP="005E46DB">
      <w:pPr>
        <w:spacing w:before="120"/>
        <w:jc w:val="both"/>
        <w:rPr>
          <w:i/>
          <w:sz w:val="24"/>
          <w:szCs w:val="24"/>
        </w:rPr>
      </w:pPr>
      <w:r w:rsidRPr="004843D0">
        <w:rPr>
          <w:i/>
          <w:sz w:val="24"/>
          <w:szCs w:val="24"/>
        </w:rPr>
        <w:t xml:space="preserve">TJ-SP    ADIN nº 163.559-0/0-00   </w:t>
      </w:r>
      <w:r w:rsidRPr="004843D0">
        <w:rPr>
          <w:i/>
          <w:sz w:val="24"/>
          <w:szCs w:val="24"/>
          <w:u w:val="single"/>
        </w:rPr>
        <w:t>ÓRGÃO ESPECIAL DO TRIBUNAL DE JUSTIÇA-SP</w:t>
      </w:r>
    </w:p>
    <w:p w:rsidR="004843D0" w:rsidRPr="004843D0" w:rsidRDefault="004843D0" w:rsidP="005E46DB">
      <w:pPr>
        <w:spacing w:before="120"/>
        <w:jc w:val="both"/>
        <w:rPr>
          <w:i/>
          <w:sz w:val="24"/>
          <w:szCs w:val="24"/>
        </w:rPr>
      </w:pPr>
      <w:r w:rsidRPr="004843D0">
        <w:rPr>
          <w:i/>
          <w:sz w:val="24"/>
          <w:szCs w:val="24"/>
        </w:rPr>
        <w:t xml:space="preserve">AÇÃO DIRETA DE INCONSTITUCIONALIDADE – Leis </w:t>
      </w:r>
      <w:proofErr w:type="spellStart"/>
      <w:r w:rsidRPr="004843D0">
        <w:rPr>
          <w:i/>
          <w:sz w:val="24"/>
          <w:szCs w:val="24"/>
        </w:rPr>
        <w:t>nºs</w:t>
      </w:r>
      <w:proofErr w:type="spellEnd"/>
      <w:r w:rsidRPr="004843D0">
        <w:rPr>
          <w:i/>
          <w:sz w:val="24"/>
          <w:szCs w:val="24"/>
        </w:rPr>
        <w:t xml:space="preserve">. 11.764/2003. 11.878/2004 e 12.162/2004 do Município de Campinas – Legislações de iniciativa parlamentar que </w:t>
      </w:r>
      <w:r w:rsidRPr="006E590B">
        <w:rPr>
          <w:b/>
          <w:i/>
          <w:sz w:val="24"/>
          <w:szCs w:val="24"/>
          <w:u w:val="single"/>
        </w:rPr>
        <w:t>alteram regras de zoneamento em determinadas áreas da cidade</w:t>
      </w:r>
      <w:r w:rsidRPr="004843D0">
        <w:rPr>
          <w:i/>
          <w:sz w:val="24"/>
          <w:szCs w:val="24"/>
          <w:u w:val="single"/>
        </w:rPr>
        <w:t xml:space="preserve"> – Impossibilidade – Planejamento Urbano – Uso e Ocupação do Solo – Inobservância de disposições constitucionais – Ausente </w:t>
      </w:r>
      <w:r w:rsidRPr="004843D0">
        <w:rPr>
          <w:i/>
          <w:sz w:val="24"/>
          <w:szCs w:val="24"/>
          <w:u w:val="single"/>
        </w:rPr>
        <w:lastRenderedPageBreak/>
        <w:t>participação da comunidade</w:t>
      </w:r>
      <w:r w:rsidRPr="004843D0">
        <w:rPr>
          <w:i/>
          <w:sz w:val="24"/>
          <w:szCs w:val="24"/>
        </w:rPr>
        <w:t>, bem como prévio estudo técnico que indicasse os benefícios e eventuais prejuízos com a aplicação da medida - ...</w:t>
      </w:r>
    </w:p>
    <w:p w:rsidR="004843D0" w:rsidRPr="004843D0" w:rsidRDefault="004843D0" w:rsidP="005E46DB">
      <w:pPr>
        <w:spacing w:before="120"/>
        <w:jc w:val="both"/>
        <w:rPr>
          <w:i/>
          <w:sz w:val="24"/>
          <w:szCs w:val="24"/>
        </w:rPr>
      </w:pPr>
      <w:r w:rsidRPr="004843D0">
        <w:rPr>
          <w:i/>
          <w:sz w:val="24"/>
          <w:szCs w:val="24"/>
        </w:rPr>
        <w:t xml:space="preserve">                                                      ------------------------</w:t>
      </w:r>
    </w:p>
    <w:p w:rsidR="004843D0" w:rsidRPr="004843D0" w:rsidRDefault="004843D0" w:rsidP="005E46DB">
      <w:pPr>
        <w:spacing w:before="120"/>
        <w:jc w:val="both"/>
        <w:rPr>
          <w:i/>
          <w:sz w:val="24"/>
          <w:szCs w:val="24"/>
        </w:rPr>
      </w:pPr>
      <w:r w:rsidRPr="004843D0">
        <w:rPr>
          <w:i/>
          <w:sz w:val="24"/>
          <w:szCs w:val="24"/>
        </w:rPr>
        <w:t>TJ-RJ, RI 0034721-61.2009.8.19.0000, Rel. Des. Alexandre Varella, DJ 07/04/2011.</w:t>
      </w:r>
    </w:p>
    <w:p w:rsidR="004843D0" w:rsidRPr="004843D0" w:rsidRDefault="004843D0" w:rsidP="005E46DB">
      <w:pPr>
        <w:spacing w:before="120"/>
        <w:jc w:val="both"/>
        <w:rPr>
          <w:i/>
          <w:sz w:val="24"/>
          <w:szCs w:val="24"/>
        </w:rPr>
      </w:pPr>
      <w:r w:rsidRPr="004843D0">
        <w:rPr>
          <w:i/>
          <w:sz w:val="24"/>
          <w:szCs w:val="24"/>
        </w:rPr>
        <w:t>“</w:t>
      </w:r>
      <w:r w:rsidRPr="004843D0">
        <w:rPr>
          <w:i/>
          <w:sz w:val="24"/>
          <w:szCs w:val="24"/>
          <w:u w:val="single"/>
        </w:rPr>
        <w:t>REPRESENTAÇÃO POR INCONSTITUCIONALIDADE DE LEI MUNICIPAL</w:t>
      </w:r>
      <w:r w:rsidRPr="004843D0">
        <w:rPr>
          <w:i/>
          <w:sz w:val="24"/>
          <w:szCs w:val="24"/>
        </w:rPr>
        <w:t xml:space="preserve">. PLANO DIRETOR. ALTERAÇÃO DO PROJETO. AUSÊNCIA DE PARTICIPAÇÃO POPULAR. PROCEDÊNCIA DO PEDIDO. DIRETA DE INCONSTITUCIONALIDADE. LEI QUE ALTEROU PLANO DIRETOR DA CIDADE. Plano Diretor que </w:t>
      </w:r>
      <w:r w:rsidRPr="004843D0">
        <w:rPr>
          <w:i/>
          <w:sz w:val="24"/>
          <w:szCs w:val="24"/>
          <w:u w:val="single"/>
        </w:rPr>
        <w:t>introduziu alterações no zoneamento do Município</w:t>
      </w:r>
      <w:r w:rsidRPr="004843D0">
        <w:rPr>
          <w:i/>
          <w:sz w:val="24"/>
          <w:szCs w:val="24"/>
        </w:rPr>
        <w:t xml:space="preserve"> de Barra do Piraí. </w:t>
      </w:r>
      <w:r w:rsidRPr="004843D0">
        <w:rPr>
          <w:i/>
          <w:sz w:val="24"/>
          <w:szCs w:val="24"/>
          <w:u w:val="single"/>
        </w:rPr>
        <w:t xml:space="preserve">Na elaboração e </w:t>
      </w:r>
      <w:r w:rsidRPr="006E590B">
        <w:rPr>
          <w:b/>
          <w:i/>
          <w:sz w:val="24"/>
          <w:szCs w:val="24"/>
          <w:u w:val="single"/>
        </w:rPr>
        <w:t>execução de planejamento urbano</w:t>
      </w:r>
      <w:r w:rsidRPr="004843D0">
        <w:rPr>
          <w:i/>
          <w:sz w:val="24"/>
          <w:szCs w:val="24"/>
          <w:u w:val="single"/>
        </w:rPr>
        <w:t xml:space="preserve"> deverá ser assegurada a gestão democrática e participativa da cidade...</w:t>
      </w:r>
    </w:p>
    <w:p w:rsidR="004843D0" w:rsidRPr="004843D0" w:rsidRDefault="004843D0" w:rsidP="005E46DB">
      <w:pPr>
        <w:spacing w:before="120"/>
        <w:jc w:val="both"/>
        <w:rPr>
          <w:i/>
          <w:sz w:val="24"/>
          <w:szCs w:val="24"/>
        </w:rPr>
      </w:pPr>
      <w:r w:rsidRPr="004843D0">
        <w:rPr>
          <w:i/>
          <w:sz w:val="24"/>
          <w:szCs w:val="24"/>
        </w:rPr>
        <w:t xml:space="preserve">                                                       ------------------------</w:t>
      </w:r>
    </w:p>
    <w:p w:rsidR="004843D0" w:rsidRPr="004843D0" w:rsidRDefault="004843D0" w:rsidP="005E46DB">
      <w:pPr>
        <w:spacing w:before="120"/>
        <w:jc w:val="both"/>
        <w:rPr>
          <w:i/>
          <w:sz w:val="24"/>
          <w:szCs w:val="24"/>
        </w:rPr>
      </w:pPr>
      <w:r w:rsidRPr="004843D0">
        <w:rPr>
          <w:i/>
          <w:sz w:val="24"/>
          <w:szCs w:val="24"/>
        </w:rPr>
        <w:t xml:space="preserve">TJ-MG                           Número do processo 1.0000.13.063910-7/000 </w:t>
      </w:r>
    </w:p>
    <w:p w:rsidR="004843D0" w:rsidRPr="004843D0" w:rsidRDefault="004843D0" w:rsidP="005E46DB">
      <w:pPr>
        <w:spacing w:before="120"/>
        <w:jc w:val="both"/>
        <w:rPr>
          <w:i/>
          <w:sz w:val="24"/>
          <w:szCs w:val="24"/>
        </w:rPr>
      </w:pPr>
      <w:r w:rsidRPr="004843D0">
        <w:rPr>
          <w:i/>
          <w:sz w:val="24"/>
          <w:szCs w:val="24"/>
        </w:rPr>
        <w:t xml:space="preserve">Relator: </w:t>
      </w:r>
      <w:proofErr w:type="gramStart"/>
      <w:r w:rsidRPr="004843D0">
        <w:rPr>
          <w:i/>
          <w:sz w:val="24"/>
          <w:szCs w:val="24"/>
        </w:rPr>
        <w:t>Des.(</w:t>
      </w:r>
      <w:proofErr w:type="gramEnd"/>
      <w:r w:rsidRPr="004843D0">
        <w:rPr>
          <w:i/>
          <w:sz w:val="24"/>
          <w:szCs w:val="24"/>
        </w:rPr>
        <w:t>a) Antônio Sérvulo        Data do Julgamento: 26/02/2014</w:t>
      </w:r>
    </w:p>
    <w:p w:rsidR="004843D0" w:rsidRPr="004843D0" w:rsidRDefault="004843D0" w:rsidP="005E46DB">
      <w:pPr>
        <w:spacing w:before="120"/>
        <w:jc w:val="both"/>
        <w:rPr>
          <w:i/>
          <w:sz w:val="24"/>
          <w:szCs w:val="24"/>
        </w:rPr>
      </w:pPr>
      <w:r w:rsidRPr="004843D0">
        <w:rPr>
          <w:i/>
          <w:sz w:val="24"/>
          <w:szCs w:val="24"/>
        </w:rPr>
        <w:t xml:space="preserve">EMENTA: CONSTITUCIONAL. ADIN. MUNICÍPIO DE VIÇOSA. LEIS MUNICIPAIS N° 2.136/2011 E 2.139/2011. </w:t>
      </w:r>
      <w:r w:rsidRPr="004843D0">
        <w:rPr>
          <w:i/>
          <w:sz w:val="24"/>
          <w:szCs w:val="24"/>
          <w:u w:val="single"/>
        </w:rPr>
        <w:t>ALTERAÇÃO DAS REGRAS DE ZONEAMENTO URBANO. AUSÊNCIA DE</w:t>
      </w:r>
      <w:r w:rsidRPr="004843D0">
        <w:rPr>
          <w:i/>
          <w:sz w:val="24"/>
          <w:szCs w:val="24"/>
        </w:rPr>
        <w:t xml:space="preserve"> ESTUDOS TÉCNICOS E </w:t>
      </w:r>
      <w:r w:rsidRPr="004843D0">
        <w:rPr>
          <w:i/>
          <w:sz w:val="24"/>
          <w:szCs w:val="24"/>
          <w:u w:val="single"/>
        </w:rPr>
        <w:t>AUDIÊNCIA PÚBLICA</w:t>
      </w:r>
      <w:r w:rsidRPr="004843D0">
        <w:rPr>
          <w:i/>
          <w:sz w:val="24"/>
          <w:szCs w:val="24"/>
        </w:rPr>
        <w:t xml:space="preserve">. </w:t>
      </w:r>
      <w:r w:rsidRPr="004843D0">
        <w:rPr>
          <w:i/>
          <w:sz w:val="24"/>
          <w:szCs w:val="24"/>
          <w:u w:val="single"/>
        </w:rPr>
        <w:t>INOBSERVÂNCIA DE DISPOSIÇÕES CONSTITUCIONAIS</w:t>
      </w:r>
      <w:r w:rsidRPr="004843D0">
        <w:rPr>
          <w:i/>
          <w:sz w:val="24"/>
          <w:szCs w:val="24"/>
        </w:rPr>
        <w:t>.</w:t>
      </w:r>
    </w:p>
    <w:p w:rsidR="004843D0" w:rsidRPr="006E590B" w:rsidRDefault="004843D0" w:rsidP="005E46DB">
      <w:pPr>
        <w:spacing w:before="120"/>
        <w:jc w:val="both"/>
        <w:rPr>
          <w:i/>
          <w:sz w:val="24"/>
          <w:szCs w:val="24"/>
        </w:rPr>
      </w:pPr>
      <w:r w:rsidRPr="004843D0">
        <w:rPr>
          <w:i/>
          <w:sz w:val="24"/>
          <w:szCs w:val="24"/>
        </w:rPr>
        <w:t xml:space="preserve">                    </w:t>
      </w:r>
      <w:r w:rsidR="006E590B">
        <w:rPr>
          <w:i/>
          <w:sz w:val="24"/>
          <w:szCs w:val="24"/>
        </w:rPr>
        <w:t xml:space="preserve">      </w:t>
      </w:r>
    </w:p>
    <w:p w:rsidR="004843D0" w:rsidRPr="004843D0" w:rsidRDefault="004843D0" w:rsidP="005E46DB">
      <w:pPr>
        <w:spacing w:before="120"/>
        <w:jc w:val="both"/>
        <w:rPr>
          <w:sz w:val="24"/>
          <w:szCs w:val="24"/>
        </w:rPr>
      </w:pPr>
      <w:r w:rsidRPr="004843D0">
        <w:rPr>
          <w:sz w:val="24"/>
          <w:szCs w:val="24"/>
        </w:rPr>
        <w:tab/>
      </w:r>
      <w:r w:rsidRPr="004843D0">
        <w:rPr>
          <w:sz w:val="24"/>
          <w:szCs w:val="24"/>
        </w:rPr>
        <w:tab/>
        <w:t>Ademais, o Estatuto da Cidade ao tratar da Gestão Democrática da Cidade no seu artigo 43, inciso II, estabelece que deverão ser utilizados, entre outros, os instrumentos das consultas, debates e audiências públicas.</w:t>
      </w:r>
      <w:bookmarkStart w:id="1" w:name="art43"/>
      <w:bookmarkEnd w:id="1"/>
    </w:p>
    <w:p w:rsidR="002F3B99" w:rsidRPr="004843D0" w:rsidRDefault="004843D0" w:rsidP="005E46DB">
      <w:pPr>
        <w:spacing w:before="120"/>
        <w:jc w:val="both"/>
        <w:rPr>
          <w:sz w:val="24"/>
          <w:szCs w:val="24"/>
        </w:rPr>
      </w:pPr>
      <w:r w:rsidRPr="004843D0">
        <w:rPr>
          <w:sz w:val="24"/>
          <w:szCs w:val="24"/>
        </w:rPr>
        <w:tab/>
      </w:r>
      <w:r w:rsidRPr="004843D0">
        <w:rPr>
          <w:sz w:val="24"/>
          <w:szCs w:val="24"/>
        </w:rPr>
        <w:tab/>
        <w:t>Passando para o nível municipal, temos</w:t>
      </w:r>
      <w:r w:rsidR="002F3B99">
        <w:rPr>
          <w:sz w:val="24"/>
          <w:szCs w:val="24"/>
        </w:rPr>
        <w:t xml:space="preserve"> o </w:t>
      </w:r>
      <w:r w:rsidR="002F3B99" w:rsidRPr="004843D0">
        <w:rPr>
          <w:sz w:val="24"/>
          <w:szCs w:val="24"/>
        </w:rPr>
        <w:t>Código de Meio Ambiente do Município de Botucatu (Lei Complementar nº 1</w:t>
      </w:r>
      <w:r w:rsidR="00C21100">
        <w:rPr>
          <w:sz w:val="24"/>
          <w:szCs w:val="24"/>
        </w:rPr>
        <w:t>.</w:t>
      </w:r>
      <w:r w:rsidR="002F3B99" w:rsidRPr="004843D0">
        <w:rPr>
          <w:sz w:val="24"/>
          <w:szCs w:val="24"/>
        </w:rPr>
        <w:t xml:space="preserve">145/2015), </w:t>
      </w:r>
      <w:r w:rsidR="000C464E">
        <w:rPr>
          <w:sz w:val="24"/>
          <w:szCs w:val="24"/>
        </w:rPr>
        <w:t xml:space="preserve">que </w:t>
      </w:r>
      <w:r w:rsidR="002F3B99" w:rsidRPr="004843D0">
        <w:rPr>
          <w:sz w:val="24"/>
          <w:szCs w:val="24"/>
        </w:rPr>
        <w:t>mais exatamente em seu artigo 12, inciso III, alínea “b”</w:t>
      </w:r>
      <w:r w:rsidR="000C464E">
        <w:rPr>
          <w:sz w:val="24"/>
          <w:szCs w:val="24"/>
        </w:rPr>
        <w:t>, também assegura a realização de audiências públicas quando se trata de zoneamento ambiental</w:t>
      </w:r>
      <w:r w:rsidR="002F3B99" w:rsidRPr="004843D0">
        <w:rPr>
          <w:sz w:val="24"/>
          <w:szCs w:val="24"/>
        </w:rPr>
        <w:t>.</w:t>
      </w:r>
    </w:p>
    <w:p w:rsidR="004843D0" w:rsidRPr="004843D0" w:rsidRDefault="002F3B99" w:rsidP="005E46DB">
      <w:pPr>
        <w:spacing w:before="120"/>
        <w:jc w:val="both"/>
        <w:rPr>
          <w:sz w:val="24"/>
          <w:szCs w:val="24"/>
        </w:rPr>
      </w:pPr>
      <w:r w:rsidRPr="004843D0">
        <w:rPr>
          <w:sz w:val="24"/>
          <w:szCs w:val="24"/>
        </w:rPr>
        <w:tab/>
      </w:r>
      <w:r w:rsidRPr="004843D0">
        <w:rPr>
          <w:sz w:val="24"/>
          <w:szCs w:val="24"/>
        </w:rPr>
        <w:tab/>
      </w:r>
      <w:r w:rsidR="004843D0" w:rsidRPr="004843D0">
        <w:rPr>
          <w:sz w:val="24"/>
          <w:szCs w:val="24"/>
        </w:rPr>
        <w:t xml:space="preserve">Analisando </w:t>
      </w:r>
      <w:r w:rsidR="000C464E">
        <w:rPr>
          <w:sz w:val="24"/>
          <w:szCs w:val="24"/>
        </w:rPr>
        <w:t xml:space="preserve">o ordenamento jurídico acima citado, acompanhado de vasta jurisprudência a respeito, </w:t>
      </w:r>
      <w:r w:rsidR="004843D0" w:rsidRPr="004843D0">
        <w:rPr>
          <w:sz w:val="24"/>
          <w:szCs w:val="24"/>
        </w:rPr>
        <w:t>não há outra conclusão a que se pode chegar, senão a da participação da população na tramitação do presente projeto de lei, por meio de audiência pública, afinal a sociedade é a detentora do poder na nossa Democracia, o qual é apenas exercido através de nossos representantes.</w:t>
      </w:r>
    </w:p>
    <w:p w:rsidR="004843D0" w:rsidRPr="004843D0" w:rsidRDefault="004843D0" w:rsidP="005E46DB">
      <w:pPr>
        <w:spacing w:before="120"/>
        <w:jc w:val="both"/>
        <w:rPr>
          <w:sz w:val="24"/>
          <w:szCs w:val="24"/>
        </w:rPr>
      </w:pPr>
      <w:r w:rsidRPr="004843D0">
        <w:rPr>
          <w:sz w:val="24"/>
          <w:szCs w:val="24"/>
        </w:rPr>
        <w:tab/>
      </w:r>
      <w:r w:rsidRPr="004843D0">
        <w:rPr>
          <w:sz w:val="24"/>
          <w:szCs w:val="24"/>
        </w:rPr>
        <w:tab/>
        <w:t>Portanto, somente se efetiva uma gestão democrática e participativa nos processos de decisão, planejamento e gestão, por meio dessa discussão aberta na tramitação legislativa com todos os eventuais interessados.</w:t>
      </w:r>
    </w:p>
    <w:p w:rsidR="004E6C53" w:rsidRDefault="004843D0" w:rsidP="005E46DB">
      <w:pPr>
        <w:spacing w:before="120"/>
        <w:jc w:val="both"/>
        <w:rPr>
          <w:sz w:val="24"/>
          <w:szCs w:val="24"/>
        </w:rPr>
      </w:pPr>
      <w:r w:rsidRPr="004843D0">
        <w:rPr>
          <w:sz w:val="24"/>
          <w:szCs w:val="24"/>
        </w:rPr>
        <w:tab/>
      </w:r>
      <w:r w:rsidRPr="004843D0">
        <w:rPr>
          <w:sz w:val="24"/>
          <w:szCs w:val="24"/>
        </w:rPr>
        <w:tab/>
      </w:r>
      <w:r w:rsidR="004E6C53">
        <w:rPr>
          <w:sz w:val="24"/>
          <w:szCs w:val="24"/>
        </w:rPr>
        <w:t xml:space="preserve">Em resumo, uma simples lei ordinária, que trata diretamente sobre zoneamento e parcelamento urbano, promovendo a anistia de </w:t>
      </w:r>
      <w:r w:rsidR="004050B1">
        <w:rPr>
          <w:sz w:val="24"/>
          <w:szCs w:val="24"/>
        </w:rPr>
        <w:t xml:space="preserve">desdobro de </w:t>
      </w:r>
      <w:r w:rsidR="004E6C53">
        <w:rPr>
          <w:sz w:val="24"/>
          <w:szCs w:val="24"/>
        </w:rPr>
        <w:t>lotes e obras irregulares, não pode ter o propósito de contrariar uma lei matriz nesse assunto, como a Lei Complementar 1.224/2017 – Plano Diretor</w:t>
      </w:r>
      <w:r w:rsidR="00113CD4">
        <w:rPr>
          <w:sz w:val="24"/>
          <w:szCs w:val="24"/>
        </w:rPr>
        <w:t xml:space="preserve"> e a Lei de Parcelamento do Solo</w:t>
      </w:r>
      <w:r w:rsidR="004E6C53">
        <w:rPr>
          <w:sz w:val="24"/>
          <w:szCs w:val="24"/>
        </w:rPr>
        <w:t>, ainda mais sem contar com a devida participação popular por meio de audiências públicas.</w:t>
      </w:r>
    </w:p>
    <w:p w:rsidR="00681C01" w:rsidRDefault="004050B1" w:rsidP="005E46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1C01">
        <w:rPr>
          <w:sz w:val="24"/>
          <w:szCs w:val="24"/>
        </w:rPr>
        <w:t xml:space="preserve">No que toca ao </w:t>
      </w:r>
      <w:r w:rsidR="00177212" w:rsidRPr="00177212">
        <w:rPr>
          <w:sz w:val="24"/>
          <w:szCs w:val="24"/>
        </w:rPr>
        <w:t>CONSELHO MUNICIPAL DE DEFES</w:t>
      </w:r>
      <w:r w:rsidR="00681C01">
        <w:rPr>
          <w:sz w:val="24"/>
          <w:szCs w:val="24"/>
        </w:rPr>
        <w:t>A DO MEIO AMBIENTE - "COMDEMA",</w:t>
      </w:r>
      <w:r w:rsidR="00177212" w:rsidRPr="00177212">
        <w:rPr>
          <w:sz w:val="24"/>
          <w:szCs w:val="24"/>
        </w:rPr>
        <w:t xml:space="preserve"> </w:t>
      </w:r>
      <w:r w:rsidR="00681C01" w:rsidRPr="00681C01">
        <w:rPr>
          <w:sz w:val="24"/>
          <w:szCs w:val="24"/>
        </w:rPr>
        <w:t>órgão consultivo, normativo, deliberativo e de assessoramento da Prefeitura Municipal de Botucatu</w:t>
      </w:r>
      <w:r w:rsidR="00681C01">
        <w:rPr>
          <w:sz w:val="24"/>
          <w:szCs w:val="24"/>
        </w:rPr>
        <w:t>,</w:t>
      </w:r>
      <w:r w:rsidR="00681C01" w:rsidRPr="00681C01">
        <w:rPr>
          <w:sz w:val="24"/>
          <w:szCs w:val="24"/>
        </w:rPr>
        <w:t xml:space="preserve"> nas questões relacionadas ao Meio Ambiente, </w:t>
      </w:r>
      <w:r w:rsidR="00681C01">
        <w:rPr>
          <w:sz w:val="24"/>
          <w:szCs w:val="24"/>
        </w:rPr>
        <w:t>embora sua participação não seja obrigatória, mas sua contribuição seria de grande valia nesse projeto tão polêmico e que interfere diretamente no Plano Diretor e na Lei de Parcelamento do Solo.</w:t>
      </w:r>
    </w:p>
    <w:p w:rsidR="0062457A" w:rsidRDefault="00681C01" w:rsidP="005E46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Segundo o </w:t>
      </w:r>
      <w:r w:rsidR="0062457A" w:rsidRPr="0062457A">
        <w:rPr>
          <w:sz w:val="24"/>
          <w:szCs w:val="24"/>
        </w:rPr>
        <w:t>D</w:t>
      </w:r>
      <w:r>
        <w:rPr>
          <w:sz w:val="24"/>
          <w:szCs w:val="24"/>
        </w:rPr>
        <w:t>ecreto n</w:t>
      </w:r>
      <w:r w:rsidR="0062457A" w:rsidRPr="0062457A">
        <w:rPr>
          <w:sz w:val="24"/>
          <w:szCs w:val="24"/>
        </w:rPr>
        <w:t>º 11027/2017</w:t>
      </w:r>
      <w:r>
        <w:rPr>
          <w:sz w:val="24"/>
          <w:szCs w:val="24"/>
        </w:rPr>
        <w:t>, que dispõe sobre o Regimento Interno do COMDEMA, podemos citar alguns dispositivos que fundamentam seus objetivos e atribuições, relacionados à sua possível contribuição para o caso em análise:</w:t>
      </w:r>
    </w:p>
    <w:p w:rsidR="0062457A" w:rsidRPr="00681C01" w:rsidRDefault="0062457A" w:rsidP="005E46DB">
      <w:pPr>
        <w:spacing w:before="120"/>
        <w:jc w:val="both"/>
        <w:rPr>
          <w:i/>
          <w:sz w:val="24"/>
          <w:szCs w:val="24"/>
        </w:rPr>
      </w:pPr>
      <w:r w:rsidRPr="00681C01">
        <w:rPr>
          <w:i/>
          <w:sz w:val="24"/>
          <w:szCs w:val="24"/>
        </w:rPr>
        <w:t>Art. 2º São objetivos do COMDEMA:</w:t>
      </w:r>
    </w:p>
    <w:p w:rsidR="0062457A" w:rsidRPr="00681C01" w:rsidRDefault="0062457A" w:rsidP="005E46DB">
      <w:pPr>
        <w:spacing w:before="120"/>
        <w:jc w:val="both"/>
        <w:rPr>
          <w:i/>
          <w:sz w:val="24"/>
          <w:szCs w:val="24"/>
        </w:rPr>
      </w:pPr>
      <w:r w:rsidRPr="00681C01">
        <w:rPr>
          <w:i/>
          <w:sz w:val="24"/>
          <w:szCs w:val="24"/>
        </w:rPr>
        <w:t xml:space="preserve">I - assessorar, estudar e propor ao poder público municipal as diretrizes da política municipal para o meio ambiente e os recursos naturais, voltadas para a melhoria da qualidade ambiental do </w:t>
      </w:r>
      <w:proofErr w:type="gramStart"/>
      <w:r w:rsidRPr="00681C01">
        <w:rPr>
          <w:i/>
          <w:sz w:val="24"/>
          <w:szCs w:val="24"/>
        </w:rPr>
        <w:t>município</w:t>
      </w:r>
      <w:r w:rsidR="00564D9F">
        <w:rPr>
          <w:i/>
          <w:sz w:val="24"/>
          <w:szCs w:val="24"/>
        </w:rPr>
        <w:t xml:space="preserve">;   </w:t>
      </w:r>
      <w:proofErr w:type="gramEnd"/>
      <w:r w:rsidR="00564D9F">
        <w:rPr>
          <w:i/>
          <w:sz w:val="24"/>
          <w:szCs w:val="24"/>
        </w:rPr>
        <w:t xml:space="preserve">     </w:t>
      </w:r>
      <w:r w:rsidRPr="00681C01">
        <w:rPr>
          <w:i/>
          <w:sz w:val="24"/>
          <w:szCs w:val="24"/>
        </w:rPr>
        <w:t>...</w:t>
      </w:r>
    </w:p>
    <w:p w:rsidR="0062457A" w:rsidRPr="00681C01" w:rsidRDefault="0062457A" w:rsidP="005E46DB">
      <w:pPr>
        <w:spacing w:before="120"/>
        <w:jc w:val="both"/>
        <w:rPr>
          <w:i/>
          <w:sz w:val="24"/>
          <w:szCs w:val="24"/>
        </w:rPr>
      </w:pPr>
      <w:r w:rsidRPr="00681C01">
        <w:rPr>
          <w:i/>
          <w:sz w:val="24"/>
          <w:szCs w:val="24"/>
        </w:rPr>
        <w:t xml:space="preserve">IX - </w:t>
      </w:r>
      <w:r w:rsidRPr="00681C01">
        <w:rPr>
          <w:i/>
          <w:sz w:val="24"/>
          <w:szCs w:val="24"/>
          <w:u w:val="single"/>
        </w:rPr>
        <w:t>Participar na consulta de legislação referente ao parcelamento de solo</w:t>
      </w:r>
      <w:r w:rsidRPr="00681C01">
        <w:rPr>
          <w:i/>
          <w:sz w:val="24"/>
          <w:szCs w:val="24"/>
        </w:rPr>
        <w:t>.</w:t>
      </w:r>
    </w:p>
    <w:p w:rsidR="0096462B" w:rsidRPr="00681C01" w:rsidRDefault="0062457A" w:rsidP="005E46DB">
      <w:pPr>
        <w:spacing w:before="120"/>
        <w:jc w:val="both"/>
        <w:rPr>
          <w:i/>
          <w:sz w:val="24"/>
          <w:szCs w:val="24"/>
        </w:rPr>
      </w:pPr>
      <w:r w:rsidRPr="00681C01">
        <w:rPr>
          <w:i/>
          <w:sz w:val="24"/>
          <w:szCs w:val="24"/>
        </w:rPr>
        <w:t>Art. 3º O COMDEMA tem as seguintes atribuições:</w:t>
      </w:r>
      <w:r w:rsidR="00564D9F">
        <w:rPr>
          <w:i/>
          <w:sz w:val="24"/>
          <w:szCs w:val="24"/>
        </w:rPr>
        <w:t xml:space="preserve">         </w:t>
      </w:r>
      <w:r w:rsidR="006E590B">
        <w:rPr>
          <w:i/>
          <w:sz w:val="24"/>
          <w:szCs w:val="24"/>
        </w:rPr>
        <w:t>...</w:t>
      </w:r>
    </w:p>
    <w:p w:rsidR="0062457A" w:rsidRPr="00681C01" w:rsidRDefault="0062457A" w:rsidP="005E46DB">
      <w:pPr>
        <w:spacing w:before="120"/>
        <w:jc w:val="both"/>
        <w:rPr>
          <w:i/>
          <w:sz w:val="24"/>
          <w:szCs w:val="24"/>
        </w:rPr>
      </w:pPr>
      <w:r w:rsidRPr="00681C01">
        <w:rPr>
          <w:i/>
          <w:sz w:val="24"/>
          <w:szCs w:val="24"/>
        </w:rPr>
        <w:t>VII - avocar a si exame e decisão sobre assunto que julgar de importância para a Política Municipal do Meio ambiente;</w:t>
      </w:r>
    </w:p>
    <w:p w:rsidR="0062457A" w:rsidRPr="00681C01" w:rsidRDefault="0062457A" w:rsidP="005E46DB">
      <w:pPr>
        <w:spacing w:before="120"/>
        <w:jc w:val="both"/>
        <w:rPr>
          <w:i/>
          <w:sz w:val="24"/>
          <w:szCs w:val="24"/>
        </w:rPr>
      </w:pPr>
      <w:r w:rsidRPr="00681C01">
        <w:rPr>
          <w:i/>
          <w:sz w:val="24"/>
          <w:szCs w:val="24"/>
        </w:rPr>
        <w:t xml:space="preserve">VIII - </w:t>
      </w:r>
      <w:r w:rsidRPr="00681C01">
        <w:rPr>
          <w:i/>
          <w:sz w:val="24"/>
          <w:szCs w:val="24"/>
          <w:u w:val="single"/>
        </w:rPr>
        <w:t xml:space="preserve">responder a consultas sobre matéria de sua </w:t>
      </w:r>
      <w:proofErr w:type="gramStart"/>
      <w:r w:rsidRPr="00681C01">
        <w:rPr>
          <w:i/>
          <w:sz w:val="24"/>
          <w:szCs w:val="24"/>
          <w:u w:val="single"/>
        </w:rPr>
        <w:t>competência</w:t>
      </w:r>
      <w:r w:rsidRPr="00681C01">
        <w:rPr>
          <w:i/>
          <w:sz w:val="24"/>
          <w:szCs w:val="24"/>
        </w:rPr>
        <w:t>;</w:t>
      </w:r>
      <w:r w:rsidR="00564D9F">
        <w:rPr>
          <w:i/>
          <w:sz w:val="24"/>
          <w:szCs w:val="24"/>
        </w:rPr>
        <w:t xml:space="preserve">   </w:t>
      </w:r>
      <w:proofErr w:type="gramEnd"/>
      <w:r w:rsidR="00564D9F">
        <w:rPr>
          <w:i/>
          <w:sz w:val="24"/>
          <w:szCs w:val="24"/>
        </w:rPr>
        <w:t xml:space="preserve">  </w:t>
      </w:r>
      <w:r w:rsidR="006E590B">
        <w:rPr>
          <w:i/>
          <w:sz w:val="24"/>
          <w:szCs w:val="24"/>
        </w:rPr>
        <w:t>...</w:t>
      </w:r>
    </w:p>
    <w:p w:rsidR="0062457A" w:rsidRPr="00681C01" w:rsidRDefault="0062457A" w:rsidP="005E46DB">
      <w:pPr>
        <w:spacing w:before="120"/>
        <w:jc w:val="both"/>
        <w:rPr>
          <w:i/>
          <w:sz w:val="24"/>
          <w:szCs w:val="24"/>
        </w:rPr>
      </w:pPr>
      <w:r w:rsidRPr="00681C01">
        <w:rPr>
          <w:i/>
          <w:sz w:val="24"/>
          <w:szCs w:val="24"/>
        </w:rPr>
        <w:t xml:space="preserve">XII - </w:t>
      </w:r>
      <w:r w:rsidRPr="00681C01">
        <w:rPr>
          <w:i/>
          <w:sz w:val="24"/>
          <w:szCs w:val="24"/>
          <w:u w:val="single"/>
        </w:rPr>
        <w:t>Requerer aos órgãos competentes municipal, estadual e federal providencia sobre ações que possam prejudicar o meio ambiente</w:t>
      </w:r>
      <w:r w:rsidRPr="00681C01">
        <w:rPr>
          <w:i/>
          <w:sz w:val="24"/>
          <w:szCs w:val="24"/>
        </w:rPr>
        <w:t>;</w:t>
      </w:r>
    </w:p>
    <w:p w:rsidR="0062457A" w:rsidRPr="00681C01" w:rsidRDefault="0062457A" w:rsidP="005E46DB">
      <w:pPr>
        <w:spacing w:before="120"/>
        <w:jc w:val="both"/>
        <w:rPr>
          <w:i/>
          <w:sz w:val="24"/>
          <w:szCs w:val="24"/>
        </w:rPr>
      </w:pPr>
      <w:r w:rsidRPr="00681C01">
        <w:rPr>
          <w:i/>
          <w:sz w:val="24"/>
          <w:szCs w:val="24"/>
        </w:rPr>
        <w:t>XIII - Requerer abertura de inquérito civil junto ao Ministério Público Estadual e Federal.</w:t>
      </w:r>
    </w:p>
    <w:p w:rsidR="0062457A" w:rsidRPr="00681C01" w:rsidRDefault="0062457A" w:rsidP="005E46DB">
      <w:pPr>
        <w:spacing w:before="120"/>
        <w:jc w:val="both"/>
        <w:rPr>
          <w:i/>
          <w:sz w:val="24"/>
          <w:szCs w:val="24"/>
        </w:rPr>
      </w:pPr>
      <w:r w:rsidRPr="00681C01">
        <w:rPr>
          <w:i/>
          <w:sz w:val="24"/>
          <w:szCs w:val="24"/>
        </w:rPr>
        <w:t xml:space="preserve">XIV - </w:t>
      </w:r>
      <w:r w:rsidRPr="00681C01">
        <w:rPr>
          <w:i/>
          <w:sz w:val="24"/>
          <w:szCs w:val="24"/>
          <w:u w:val="single"/>
        </w:rPr>
        <w:t>Analisar e emitir pareceres sob a ótica dos impactos ambientais a serem gerados e do cumprimento à Legislação vigente</w:t>
      </w:r>
      <w:r w:rsidRPr="00681C01">
        <w:rPr>
          <w:i/>
          <w:sz w:val="24"/>
          <w:szCs w:val="24"/>
        </w:rPr>
        <w:t>, referentes a implantação de novos empreendimentos que resultem em impactos ao meio ambiente e mudanças no uso do solo em todo o território do município de Botucatu/SP.</w:t>
      </w:r>
    </w:p>
    <w:p w:rsidR="0098064F" w:rsidRDefault="003A19B2" w:rsidP="005E46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7951">
        <w:rPr>
          <w:sz w:val="24"/>
          <w:szCs w:val="24"/>
        </w:rPr>
        <w:t>Cumpre ainda informar, que nas poucas leis existentes sobre o assunto, a regularização quase sempre é precedida do pagamento de uma multa ou taxa, o que não ocorre nesse projeto analisado, demonstrando ainda mais o estímulo a essa manobra de burlar o sistema democrático estabelecido pelo Plano Diretor e demais normas regulamentadoras.</w:t>
      </w:r>
    </w:p>
    <w:p w:rsidR="005221B4" w:rsidRDefault="005221B4" w:rsidP="005E46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Analisando o instituto de regularização de desdobramento de lote em outros municípios que adotaram parâmetros de maior proteção ambiental como Botucatu, verificamos que ou o Plano Diretor ou a Lei de Parcelamento </w:t>
      </w:r>
      <w:r w:rsidRPr="00580292">
        <w:rPr>
          <w:sz w:val="24"/>
          <w:szCs w:val="24"/>
          <w:u w:val="single"/>
        </w:rPr>
        <w:t>autorizam essa regularização com lotes de 125 metros quadrados somente até a entrada em vigor da respectiva lei que inovou nessa maior proteção, colocando um fim nessa forma de irregularidade</w:t>
      </w:r>
      <w:r>
        <w:rPr>
          <w:sz w:val="24"/>
          <w:szCs w:val="24"/>
        </w:rPr>
        <w:t>:</w:t>
      </w:r>
    </w:p>
    <w:p w:rsidR="00065A62" w:rsidRDefault="005221B4" w:rsidP="005E46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LEI de</w:t>
      </w:r>
      <w:r w:rsidR="00065A62">
        <w:rPr>
          <w:sz w:val="24"/>
          <w:szCs w:val="24"/>
        </w:rPr>
        <w:t xml:space="preserve"> PARCELAMENTO</w:t>
      </w:r>
      <w:r w:rsidR="00CB352A">
        <w:rPr>
          <w:sz w:val="24"/>
          <w:szCs w:val="24"/>
        </w:rPr>
        <w:t xml:space="preserve"> de</w:t>
      </w:r>
      <w:r w:rsidR="00CF6D38">
        <w:rPr>
          <w:sz w:val="24"/>
          <w:szCs w:val="24"/>
        </w:rPr>
        <w:t xml:space="preserve"> SÃO JOSÉ DOS CAMPOS:</w:t>
      </w:r>
    </w:p>
    <w:p w:rsidR="00065A62" w:rsidRPr="005221B4" w:rsidRDefault="00065A62" w:rsidP="005E46DB">
      <w:pPr>
        <w:spacing w:before="120"/>
        <w:jc w:val="both"/>
        <w:rPr>
          <w:i/>
          <w:sz w:val="24"/>
          <w:szCs w:val="24"/>
        </w:rPr>
      </w:pPr>
      <w:r w:rsidRPr="005221B4">
        <w:rPr>
          <w:i/>
          <w:sz w:val="24"/>
          <w:szCs w:val="24"/>
        </w:rPr>
        <w:t>Art. 91 Constitui desdobro para efeitos desta Lei Complementar, a divisão de lote resultante do loteamento ou desmembramento aprovado.</w:t>
      </w:r>
    </w:p>
    <w:p w:rsidR="00065A62" w:rsidRPr="005221B4" w:rsidRDefault="00065A62" w:rsidP="005E46DB">
      <w:pPr>
        <w:spacing w:before="120"/>
        <w:jc w:val="both"/>
        <w:rPr>
          <w:b/>
          <w:i/>
          <w:sz w:val="24"/>
          <w:szCs w:val="24"/>
        </w:rPr>
      </w:pPr>
      <w:r w:rsidRPr="005221B4">
        <w:rPr>
          <w:i/>
          <w:sz w:val="24"/>
          <w:szCs w:val="24"/>
        </w:rPr>
        <w:t xml:space="preserve">§ 1º </w:t>
      </w:r>
      <w:r w:rsidRPr="005221B4">
        <w:rPr>
          <w:i/>
          <w:sz w:val="24"/>
          <w:szCs w:val="24"/>
          <w:u w:val="single"/>
        </w:rPr>
        <w:t xml:space="preserve">Fica admitido o desdobro para os loteamentos aprovados até a data de 15 de dezembro de 1997, com área mínima de 125m² (cento e vinte e cinco metros quadrados) e testada mínima de 5m (cinco metros); e para os loteamentos aprovados </w:t>
      </w:r>
      <w:r w:rsidRPr="005221B4">
        <w:rPr>
          <w:b/>
          <w:i/>
          <w:sz w:val="24"/>
          <w:szCs w:val="24"/>
          <w:u w:val="single"/>
        </w:rPr>
        <w:t xml:space="preserve">após a referida data, com a área mínima e testada mínima </w:t>
      </w:r>
      <w:r w:rsidRPr="00564D9F">
        <w:rPr>
          <w:b/>
          <w:i/>
          <w:sz w:val="24"/>
          <w:szCs w:val="24"/>
        </w:rPr>
        <w:t>conforme disposições do Anexo VI - Parâmetros de Uso e Ocupação,</w:t>
      </w:r>
      <w:r w:rsidRPr="005221B4">
        <w:rPr>
          <w:b/>
          <w:i/>
          <w:sz w:val="24"/>
          <w:szCs w:val="24"/>
          <w:u w:val="single"/>
        </w:rPr>
        <w:t xml:space="preserve"> para os distintos zoneamentos</w:t>
      </w:r>
      <w:r w:rsidRPr="005221B4">
        <w:rPr>
          <w:b/>
          <w:i/>
          <w:sz w:val="24"/>
          <w:szCs w:val="24"/>
        </w:rPr>
        <w:t>.</w:t>
      </w:r>
    </w:p>
    <w:p w:rsidR="00065A62" w:rsidRPr="005221B4" w:rsidRDefault="00065A62" w:rsidP="005E46DB">
      <w:pPr>
        <w:spacing w:before="120"/>
        <w:jc w:val="both"/>
        <w:rPr>
          <w:i/>
          <w:sz w:val="24"/>
          <w:szCs w:val="24"/>
        </w:rPr>
      </w:pPr>
      <w:r w:rsidRPr="005221B4">
        <w:rPr>
          <w:i/>
          <w:sz w:val="24"/>
          <w:szCs w:val="24"/>
        </w:rPr>
        <w:t>§ 2º Fica admitido o desdobro de lotes do loteamento Eldorado Centro Empresarial e Industrial, com área mínima de 1.000</w:t>
      </w:r>
      <w:r w:rsidR="005221B4" w:rsidRPr="005221B4">
        <w:rPr>
          <w:i/>
          <w:sz w:val="24"/>
          <w:szCs w:val="24"/>
        </w:rPr>
        <w:t xml:space="preserve"> </w:t>
      </w:r>
      <w:r w:rsidRPr="005221B4">
        <w:rPr>
          <w:i/>
          <w:sz w:val="24"/>
          <w:szCs w:val="24"/>
        </w:rPr>
        <w:t>m² e testada mínima de 20m (vinte metros).</w:t>
      </w:r>
    </w:p>
    <w:p w:rsidR="00065A62" w:rsidRPr="005221B4" w:rsidRDefault="00065A62" w:rsidP="005E46DB">
      <w:pPr>
        <w:spacing w:before="120"/>
        <w:jc w:val="both"/>
        <w:rPr>
          <w:i/>
          <w:sz w:val="24"/>
          <w:szCs w:val="24"/>
        </w:rPr>
      </w:pPr>
      <w:r w:rsidRPr="005221B4">
        <w:rPr>
          <w:i/>
          <w:sz w:val="24"/>
          <w:szCs w:val="24"/>
        </w:rPr>
        <w:t>§ 3º Fica vedado o desdobro de lotes situados no Corredor Um - CR1 e na Zona Residencial - ZR, exceção feita ao loteamento Chácaras São José, que deverá observar a área mínima de 1.500m² e testada mínima de 15m (quinze metros).</w:t>
      </w:r>
      <w:r w:rsidR="00564D9F">
        <w:rPr>
          <w:i/>
          <w:sz w:val="24"/>
          <w:szCs w:val="24"/>
        </w:rPr>
        <w:t xml:space="preserve">   </w:t>
      </w:r>
      <w:r w:rsidRPr="005221B4">
        <w:rPr>
          <w:i/>
          <w:sz w:val="24"/>
          <w:szCs w:val="24"/>
        </w:rPr>
        <w:t>...</w:t>
      </w:r>
    </w:p>
    <w:p w:rsidR="00CF6D38" w:rsidRPr="005221B4" w:rsidRDefault="00065A62" w:rsidP="005E46DB">
      <w:pPr>
        <w:spacing w:before="120"/>
        <w:jc w:val="both"/>
        <w:rPr>
          <w:b/>
          <w:i/>
          <w:sz w:val="24"/>
          <w:szCs w:val="24"/>
        </w:rPr>
      </w:pPr>
      <w:r w:rsidRPr="005221B4">
        <w:rPr>
          <w:i/>
          <w:sz w:val="24"/>
          <w:szCs w:val="24"/>
        </w:rPr>
        <w:lastRenderedPageBreak/>
        <w:t xml:space="preserve">Art. 96 Os </w:t>
      </w:r>
      <w:r w:rsidRPr="005221B4">
        <w:rPr>
          <w:b/>
          <w:i/>
          <w:sz w:val="24"/>
          <w:szCs w:val="24"/>
        </w:rPr>
        <w:t>lotes resultantes do desdobro deverão observar as dimensões mínimas previstas nesta Lei Complementar para o zoneamento de sua situação.</w:t>
      </w:r>
      <w:r w:rsidR="00564D9F">
        <w:rPr>
          <w:b/>
          <w:i/>
          <w:sz w:val="24"/>
          <w:szCs w:val="24"/>
        </w:rPr>
        <w:t xml:space="preserve">    </w:t>
      </w:r>
      <w:r w:rsidR="00CF6D38" w:rsidRPr="00564D9F">
        <w:rPr>
          <w:i/>
          <w:sz w:val="24"/>
          <w:szCs w:val="24"/>
        </w:rPr>
        <w:t>...</w:t>
      </w:r>
    </w:p>
    <w:p w:rsidR="00065A62" w:rsidRDefault="00CF1A3C" w:rsidP="005E46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221B4">
        <w:rPr>
          <w:sz w:val="24"/>
          <w:szCs w:val="24"/>
        </w:rPr>
        <w:t>LANO DIRETOR de</w:t>
      </w:r>
      <w:r w:rsidR="000309B8">
        <w:rPr>
          <w:sz w:val="24"/>
          <w:szCs w:val="24"/>
        </w:rPr>
        <w:t xml:space="preserve"> ITATIBA</w:t>
      </w:r>
      <w:r w:rsidR="005221B4">
        <w:rPr>
          <w:sz w:val="24"/>
          <w:szCs w:val="24"/>
        </w:rPr>
        <w:t>:</w:t>
      </w:r>
    </w:p>
    <w:p w:rsidR="00CF1A3C" w:rsidRPr="005221B4" w:rsidRDefault="00CF1A3C" w:rsidP="005E46DB">
      <w:pPr>
        <w:spacing w:before="120"/>
        <w:jc w:val="both"/>
        <w:rPr>
          <w:i/>
          <w:sz w:val="24"/>
          <w:szCs w:val="24"/>
        </w:rPr>
      </w:pPr>
      <w:r w:rsidRPr="005221B4">
        <w:rPr>
          <w:i/>
          <w:sz w:val="24"/>
          <w:szCs w:val="24"/>
        </w:rPr>
        <w:t>Art. 165. As dimensões mínimas dos lotes dos novos parcelamentos são variáveis de acordo com a declividade existente, conforme apresentado no Anexo VII – Áreas mínimas dos lotes.</w:t>
      </w:r>
    </w:p>
    <w:p w:rsidR="00CF1A3C" w:rsidRPr="005221B4" w:rsidRDefault="00CF1A3C" w:rsidP="005E46DB">
      <w:pPr>
        <w:spacing w:before="120"/>
        <w:jc w:val="both"/>
        <w:rPr>
          <w:i/>
          <w:sz w:val="24"/>
          <w:szCs w:val="24"/>
        </w:rPr>
      </w:pPr>
      <w:r w:rsidRPr="005221B4">
        <w:rPr>
          <w:i/>
          <w:sz w:val="24"/>
          <w:szCs w:val="24"/>
        </w:rPr>
        <w:t xml:space="preserve">§ 1º </w:t>
      </w:r>
      <w:r w:rsidRPr="005221B4">
        <w:rPr>
          <w:i/>
          <w:sz w:val="24"/>
          <w:szCs w:val="24"/>
          <w:u w:val="single"/>
        </w:rPr>
        <w:t xml:space="preserve">Os casos de desmembramento, </w:t>
      </w:r>
      <w:proofErr w:type="spellStart"/>
      <w:r w:rsidRPr="005221B4">
        <w:rPr>
          <w:i/>
          <w:sz w:val="24"/>
          <w:szCs w:val="24"/>
          <w:u w:val="single"/>
        </w:rPr>
        <w:t>reparcelamento</w:t>
      </w:r>
      <w:proofErr w:type="spellEnd"/>
      <w:r w:rsidRPr="005221B4">
        <w:rPr>
          <w:i/>
          <w:sz w:val="24"/>
          <w:szCs w:val="24"/>
          <w:u w:val="single"/>
        </w:rPr>
        <w:t xml:space="preserve"> ou desdobro não poderão gerar lotes menores que o mínimo estabelecido para cada zona e no Anexo VII</w:t>
      </w:r>
      <w:r w:rsidRPr="005221B4">
        <w:rPr>
          <w:i/>
          <w:sz w:val="24"/>
          <w:szCs w:val="24"/>
        </w:rPr>
        <w:t>.</w:t>
      </w:r>
    </w:p>
    <w:p w:rsidR="00106C56" w:rsidRPr="005221B4" w:rsidRDefault="00CF1A3C" w:rsidP="005E46DB">
      <w:pPr>
        <w:spacing w:before="120"/>
        <w:jc w:val="both"/>
        <w:rPr>
          <w:i/>
          <w:sz w:val="24"/>
          <w:szCs w:val="24"/>
        </w:rPr>
      </w:pPr>
      <w:r w:rsidRPr="005221B4">
        <w:rPr>
          <w:i/>
          <w:sz w:val="24"/>
          <w:szCs w:val="24"/>
        </w:rPr>
        <w:t xml:space="preserve">§ 2º </w:t>
      </w:r>
      <w:r w:rsidRPr="005221B4">
        <w:rPr>
          <w:i/>
          <w:sz w:val="24"/>
          <w:szCs w:val="24"/>
          <w:u w:val="single"/>
        </w:rPr>
        <w:t>O lote mínimo deverá ter a testada frontal mínima equivalente a 10,00m (dez metros), com exceção dos lotes localizados na ZEIS-II</w:t>
      </w:r>
      <w:r w:rsidRPr="005221B4">
        <w:rPr>
          <w:i/>
          <w:sz w:val="24"/>
          <w:szCs w:val="24"/>
        </w:rPr>
        <w:t>.</w:t>
      </w:r>
      <w:r w:rsidR="00564D9F">
        <w:rPr>
          <w:i/>
          <w:sz w:val="24"/>
          <w:szCs w:val="24"/>
        </w:rPr>
        <w:t xml:space="preserve">      </w:t>
      </w:r>
      <w:r w:rsidR="00106C56" w:rsidRPr="005221B4">
        <w:rPr>
          <w:i/>
          <w:sz w:val="24"/>
          <w:szCs w:val="24"/>
        </w:rPr>
        <w:t>...</w:t>
      </w:r>
    </w:p>
    <w:p w:rsidR="00106C56" w:rsidRPr="002A1F50" w:rsidRDefault="00106C56" w:rsidP="005E46DB">
      <w:pPr>
        <w:spacing w:before="120"/>
        <w:jc w:val="both"/>
        <w:rPr>
          <w:i/>
          <w:sz w:val="24"/>
          <w:szCs w:val="24"/>
          <w:u w:val="single"/>
        </w:rPr>
      </w:pPr>
      <w:r w:rsidRPr="005221B4">
        <w:rPr>
          <w:i/>
          <w:sz w:val="24"/>
          <w:szCs w:val="24"/>
        </w:rPr>
        <w:t xml:space="preserve">Art. 227. Os </w:t>
      </w:r>
      <w:r w:rsidRPr="002A1F50">
        <w:rPr>
          <w:i/>
          <w:sz w:val="24"/>
          <w:szCs w:val="24"/>
          <w:u w:val="single"/>
        </w:rPr>
        <w:t>desdobros deverão atender, além do contido na legislação federal, no mínimo os seguintes requisitos:</w:t>
      </w:r>
    </w:p>
    <w:p w:rsidR="005221B4" w:rsidRDefault="00106C56" w:rsidP="005E46DB">
      <w:pPr>
        <w:spacing w:before="120"/>
        <w:jc w:val="both"/>
        <w:rPr>
          <w:sz w:val="24"/>
          <w:szCs w:val="24"/>
        </w:rPr>
      </w:pPr>
      <w:r w:rsidRPr="002A1F50">
        <w:rPr>
          <w:i/>
          <w:sz w:val="24"/>
          <w:szCs w:val="24"/>
          <w:u w:val="single"/>
        </w:rPr>
        <w:t xml:space="preserve">I – </w:t>
      </w:r>
      <w:proofErr w:type="gramStart"/>
      <w:r w:rsidRPr="002A1F50">
        <w:rPr>
          <w:i/>
          <w:sz w:val="24"/>
          <w:szCs w:val="24"/>
          <w:u w:val="single"/>
        </w:rPr>
        <w:t>os</w:t>
      </w:r>
      <w:proofErr w:type="gramEnd"/>
      <w:r w:rsidRPr="002A1F50">
        <w:rPr>
          <w:i/>
          <w:sz w:val="24"/>
          <w:szCs w:val="24"/>
          <w:u w:val="single"/>
        </w:rPr>
        <w:t xml:space="preserve"> lotes obedecerão às dimensões mínimas definidas nesta Lei;</w:t>
      </w:r>
      <w:r w:rsidRPr="002A1F50">
        <w:rPr>
          <w:i/>
          <w:sz w:val="24"/>
          <w:szCs w:val="24"/>
          <w:u w:val="single"/>
        </w:rPr>
        <w:cr/>
      </w:r>
      <w:r w:rsidR="00CB352A">
        <w:rPr>
          <w:b/>
          <w:sz w:val="24"/>
          <w:szCs w:val="24"/>
        </w:rPr>
        <w:tab/>
      </w:r>
      <w:r w:rsidR="00CB352A">
        <w:rPr>
          <w:b/>
          <w:sz w:val="24"/>
          <w:szCs w:val="24"/>
        </w:rPr>
        <w:tab/>
      </w:r>
      <w:r w:rsidR="005221B4" w:rsidRPr="00CB352A">
        <w:rPr>
          <w:sz w:val="24"/>
          <w:szCs w:val="24"/>
        </w:rPr>
        <w:t xml:space="preserve">Não de outra forma, fez o legislador do município de Louveira, cidade referência no direito ambiental após tanta polêmica com seu Plano Diretor e a proteção de mananciais de abastecimento, </w:t>
      </w:r>
      <w:proofErr w:type="spellStart"/>
      <w:r w:rsidR="005221B4" w:rsidRPr="00CB352A">
        <w:rPr>
          <w:sz w:val="24"/>
          <w:szCs w:val="24"/>
        </w:rPr>
        <w:t>APPs</w:t>
      </w:r>
      <w:proofErr w:type="spellEnd"/>
      <w:r w:rsidR="005221B4" w:rsidRPr="00CB352A">
        <w:rPr>
          <w:sz w:val="24"/>
          <w:szCs w:val="24"/>
        </w:rPr>
        <w:t xml:space="preserve"> (áreas de preservação permanente), dispondo em sua lei </w:t>
      </w:r>
      <w:proofErr w:type="spellStart"/>
      <w:r w:rsidR="005221B4" w:rsidRPr="00CB352A">
        <w:rPr>
          <w:sz w:val="24"/>
          <w:szCs w:val="24"/>
        </w:rPr>
        <w:t>anistiadora</w:t>
      </w:r>
      <w:proofErr w:type="spellEnd"/>
      <w:r w:rsidR="005221B4" w:rsidRPr="00CB352A">
        <w:rPr>
          <w:sz w:val="24"/>
          <w:szCs w:val="24"/>
        </w:rPr>
        <w:t xml:space="preserve"> que a sua validade estaria adstrita até a entrada em vigor do Plano Diretor, de modo a não ferir as diretrizes tão duramente alcançadas por toda s</w:t>
      </w:r>
      <w:r w:rsidR="00CB352A">
        <w:rPr>
          <w:sz w:val="24"/>
          <w:szCs w:val="24"/>
        </w:rPr>
        <w:t>ociedade junto ao Poder Público:</w:t>
      </w:r>
    </w:p>
    <w:p w:rsidR="00CB352A" w:rsidRPr="00CB352A" w:rsidRDefault="00580292" w:rsidP="005E46DB">
      <w:pPr>
        <w:spacing w:before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Art. 1°</w:t>
      </w:r>
      <w:r w:rsidR="00CB352A" w:rsidRPr="00CB352A">
        <w:rPr>
          <w:i/>
          <w:sz w:val="24"/>
          <w:szCs w:val="24"/>
        </w:rPr>
        <w:t xml:space="preserve"> </w:t>
      </w:r>
      <w:r w:rsidR="00CB352A" w:rsidRPr="00580292">
        <w:rPr>
          <w:i/>
          <w:sz w:val="24"/>
          <w:szCs w:val="24"/>
          <w:u w:val="single"/>
        </w:rPr>
        <w:t>A regularização de desdobro de lotes</w:t>
      </w:r>
      <w:r w:rsidR="00CB352A" w:rsidRPr="00CB352A">
        <w:rPr>
          <w:i/>
          <w:sz w:val="24"/>
          <w:szCs w:val="24"/>
        </w:rPr>
        <w:t xml:space="preserve"> nas Zonas ZUM-1 e ZUM-2, a regularização de construções existentes, iniciadas na Zona Urbana do município, </w:t>
      </w:r>
      <w:r w:rsidR="00CB352A" w:rsidRPr="00580292">
        <w:rPr>
          <w:i/>
          <w:sz w:val="24"/>
          <w:szCs w:val="24"/>
          <w:u w:val="single"/>
        </w:rPr>
        <w:t>antes da promulgação das Leis n° 2.331 e n° 2.332, de 13 de dezembro de 2013, que instituíram o Plano Diretor e a Lei de Uso, Ocupação e Parcelamento do Solo, respectivamente, no Município de Louveira serão realizadas de acordo com as condições e critérios estabelecidos nesta Lei Complementar</w:t>
      </w:r>
      <w:r w:rsidR="00CB352A" w:rsidRPr="00CB352A">
        <w:rPr>
          <w:i/>
          <w:sz w:val="24"/>
          <w:szCs w:val="24"/>
        </w:rPr>
        <w:t>.</w:t>
      </w:r>
    </w:p>
    <w:p w:rsidR="00CB352A" w:rsidRDefault="00CB352A" w:rsidP="005E46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Por fim, a solução para esse embate está nas mãos do Poder Legislativo, podendo tomar algumas posições:</w:t>
      </w:r>
    </w:p>
    <w:p w:rsidR="00CB352A" w:rsidRDefault="00CB352A" w:rsidP="005E46DB">
      <w:pPr>
        <w:spacing w:before="120"/>
        <w:jc w:val="both"/>
        <w:rPr>
          <w:sz w:val="24"/>
          <w:szCs w:val="24"/>
        </w:rPr>
      </w:pPr>
      <w:proofErr w:type="gramStart"/>
      <w:r w:rsidRPr="00CB352A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CB352A">
        <w:rPr>
          <w:sz w:val="24"/>
          <w:szCs w:val="24"/>
        </w:rPr>
        <w:t>Não</w:t>
      </w:r>
      <w:proofErr w:type="gramEnd"/>
      <w:r w:rsidRPr="00CB352A">
        <w:rPr>
          <w:sz w:val="24"/>
          <w:szCs w:val="24"/>
        </w:rPr>
        <w:t xml:space="preserve"> aprovar o </w:t>
      </w:r>
      <w:r w:rsidR="00E22746">
        <w:rPr>
          <w:sz w:val="24"/>
          <w:szCs w:val="24"/>
        </w:rPr>
        <w:t xml:space="preserve">presente </w:t>
      </w:r>
      <w:r w:rsidRPr="00CB352A">
        <w:rPr>
          <w:sz w:val="24"/>
          <w:szCs w:val="24"/>
        </w:rPr>
        <w:t xml:space="preserve">projeto de lei de regularização e fazer uma alteração no Plano Diretor ou na </w:t>
      </w:r>
      <w:r w:rsidR="00E22746">
        <w:rPr>
          <w:sz w:val="24"/>
          <w:szCs w:val="24"/>
        </w:rPr>
        <w:t>L</w:t>
      </w:r>
      <w:r w:rsidRPr="00CB352A">
        <w:rPr>
          <w:sz w:val="24"/>
          <w:szCs w:val="24"/>
        </w:rPr>
        <w:t>ei de Parcelamento</w:t>
      </w:r>
      <w:r w:rsidR="00E22746">
        <w:rPr>
          <w:sz w:val="24"/>
          <w:szCs w:val="24"/>
        </w:rPr>
        <w:t>, proibindo definitivamente essa manobra irregular;</w:t>
      </w:r>
    </w:p>
    <w:p w:rsidR="00E22746" w:rsidRDefault="00E22746" w:rsidP="005E46DB">
      <w:pPr>
        <w:spacing w:before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b) A</w:t>
      </w:r>
      <w:r w:rsidRPr="00CB352A">
        <w:rPr>
          <w:sz w:val="24"/>
          <w:szCs w:val="24"/>
        </w:rPr>
        <w:t>provar</w:t>
      </w:r>
      <w:proofErr w:type="gramEnd"/>
      <w:r w:rsidRPr="00CB352A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presente </w:t>
      </w:r>
      <w:r w:rsidRPr="00CB352A">
        <w:rPr>
          <w:sz w:val="24"/>
          <w:szCs w:val="24"/>
        </w:rPr>
        <w:t>projeto de lei de regularização</w:t>
      </w:r>
      <w:r>
        <w:rPr>
          <w:sz w:val="24"/>
          <w:szCs w:val="24"/>
        </w:rPr>
        <w:t xml:space="preserve"> com a emenda sugerida para dar um interesse social à norma, beneficiando quem recebeu o imóvel sem culpa e os mais carentes;</w:t>
      </w:r>
    </w:p>
    <w:p w:rsidR="00E22746" w:rsidRDefault="00E22746" w:rsidP="005E46DB">
      <w:pPr>
        <w:spacing w:before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c) A</w:t>
      </w:r>
      <w:r w:rsidRPr="00CB352A">
        <w:rPr>
          <w:sz w:val="24"/>
          <w:szCs w:val="24"/>
        </w:rPr>
        <w:t>provar</w:t>
      </w:r>
      <w:proofErr w:type="gramEnd"/>
      <w:r w:rsidRPr="00CB352A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presente </w:t>
      </w:r>
      <w:r w:rsidRPr="00CB352A">
        <w:rPr>
          <w:sz w:val="24"/>
          <w:szCs w:val="24"/>
        </w:rPr>
        <w:t>projeto de lei de regularização</w:t>
      </w:r>
      <w:r>
        <w:rPr>
          <w:sz w:val="24"/>
          <w:szCs w:val="24"/>
        </w:rPr>
        <w:t xml:space="preserve">, dando entrada num projeto de </w:t>
      </w:r>
      <w:r w:rsidRPr="00CB352A">
        <w:rPr>
          <w:sz w:val="24"/>
          <w:szCs w:val="24"/>
        </w:rPr>
        <w:t>alteraç</w:t>
      </w:r>
      <w:r>
        <w:rPr>
          <w:sz w:val="24"/>
          <w:szCs w:val="24"/>
        </w:rPr>
        <w:t>ão d</w:t>
      </w:r>
      <w:r w:rsidRPr="00CB352A">
        <w:rPr>
          <w:sz w:val="24"/>
          <w:szCs w:val="24"/>
        </w:rPr>
        <w:t>o Plano D</w:t>
      </w:r>
      <w:r>
        <w:rPr>
          <w:sz w:val="24"/>
          <w:szCs w:val="24"/>
        </w:rPr>
        <w:t>iretor ou d</w:t>
      </w:r>
      <w:r w:rsidRPr="00CB352A">
        <w:rPr>
          <w:sz w:val="24"/>
          <w:szCs w:val="24"/>
        </w:rPr>
        <w:t xml:space="preserve">a </w:t>
      </w:r>
      <w:r>
        <w:rPr>
          <w:sz w:val="24"/>
          <w:szCs w:val="24"/>
        </w:rPr>
        <w:t>L</w:t>
      </w:r>
      <w:r w:rsidRPr="00CB352A">
        <w:rPr>
          <w:sz w:val="24"/>
          <w:szCs w:val="24"/>
        </w:rPr>
        <w:t>ei de Parcelamento</w:t>
      </w:r>
      <w:r>
        <w:rPr>
          <w:sz w:val="24"/>
          <w:szCs w:val="24"/>
        </w:rPr>
        <w:t>, proibindo definitivamente essa manobra irregular, de forma a contemplar somente as irregularidades atuais, prevenindo as futuras;</w:t>
      </w:r>
    </w:p>
    <w:p w:rsidR="00E22746" w:rsidRDefault="00E22746" w:rsidP="005E46DB">
      <w:pPr>
        <w:spacing w:before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d) A</w:t>
      </w:r>
      <w:r w:rsidRPr="00CB352A">
        <w:rPr>
          <w:sz w:val="24"/>
          <w:szCs w:val="24"/>
        </w:rPr>
        <w:t>provar</w:t>
      </w:r>
      <w:proofErr w:type="gramEnd"/>
      <w:r w:rsidRPr="00CB352A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presente </w:t>
      </w:r>
      <w:r w:rsidRPr="00CB352A">
        <w:rPr>
          <w:sz w:val="24"/>
          <w:szCs w:val="24"/>
        </w:rPr>
        <w:t>projeto de lei de regularização</w:t>
      </w:r>
      <w:r>
        <w:rPr>
          <w:sz w:val="24"/>
          <w:szCs w:val="24"/>
        </w:rPr>
        <w:t xml:space="preserve">, rasgando mais uma vez </w:t>
      </w:r>
      <w:r w:rsidRPr="00CB352A">
        <w:rPr>
          <w:sz w:val="24"/>
          <w:szCs w:val="24"/>
        </w:rPr>
        <w:t>o Plano D</w:t>
      </w:r>
      <w:r>
        <w:rPr>
          <w:sz w:val="24"/>
          <w:szCs w:val="24"/>
        </w:rPr>
        <w:t xml:space="preserve">iretor e </w:t>
      </w:r>
      <w:r w:rsidRPr="00CB352A">
        <w:rPr>
          <w:sz w:val="24"/>
          <w:szCs w:val="24"/>
        </w:rPr>
        <w:t xml:space="preserve">a </w:t>
      </w:r>
      <w:r>
        <w:rPr>
          <w:sz w:val="24"/>
          <w:szCs w:val="24"/>
        </w:rPr>
        <w:t>L</w:t>
      </w:r>
      <w:r w:rsidRPr="00CB352A">
        <w:rPr>
          <w:sz w:val="24"/>
          <w:szCs w:val="24"/>
        </w:rPr>
        <w:t>ei de Parcelamento</w:t>
      </w:r>
      <w:r>
        <w:rPr>
          <w:sz w:val="24"/>
          <w:szCs w:val="24"/>
        </w:rPr>
        <w:t>, devendo nesse caso mudar de vez o Plano Diretor para lotes menores.</w:t>
      </w:r>
    </w:p>
    <w:p w:rsidR="00B8641E" w:rsidRDefault="00B8641E" w:rsidP="00B8641E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Em resumo, </w:t>
      </w:r>
      <w:r w:rsidRPr="00CB352A">
        <w:rPr>
          <w:sz w:val="24"/>
          <w:szCs w:val="24"/>
        </w:rPr>
        <w:t>poderia ser feito um levantamento dos terrenos que já possuem construção, estabelecer um prazo para a regularização</w:t>
      </w:r>
      <w:r>
        <w:rPr>
          <w:sz w:val="24"/>
          <w:szCs w:val="24"/>
        </w:rPr>
        <w:t>, proibir totalmente essa “manobra ilegal”</w:t>
      </w:r>
      <w:r w:rsidRPr="00CB352A">
        <w:rPr>
          <w:sz w:val="24"/>
          <w:szCs w:val="24"/>
        </w:rPr>
        <w:t xml:space="preserve"> e desenvolver uma campanha </w:t>
      </w:r>
      <w:r>
        <w:rPr>
          <w:sz w:val="24"/>
          <w:szCs w:val="24"/>
        </w:rPr>
        <w:t xml:space="preserve">efetiva </w:t>
      </w:r>
      <w:r w:rsidRPr="00CB352A">
        <w:rPr>
          <w:sz w:val="24"/>
          <w:szCs w:val="24"/>
        </w:rPr>
        <w:t>de divulgação.</w:t>
      </w:r>
    </w:p>
    <w:p w:rsidR="00580292" w:rsidRDefault="00580292" w:rsidP="00580292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Uma sugestão legislativa para alteração do Plano Diretor seria a criação de um parágrafo 4º</w:t>
      </w:r>
      <w:r w:rsidR="00BB59A8">
        <w:rPr>
          <w:sz w:val="24"/>
          <w:szCs w:val="24"/>
        </w:rPr>
        <w:t xml:space="preserve"> no artigo 15, de modo a vedar o desrespeito às suas diretrizes após a vigência de uma última lei de regularização:</w:t>
      </w:r>
    </w:p>
    <w:p w:rsidR="00BB59A8" w:rsidRDefault="00BB59A8" w:rsidP="00580292">
      <w:pPr>
        <w:spacing w:before="120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§ 4º </w:t>
      </w:r>
      <w:r w:rsidR="00120A9F">
        <w:rPr>
          <w:i/>
          <w:sz w:val="24"/>
          <w:szCs w:val="24"/>
          <w:u w:val="single"/>
        </w:rPr>
        <w:t xml:space="preserve">Os casos de desmembramento, </w:t>
      </w:r>
      <w:proofErr w:type="spellStart"/>
      <w:r w:rsidRPr="005221B4">
        <w:rPr>
          <w:i/>
          <w:sz w:val="24"/>
          <w:szCs w:val="24"/>
          <w:u w:val="single"/>
        </w:rPr>
        <w:t>reparcelamento</w:t>
      </w:r>
      <w:proofErr w:type="spellEnd"/>
      <w:r w:rsidRPr="005221B4">
        <w:rPr>
          <w:i/>
          <w:sz w:val="24"/>
          <w:szCs w:val="24"/>
          <w:u w:val="single"/>
        </w:rPr>
        <w:t xml:space="preserve"> ou desdobro não poderão gerar lotes menores que o mí</w:t>
      </w:r>
      <w:r w:rsidR="00120A9F">
        <w:rPr>
          <w:i/>
          <w:sz w:val="24"/>
          <w:szCs w:val="24"/>
          <w:u w:val="single"/>
        </w:rPr>
        <w:t xml:space="preserve">nimo estabelecido para cada </w:t>
      </w:r>
      <w:proofErr w:type="spellStart"/>
      <w:r w:rsidR="00120A9F">
        <w:rPr>
          <w:i/>
          <w:sz w:val="24"/>
          <w:szCs w:val="24"/>
          <w:u w:val="single"/>
        </w:rPr>
        <w:t>macrozona</w:t>
      </w:r>
      <w:proofErr w:type="spellEnd"/>
      <w:r w:rsidR="00120A9F">
        <w:rPr>
          <w:i/>
          <w:sz w:val="24"/>
          <w:szCs w:val="24"/>
          <w:u w:val="single"/>
        </w:rPr>
        <w:t xml:space="preserve"> após a data de 30 de setembro de 2023, nas condições da lei de regularização n°</w:t>
      </w:r>
      <w:proofErr w:type="gramStart"/>
      <w:r w:rsidR="00120A9F">
        <w:rPr>
          <w:i/>
          <w:sz w:val="24"/>
          <w:szCs w:val="24"/>
          <w:u w:val="single"/>
        </w:rPr>
        <w:t xml:space="preserve"> ....</w:t>
      </w:r>
      <w:proofErr w:type="gramEnd"/>
      <w:r w:rsidR="00120A9F">
        <w:rPr>
          <w:i/>
          <w:sz w:val="24"/>
          <w:szCs w:val="24"/>
          <w:u w:val="single"/>
        </w:rPr>
        <w:t>/</w:t>
      </w:r>
      <w:r w:rsidR="00D8410C">
        <w:rPr>
          <w:i/>
          <w:sz w:val="24"/>
          <w:szCs w:val="24"/>
          <w:u w:val="single"/>
        </w:rPr>
        <w:t xml:space="preserve">2022, salvo boa fé no recebimento do imóvel </w:t>
      </w:r>
      <w:r w:rsidR="00D8410C">
        <w:rPr>
          <w:i/>
          <w:sz w:val="24"/>
          <w:szCs w:val="24"/>
          <w:u w:val="single"/>
        </w:rPr>
        <w:lastRenderedPageBreak/>
        <w:t>menor, como nos casos de sucessão, dissolução de união conjugal</w:t>
      </w:r>
      <w:r w:rsidR="00A17265">
        <w:rPr>
          <w:i/>
          <w:sz w:val="24"/>
          <w:szCs w:val="24"/>
          <w:u w:val="single"/>
        </w:rPr>
        <w:t xml:space="preserve">, regularização </w:t>
      </w:r>
      <w:r w:rsidR="006D1C5D">
        <w:rPr>
          <w:i/>
          <w:sz w:val="24"/>
          <w:szCs w:val="24"/>
          <w:u w:val="single"/>
        </w:rPr>
        <w:t>de loteamento irregular (Green V</w:t>
      </w:r>
      <w:r w:rsidR="00A17265">
        <w:rPr>
          <w:i/>
          <w:sz w:val="24"/>
          <w:szCs w:val="24"/>
          <w:u w:val="single"/>
        </w:rPr>
        <w:t>alley)</w:t>
      </w:r>
      <w:r w:rsidR="00D8410C">
        <w:rPr>
          <w:i/>
          <w:sz w:val="24"/>
          <w:szCs w:val="24"/>
          <w:u w:val="single"/>
        </w:rPr>
        <w:t xml:space="preserve"> ou decisão judicial.</w:t>
      </w:r>
    </w:p>
    <w:p w:rsidR="00E22746" w:rsidRDefault="00E22746" w:rsidP="005E46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Outra solução urgente por parte do Poder Executivo é a contratação de mais fiscais para impedir no momento oportuno</w:t>
      </w:r>
      <w:r w:rsidR="00570D1F">
        <w:rPr>
          <w:sz w:val="24"/>
          <w:szCs w:val="24"/>
        </w:rPr>
        <w:t xml:space="preserve"> as obras clandestinas que não respeitam o Código de Obras e demais normas urbanísticas.</w:t>
      </w:r>
    </w:p>
    <w:p w:rsidR="00496DEF" w:rsidRDefault="00E22746" w:rsidP="005E46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6DEF" w:rsidRPr="00496DEF">
        <w:rPr>
          <w:sz w:val="24"/>
          <w:szCs w:val="24"/>
        </w:rPr>
        <w:t>Constata-se que foram observadas as regras previstas no Regimento Interno da Câmara Municipal, quer quanto à iniciativa do Projeto de Lei, quer quanto à forma de encaminhamento do mesmo à Casa de Leis, não havendo também qualquer afronta à Constituição Federal e à Lei Orgânica do Município de Botucatu.</w:t>
      </w:r>
    </w:p>
    <w:p w:rsidR="00496DEF" w:rsidRDefault="00496DEF" w:rsidP="005E46DB">
      <w:pPr>
        <w:spacing w:before="120"/>
        <w:jc w:val="both"/>
        <w:rPr>
          <w:sz w:val="24"/>
          <w:szCs w:val="24"/>
        </w:rPr>
      </w:pPr>
      <w:r w:rsidRPr="00496DEF">
        <w:rPr>
          <w:sz w:val="24"/>
          <w:szCs w:val="24"/>
        </w:rPr>
        <w:tab/>
      </w:r>
      <w:r w:rsidRPr="00496DEF">
        <w:rPr>
          <w:sz w:val="24"/>
          <w:szCs w:val="24"/>
        </w:rPr>
        <w:tab/>
        <w:t xml:space="preserve">O </w:t>
      </w:r>
      <w:proofErr w:type="spellStart"/>
      <w:r w:rsidRPr="00496DEF">
        <w:rPr>
          <w:sz w:val="24"/>
          <w:szCs w:val="24"/>
        </w:rPr>
        <w:t>quorum</w:t>
      </w:r>
      <w:proofErr w:type="spellEnd"/>
      <w:r w:rsidRPr="00496DEF">
        <w:rPr>
          <w:sz w:val="24"/>
          <w:szCs w:val="24"/>
        </w:rPr>
        <w:t xml:space="preserve"> para</w:t>
      </w:r>
      <w:r w:rsidR="000C464E">
        <w:rPr>
          <w:sz w:val="24"/>
          <w:szCs w:val="24"/>
        </w:rPr>
        <w:t xml:space="preserve"> eventual</w:t>
      </w:r>
      <w:r w:rsidRPr="00496DEF">
        <w:rPr>
          <w:sz w:val="24"/>
          <w:szCs w:val="24"/>
        </w:rPr>
        <w:t xml:space="preserve"> deliberação pelo Plenário desta Casa de Leis é o </w:t>
      </w:r>
      <w:r w:rsidRPr="00496DEF">
        <w:rPr>
          <w:b/>
          <w:sz w:val="24"/>
          <w:szCs w:val="24"/>
        </w:rPr>
        <w:t>de maioria absoluta</w:t>
      </w:r>
      <w:r w:rsidRPr="00496DEF">
        <w:rPr>
          <w:sz w:val="24"/>
          <w:szCs w:val="24"/>
        </w:rPr>
        <w:t>, conforme estabelece o artigo 40, inciso II</w:t>
      </w:r>
      <w:r w:rsidR="00321ADA">
        <w:rPr>
          <w:sz w:val="24"/>
          <w:szCs w:val="24"/>
        </w:rPr>
        <w:t xml:space="preserve">, letras </w:t>
      </w:r>
      <w:r w:rsidRPr="00496DEF">
        <w:rPr>
          <w:sz w:val="24"/>
          <w:szCs w:val="24"/>
        </w:rPr>
        <w:t>“</w:t>
      </w:r>
      <w:r w:rsidR="00321ADA">
        <w:rPr>
          <w:sz w:val="24"/>
          <w:szCs w:val="24"/>
        </w:rPr>
        <w:t>i</w:t>
      </w:r>
      <w:r w:rsidRPr="00496DEF">
        <w:rPr>
          <w:sz w:val="24"/>
          <w:szCs w:val="24"/>
        </w:rPr>
        <w:t>”</w:t>
      </w:r>
      <w:r w:rsidR="00321ADA">
        <w:rPr>
          <w:sz w:val="24"/>
          <w:szCs w:val="24"/>
        </w:rPr>
        <w:t>, “n” e “o”</w:t>
      </w:r>
      <w:r w:rsidRPr="00496DEF">
        <w:rPr>
          <w:sz w:val="24"/>
          <w:szCs w:val="24"/>
        </w:rPr>
        <w:t xml:space="preserve"> do Regimento Interno da Câmara Municipal de Botucatu, por se tratar de projeto de lei </w:t>
      </w:r>
      <w:r w:rsidR="00321ADA">
        <w:rPr>
          <w:sz w:val="24"/>
          <w:szCs w:val="24"/>
        </w:rPr>
        <w:t>que cria atribuições para a Administração Pública, concedendo um tipo de anistia e tratando de forma geral sobre o zoneamento urbano</w:t>
      </w:r>
      <w:r w:rsidRPr="00496DEF">
        <w:rPr>
          <w:sz w:val="24"/>
          <w:szCs w:val="24"/>
        </w:rPr>
        <w:t>.</w:t>
      </w:r>
    </w:p>
    <w:p w:rsidR="00496DEF" w:rsidRDefault="00496DEF" w:rsidP="005E46DB">
      <w:pPr>
        <w:spacing w:before="120"/>
        <w:jc w:val="both"/>
        <w:rPr>
          <w:sz w:val="24"/>
          <w:szCs w:val="24"/>
        </w:rPr>
      </w:pPr>
      <w:r w:rsidRPr="00496DEF">
        <w:rPr>
          <w:sz w:val="24"/>
          <w:szCs w:val="24"/>
        </w:rPr>
        <w:tab/>
      </w:r>
      <w:r w:rsidRPr="00496DEF">
        <w:rPr>
          <w:sz w:val="24"/>
          <w:szCs w:val="24"/>
        </w:rPr>
        <w:tab/>
        <w:t>Assim, o Projeto de Lei para ser aprovado deverá contar com votos favoráveis de mais da metade dos membros da Câmara Municipal de Botucatu (artigo 39, § 2º do RI).</w:t>
      </w:r>
    </w:p>
    <w:p w:rsidR="00496DEF" w:rsidRPr="00496DEF" w:rsidRDefault="00496DEF" w:rsidP="005E46DB">
      <w:pPr>
        <w:spacing w:before="120"/>
        <w:jc w:val="both"/>
        <w:rPr>
          <w:sz w:val="24"/>
          <w:szCs w:val="24"/>
        </w:rPr>
      </w:pPr>
      <w:r w:rsidRPr="00496DEF">
        <w:rPr>
          <w:sz w:val="24"/>
          <w:szCs w:val="24"/>
        </w:rPr>
        <w:tab/>
      </w:r>
      <w:r w:rsidRPr="00496DEF">
        <w:rPr>
          <w:sz w:val="24"/>
          <w:szCs w:val="24"/>
        </w:rPr>
        <w:tab/>
        <w:t>O Pr</w:t>
      </w:r>
      <w:r w:rsidR="00321ADA">
        <w:rPr>
          <w:sz w:val="24"/>
          <w:szCs w:val="24"/>
        </w:rPr>
        <w:t xml:space="preserve">ojeto, nos termos do art. 168, </w:t>
      </w:r>
      <w:r w:rsidRPr="00496DEF">
        <w:rPr>
          <w:sz w:val="24"/>
          <w:szCs w:val="24"/>
        </w:rPr>
        <w:t>V</w:t>
      </w:r>
      <w:r w:rsidR="00321ADA">
        <w:rPr>
          <w:sz w:val="24"/>
          <w:szCs w:val="24"/>
        </w:rPr>
        <w:t>III</w:t>
      </w:r>
      <w:r w:rsidRPr="00496DEF">
        <w:rPr>
          <w:sz w:val="24"/>
          <w:szCs w:val="24"/>
        </w:rPr>
        <w:t xml:space="preserve"> do Regimento Interno desta Casa de Leis e do artigo 52, XX</w:t>
      </w:r>
      <w:r w:rsidR="00321ADA">
        <w:rPr>
          <w:sz w:val="24"/>
          <w:szCs w:val="24"/>
        </w:rPr>
        <w:t>II</w:t>
      </w:r>
      <w:r w:rsidRPr="00496DEF">
        <w:rPr>
          <w:sz w:val="24"/>
          <w:szCs w:val="24"/>
        </w:rPr>
        <w:t>I</w:t>
      </w:r>
      <w:r w:rsidR="00321ADA">
        <w:rPr>
          <w:sz w:val="24"/>
          <w:szCs w:val="24"/>
        </w:rPr>
        <w:t xml:space="preserve"> combinado com o artigo 132, § 2º</w:t>
      </w:r>
      <w:r w:rsidRPr="00496DEF">
        <w:rPr>
          <w:sz w:val="24"/>
          <w:szCs w:val="24"/>
        </w:rPr>
        <w:t xml:space="preserve"> da Lei Orgânica, é de iniciativa privativa do senhor Prefeito Municipal.</w:t>
      </w:r>
    </w:p>
    <w:p w:rsidR="004E111F" w:rsidRDefault="009B6442" w:rsidP="005E46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E111F" w:rsidRPr="005D2770">
        <w:rPr>
          <w:sz w:val="24"/>
          <w:szCs w:val="24"/>
        </w:rPr>
        <w:t>Cabe salientar que o projeto em apreço deve ser encaminhado às Comissões temáticas pertinentes, notadamente, à Comissão de Constituição, Justiça e Redação,</w:t>
      </w:r>
      <w:r w:rsidR="004E111F">
        <w:rPr>
          <w:sz w:val="24"/>
          <w:szCs w:val="24"/>
        </w:rPr>
        <w:t xml:space="preserve"> bem como à </w:t>
      </w:r>
      <w:r w:rsidR="004E111F" w:rsidRPr="005D2770">
        <w:rPr>
          <w:sz w:val="24"/>
          <w:szCs w:val="24"/>
          <w:u w:val="single"/>
        </w:rPr>
        <w:t>Comissão de Obras, Planejamento, Uso, Ocupação e Parcelamento do Solo</w:t>
      </w:r>
      <w:r w:rsidR="00FB02A7">
        <w:rPr>
          <w:sz w:val="24"/>
          <w:szCs w:val="24"/>
          <w:u w:val="single"/>
        </w:rPr>
        <w:t xml:space="preserve"> e à Comissão de Meio Ambiente</w:t>
      </w:r>
      <w:r w:rsidR="004E111F">
        <w:rPr>
          <w:sz w:val="24"/>
          <w:szCs w:val="24"/>
        </w:rPr>
        <w:t>.</w:t>
      </w:r>
    </w:p>
    <w:p w:rsidR="00F862F0" w:rsidRDefault="000C464E" w:rsidP="005E46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862F0" w:rsidRPr="00F862F0">
        <w:rPr>
          <w:sz w:val="24"/>
          <w:szCs w:val="24"/>
        </w:rPr>
        <w:t>É importante destacar que o presente parecer jurídico não vincula a decisão, apenas faz uma contextualização fática e documental com base naquilo que foi carreado a este processo fazendo um paralelo com as disposições da lei acerca do tema em apreço.</w:t>
      </w:r>
    </w:p>
    <w:p w:rsidR="00F862F0" w:rsidRDefault="00F862F0" w:rsidP="005E46DB">
      <w:pPr>
        <w:spacing w:before="120"/>
        <w:jc w:val="both"/>
        <w:rPr>
          <w:sz w:val="24"/>
          <w:szCs w:val="24"/>
        </w:rPr>
      </w:pPr>
      <w:r w:rsidRPr="00F862F0">
        <w:rPr>
          <w:sz w:val="24"/>
          <w:szCs w:val="24"/>
        </w:rPr>
        <w:tab/>
      </w:r>
      <w:r w:rsidRPr="00F862F0">
        <w:rPr>
          <w:sz w:val="24"/>
          <w:szCs w:val="24"/>
        </w:rPr>
        <w:tab/>
        <w:t>Contudo, vem somar no sentido de fornecer subsídios aos Vereadores, a quem cabe a análise desta e a decisão pela aprovação.</w:t>
      </w:r>
    </w:p>
    <w:p w:rsidR="00B8641E" w:rsidRDefault="00F862F0" w:rsidP="005E46DB">
      <w:pPr>
        <w:spacing w:before="120"/>
        <w:jc w:val="both"/>
        <w:rPr>
          <w:sz w:val="24"/>
          <w:szCs w:val="24"/>
        </w:rPr>
      </w:pPr>
      <w:r w:rsidRPr="00F862F0">
        <w:rPr>
          <w:sz w:val="24"/>
          <w:szCs w:val="24"/>
        </w:rPr>
        <w:tab/>
      </w:r>
      <w:r w:rsidRPr="00F862F0">
        <w:rPr>
          <w:sz w:val="24"/>
          <w:szCs w:val="24"/>
        </w:rPr>
        <w:tab/>
      </w:r>
      <w:r w:rsidR="00321ADA" w:rsidRPr="00321ADA">
        <w:rPr>
          <w:sz w:val="24"/>
          <w:szCs w:val="24"/>
        </w:rPr>
        <w:t>Diante do exposto,</w:t>
      </w:r>
      <w:r w:rsidR="000C464E">
        <w:rPr>
          <w:sz w:val="24"/>
          <w:szCs w:val="24"/>
        </w:rPr>
        <w:t xml:space="preserve"> o </w:t>
      </w:r>
      <w:r w:rsidR="000C464E" w:rsidRPr="00272D9F">
        <w:rPr>
          <w:b/>
          <w:sz w:val="24"/>
          <w:szCs w:val="24"/>
        </w:rPr>
        <w:t>projeto de lei</w:t>
      </w:r>
      <w:r w:rsidR="00321ADA" w:rsidRPr="00272D9F">
        <w:rPr>
          <w:b/>
          <w:sz w:val="24"/>
          <w:szCs w:val="24"/>
        </w:rPr>
        <w:t xml:space="preserve"> </w:t>
      </w:r>
      <w:r w:rsidR="000C464E" w:rsidRPr="00272D9F">
        <w:rPr>
          <w:b/>
          <w:sz w:val="24"/>
          <w:szCs w:val="24"/>
        </w:rPr>
        <w:t>padece de vício legal</w:t>
      </w:r>
      <w:r w:rsidR="000C464E">
        <w:rPr>
          <w:sz w:val="24"/>
          <w:szCs w:val="24"/>
        </w:rPr>
        <w:t>, por contrariar</w:t>
      </w:r>
      <w:r w:rsidR="00B8641E">
        <w:rPr>
          <w:sz w:val="24"/>
          <w:szCs w:val="24"/>
        </w:rPr>
        <w:t xml:space="preserve"> especificamente </w:t>
      </w:r>
      <w:r w:rsidR="000C464E">
        <w:rPr>
          <w:sz w:val="24"/>
          <w:szCs w:val="24"/>
        </w:rPr>
        <w:t>o artigo 175 do Plano Diretor 2017</w:t>
      </w:r>
      <w:r w:rsidR="00B8641E">
        <w:rPr>
          <w:sz w:val="24"/>
          <w:szCs w:val="24"/>
        </w:rPr>
        <w:t xml:space="preserve"> e o artigo 29 da Lei de Parcelamento do Solo (6.095/2019)</w:t>
      </w:r>
      <w:r w:rsidR="00321ADA" w:rsidRPr="00321ADA">
        <w:rPr>
          <w:sz w:val="24"/>
          <w:szCs w:val="24"/>
        </w:rPr>
        <w:t>,</w:t>
      </w:r>
      <w:r w:rsidR="00B8641E">
        <w:rPr>
          <w:sz w:val="24"/>
          <w:szCs w:val="24"/>
        </w:rPr>
        <w:t xml:space="preserve"> além da jurisprudência predominante e todo ordenamento urbanístico municipal com esse retrocesso ambiental.</w:t>
      </w:r>
    </w:p>
    <w:p w:rsidR="00321ADA" w:rsidRPr="000C464E" w:rsidRDefault="00B8641E" w:rsidP="005E46DB">
      <w:pPr>
        <w:spacing w:before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</w:t>
      </w:r>
      <w:r w:rsidR="000C464E">
        <w:rPr>
          <w:sz w:val="24"/>
          <w:szCs w:val="24"/>
        </w:rPr>
        <w:t xml:space="preserve"> </w:t>
      </w:r>
      <w:r w:rsidR="000C464E" w:rsidRPr="00B8641E">
        <w:rPr>
          <w:b/>
          <w:sz w:val="24"/>
          <w:szCs w:val="24"/>
          <w:u w:val="single"/>
        </w:rPr>
        <w:t>ilegalidade</w:t>
      </w:r>
      <w:r>
        <w:rPr>
          <w:b/>
          <w:sz w:val="24"/>
          <w:szCs w:val="24"/>
          <w:u w:val="single"/>
        </w:rPr>
        <w:t xml:space="preserve"> poderá ser </w:t>
      </w:r>
      <w:r w:rsidR="000C464E" w:rsidRPr="00B8641E">
        <w:rPr>
          <w:b/>
          <w:sz w:val="24"/>
          <w:szCs w:val="24"/>
          <w:u w:val="single"/>
        </w:rPr>
        <w:t>sanável por meio de emenda parlamentar ou mensagem do executivo</w:t>
      </w:r>
      <w:r w:rsidR="000C464E">
        <w:rPr>
          <w:sz w:val="24"/>
          <w:szCs w:val="24"/>
        </w:rPr>
        <w:t xml:space="preserve">, </w:t>
      </w:r>
      <w:r w:rsidR="00321ADA" w:rsidRPr="00321ADA">
        <w:rPr>
          <w:sz w:val="24"/>
          <w:szCs w:val="24"/>
        </w:rPr>
        <w:t>não ostenta</w:t>
      </w:r>
      <w:r w:rsidR="000C464E">
        <w:rPr>
          <w:sz w:val="24"/>
          <w:szCs w:val="24"/>
        </w:rPr>
        <w:t>ndo</w:t>
      </w:r>
      <w:r w:rsidR="00321ADA" w:rsidRPr="00321ADA">
        <w:rPr>
          <w:sz w:val="24"/>
          <w:szCs w:val="24"/>
        </w:rPr>
        <w:t xml:space="preserve"> vícios regimentais</w:t>
      </w:r>
      <w:r w:rsidR="00321ADA" w:rsidRPr="008A414B">
        <w:rPr>
          <w:sz w:val="24"/>
          <w:szCs w:val="24"/>
        </w:rPr>
        <w:t xml:space="preserve">, </w:t>
      </w:r>
      <w:r w:rsidR="000C464E" w:rsidRPr="008A414B">
        <w:rPr>
          <w:sz w:val="24"/>
          <w:szCs w:val="24"/>
        </w:rPr>
        <w:t>podendo</w:t>
      </w:r>
      <w:r w:rsidR="003F3E05">
        <w:rPr>
          <w:sz w:val="24"/>
          <w:szCs w:val="24"/>
        </w:rPr>
        <w:t xml:space="preserve"> eventualmente</w:t>
      </w:r>
      <w:r w:rsidR="00321ADA" w:rsidRPr="008A414B">
        <w:rPr>
          <w:sz w:val="24"/>
          <w:szCs w:val="24"/>
        </w:rPr>
        <w:t xml:space="preserve"> ser apreciado pelo Plenário da Câmara Municipal de Botucatu, cabendo aos nobres Vereadores desta Casa de Leis a sua análise e a deliberação quanto ao mérito</w:t>
      </w:r>
      <w:r w:rsidR="00321ADA" w:rsidRPr="000C464E">
        <w:rPr>
          <w:b/>
          <w:sz w:val="24"/>
          <w:szCs w:val="24"/>
        </w:rPr>
        <w:t>.</w:t>
      </w:r>
    </w:p>
    <w:p w:rsidR="004E111F" w:rsidRDefault="00A775D3" w:rsidP="005E46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E111F" w:rsidRPr="009D4210">
        <w:rPr>
          <w:sz w:val="24"/>
          <w:szCs w:val="24"/>
        </w:rPr>
        <w:t>Este é o parecer, s</w:t>
      </w:r>
      <w:r w:rsidR="004E111F">
        <w:rPr>
          <w:sz w:val="24"/>
          <w:szCs w:val="24"/>
        </w:rPr>
        <w:t>alvo melhor juízo.</w:t>
      </w:r>
    </w:p>
    <w:p w:rsidR="00A85D93" w:rsidRDefault="00A85D93" w:rsidP="005E46DB">
      <w:pPr>
        <w:spacing w:before="120"/>
        <w:jc w:val="both"/>
        <w:rPr>
          <w:sz w:val="24"/>
          <w:szCs w:val="24"/>
        </w:rPr>
      </w:pPr>
    </w:p>
    <w:p w:rsidR="004E111F" w:rsidRDefault="009B6442" w:rsidP="005E46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E111F">
        <w:rPr>
          <w:sz w:val="24"/>
          <w:szCs w:val="24"/>
        </w:rPr>
        <w:t xml:space="preserve">Botucatu, </w:t>
      </w:r>
      <w:r w:rsidR="00120A9F">
        <w:rPr>
          <w:sz w:val="24"/>
          <w:szCs w:val="24"/>
        </w:rPr>
        <w:t>06 de outubro</w:t>
      </w:r>
      <w:r w:rsidR="006B4860">
        <w:rPr>
          <w:sz w:val="24"/>
          <w:szCs w:val="24"/>
        </w:rPr>
        <w:t xml:space="preserve"> de 2022</w:t>
      </w:r>
      <w:r w:rsidR="00321ADA">
        <w:rPr>
          <w:sz w:val="24"/>
          <w:szCs w:val="24"/>
        </w:rPr>
        <w:t>.</w:t>
      </w:r>
    </w:p>
    <w:p w:rsidR="00A85D93" w:rsidRDefault="00A85D93" w:rsidP="005E46DB">
      <w:pPr>
        <w:spacing w:before="120"/>
        <w:jc w:val="both"/>
        <w:rPr>
          <w:sz w:val="24"/>
          <w:szCs w:val="24"/>
        </w:rPr>
      </w:pPr>
    </w:p>
    <w:p w:rsidR="004E111F" w:rsidRPr="009D4210" w:rsidRDefault="004E111F" w:rsidP="006D1C5D">
      <w:pPr>
        <w:ind w:firstLine="28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PAULO ANTONIO CORADI FILHO</w:t>
      </w:r>
    </w:p>
    <w:p w:rsidR="004E111F" w:rsidRPr="009D4210" w:rsidRDefault="004E111F" w:rsidP="006D1C5D">
      <w:pPr>
        <w:ind w:firstLine="2829"/>
        <w:jc w:val="center"/>
        <w:rPr>
          <w:sz w:val="24"/>
          <w:szCs w:val="24"/>
        </w:rPr>
      </w:pPr>
      <w:r>
        <w:rPr>
          <w:sz w:val="24"/>
          <w:szCs w:val="24"/>
        </w:rPr>
        <w:t>Procurador Legislativo</w:t>
      </w:r>
      <w:r w:rsidR="006D1C5D">
        <w:rPr>
          <w:sz w:val="24"/>
          <w:szCs w:val="24"/>
        </w:rPr>
        <w:t xml:space="preserve"> - </w:t>
      </w:r>
    </w:p>
    <w:p w:rsidR="00F633C7" w:rsidRDefault="006D1C5D" w:rsidP="00A85D93">
      <w:pPr>
        <w:ind w:firstLine="2829"/>
        <w:jc w:val="center"/>
        <w:rPr>
          <w:sz w:val="24"/>
          <w:szCs w:val="24"/>
        </w:rPr>
      </w:pPr>
      <w:r>
        <w:rPr>
          <w:sz w:val="24"/>
          <w:szCs w:val="24"/>
        </w:rPr>
        <w:t>OAB/</w:t>
      </w:r>
      <w:r w:rsidR="004E111F">
        <w:rPr>
          <w:sz w:val="24"/>
          <w:szCs w:val="24"/>
        </w:rPr>
        <w:t>SP 253.716</w:t>
      </w:r>
    </w:p>
    <w:sectPr w:rsidR="00F633C7" w:rsidSect="00382C78">
      <w:headerReference w:type="default" r:id="rId8"/>
      <w:footerReference w:type="default" r:id="rId9"/>
      <w:pgSz w:w="11907" w:h="16840" w:code="9"/>
      <w:pgMar w:top="1985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F7B" w:rsidRDefault="00F53F7B">
      <w:r>
        <w:separator/>
      </w:r>
    </w:p>
  </w:endnote>
  <w:endnote w:type="continuationSeparator" w:id="0">
    <w:p w:rsidR="00F53F7B" w:rsidRDefault="00F5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8104095"/>
      <w:docPartObj>
        <w:docPartGallery w:val="Page Numbers (Bottom of Page)"/>
        <w:docPartUnique/>
      </w:docPartObj>
    </w:sdtPr>
    <w:sdtEndPr/>
    <w:sdtContent>
      <w:p w:rsidR="00E22746" w:rsidRDefault="00E2274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DFD">
          <w:rPr>
            <w:noProof/>
          </w:rPr>
          <w:t>15</w:t>
        </w:r>
        <w:r>
          <w:fldChar w:fldCharType="end"/>
        </w:r>
      </w:p>
    </w:sdtContent>
  </w:sdt>
  <w:p w:rsidR="00E22746" w:rsidRDefault="00E227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F7B" w:rsidRDefault="00F53F7B">
      <w:r>
        <w:separator/>
      </w:r>
    </w:p>
  </w:footnote>
  <w:footnote w:type="continuationSeparator" w:id="0">
    <w:p w:rsidR="00F53F7B" w:rsidRDefault="00F53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746" w:rsidRDefault="00E22746">
    <w:pPr>
      <w:jc w:val="center"/>
      <w:rPr>
        <w:b/>
        <w:sz w:val="28"/>
      </w:rPr>
    </w:pPr>
  </w:p>
  <w:p w:rsidR="00E22746" w:rsidRDefault="00E227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D49F6"/>
    <w:multiLevelType w:val="hybridMultilevel"/>
    <w:tmpl w:val="D71873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B276F"/>
    <w:multiLevelType w:val="hybridMultilevel"/>
    <w:tmpl w:val="CBFC0C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7112C"/>
    <w:multiLevelType w:val="hybridMultilevel"/>
    <w:tmpl w:val="81A292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0194E"/>
    <w:rsid w:val="0000288E"/>
    <w:rsid w:val="00021150"/>
    <w:rsid w:val="0002515B"/>
    <w:rsid w:val="000309B8"/>
    <w:rsid w:val="000404F8"/>
    <w:rsid w:val="00044322"/>
    <w:rsid w:val="00065A62"/>
    <w:rsid w:val="000871AD"/>
    <w:rsid w:val="000C464E"/>
    <w:rsid w:val="000E096F"/>
    <w:rsid w:val="000E249A"/>
    <w:rsid w:val="000F55B2"/>
    <w:rsid w:val="00106C56"/>
    <w:rsid w:val="00107226"/>
    <w:rsid w:val="00113CD4"/>
    <w:rsid w:val="00120511"/>
    <w:rsid w:val="00120A9F"/>
    <w:rsid w:val="00123044"/>
    <w:rsid w:val="001338C6"/>
    <w:rsid w:val="00136ECE"/>
    <w:rsid w:val="001550D7"/>
    <w:rsid w:val="00177212"/>
    <w:rsid w:val="001A61C8"/>
    <w:rsid w:val="001B07CF"/>
    <w:rsid w:val="001B6E82"/>
    <w:rsid w:val="001C62F8"/>
    <w:rsid w:val="001D1537"/>
    <w:rsid w:val="001D1539"/>
    <w:rsid w:val="001F2C31"/>
    <w:rsid w:val="001F47DD"/>
    <w:rsid w:val="002022A4"/>
    <w:rsid w:val="00206DFD"/>
    <w:rsid w:val="002432ED"/>
    <w:rsid w:val="002502AE"/>
    <w:rsid w:val="00272D9F"/>
    <w:rsid w:val="0027374E"/>
    <w:rsid w:val="002821A9"/>
    <w:rsid w:val="002A1F50"/>
    <w:rsid w:val="002A78E0"/>
    <w:rsid w:val="002B4DD4"/>
    <w:rsid w:val="002D3BED"/>
    <w:rsid w:val="002E0943"/>
    <w:rsid w:val="002F3B99"/>
    <w:rsid w:val="002F3F6A"/>
    <w:rsid w:val="00315A42"/>
    <w:rsid w:val="00320134"/>
    <w:rsid w:val="00321ADA"/>
    <w:rsid w:val="00335492"/>
    <w:rsid w:val="0034067B"/>
    <w:rsid w:val="00350CDA"/>
    <w:rsid w:val="00381C4D"/>
    <w:rsid w:val="00382C78"/>
    <w:rsid w:val="00392FD0"/>
    <w:rsid w:val="003A19B2"/>
    <w:rsid w:val="003A640B"/>
    <w:rsid w:val="003A7932"/>
    <w:rsid w:val="003B7951"/>
    <w:rsid w:val="003C2857"/>
    <w:rsid w:val="003F3E05"/>
    <w:rsid w:val="004050B1"/>
    <w:rsid w:val="00412B27"/>
    <w:rsid w:val="00416D86"/>
    <w:rsid w:val="00421027"/>
    <w:rsid w:val="00421A6E"/>
    <w:rsid w:val="0044445D"/>
    <w:rsid w:val="00457E26"/>
    <w:rsid w:val="00462EF1"/>
    <w:rsid w:val="0047233C"/>
    <w:rsid w:val="00482867"/>
    <w:rsid w:val="004843D0"/>
    <w:rsid w:val="0048738F"/>
    <w:rsid w:val="00496DEF"/>
    <w:rsid w:val="004A7146"/>
    <w:rsid w:val="004B1DE9"/>
    <w:rsid w:val="004B43EC"/>
    <w:rsid w:val="004C7945"/>
    <w:rsid w:val="004E111F"/>
    <w:rsid w:val="004E6C53"/>
    <w:rsid w:val="005221B4"/>
    <w:rsid w:val="005325A0"/>
    <w:rsid w:val="00546933"/>
    <w:rsid w:val="00553FE3"/>
    <w:rsid w:val="005570AE"/>
    <w:rsid w:val="00564D9F"/>
    <w:rsid w:val="00566DA9"/>
    <w:rsid w:val="00570D1F"/>
    <w:rsid w:val="00580292"/>
    <w:rsid w:val="0058324C"/>
    <w:rsid w:val="0058691D"/>
    <w:rsid w:val="005933C8"/>
    <w:rsid w:val="005946AC"/>
    <w:rsid w:val="005A3D1D"/>
    <w:rsid w:val="005A4521"/>
    <w:rsid w:val="005B29E0"/>
    <w:rsid w:val="005C110E"/>
    <w:rsid w:val="005E3A10"/>
    <w:rsid w:val="005E46DB"/>
    <w:rsid w:val="005E5A43"/>
    <w:rsid w:val="00613929"/>
    <w:rsid w:val="00616700"/>
    <w:rsid w:val="00620D43"/>
    <w:rsid w:val="0062457A"/>
    <w:rsid w:val="00632522"/>
    <w:rsid w:val="006627A8"/>
    <w:rsid w:val="006629F8"/>
    <w:rsid w:val="00670E89"/>
    <w:rsid w:val="00681C01"/>
    <w:rsid w:val="006B4860"/>
    <w:rsid w:val="006C6F0B"/>
    <w:rsid w:val="006D1C5D"/>
    <w:rsid w:val="006E038E"/>
    <w:rsid w:val="006E2C5E"/>
    <w:rsid w:val="006E3CD4"/>
    <w:rsid w:val="006E590B"/>
    <w:rsid w:val="006F03CA"/>
    <w:rsid w:val="006F10C2"/>
    <w:rsid w:val="00706789"/>
    <w:rsid w:val="00710517"/>
    <w:rsid w:val="0071328C"/>
    <w:rsid w:val="007164C0"/>
    <w:rsid w:val="0072513B"/>
    <w:rsid w:val="00731AEC"/>
    <w:rsid w:val="0075649B"/>
    <w:rsid w:val="0076387C"/>
    <w:rsid w:val="00764EE0"/>
    <w:rsid w:val="0077606B"/>
    <w:rsid w:val="00793EFB"/>
    <w:rsid w:val="007A470E"/>
    <w:rsid w:val="007C05F3"/>
    <w:rsid w:val="008048BE"/>
    <w:rsid w:val="00806692"/>
    <w:rsid w:val="008241AE"/>
    <w:rsid w:val="008850C9"/>
    <w:rsid w:val="008A414B"/>
    <w:rsid w:val="008B3482"/>
    <w:rsid w:val="008B5D5D"/>
    <w:rsid w:val="008D7381"/>
    <w:rsid w:val="008D7FAE"/>
    <w:rsid w:val="00907427"/>
    <w:rsid w:val="0096462B"/>
    <w:rsid w:val="0097043B"/>
    <w:rsid w:val="00970E4E"/>
    <w:rsid w:val="009721E9"/>
    <w:rsid w:val="0098064F"/>
    <w:rsid w:val="00982966"/>
    <w:rsid w:val="00992D93"/>
    <w:rsid w:val="009B3BC1"/>
    <w:rsid w:val="009B6442"/>
    <w:rsid w:val="009D4C8E"/>
    <w:rsid w:val="009E66C6"/>
    <w:rsid w:val="00A01157"/>
    <w:rsid w:val="00A16A45"/>
    <w:rsid w:val="00A17265"/>
    <w:rsid w:val="00A21378"/>
    <w:rsid w:val="00A24C80"/>
    <w:rsid w:val="00A348FD"/>
    <w:rsid w:val="00A36CF6"/>
    <w:rsid w:val="00A5296D"/>
    <w:rsid w:val="00A663AB"/>
    <w:rsid w:val="00A775D3"/>
    <w:rsid w:val="00A815BA"/>
    <w:rsid w:val="00A85D93"/>
    <w:rsid w:val="00A92445"/>
    <w:rsid w:val="00A97A76"/>
    <w:rsid w:val="00AC0938"/>
    <w:rsid w:val="00AD4CFA"/>
    <w:rsid w:val="00AD63BD"/>
    <w:rsid w:val="00AE6415"/>
    <w:rsid w:val="00B06A05"/>
    <w:rsid w:val="00B07B94"/>
    <w:rsid w:val="00B10182"/>
    <w:rsid w:val="00B16C24"/>
    <w:rsid w:val="00B24BF1"/>
    <w:rsid w:val="00B335F6"/>
    <w:rsid w:val="00B559DF"/>
    <w:rsid w:val="00B805FB"/>
    <w:rsid w:val="00B8641E"/>
    <w:rsid w:val="00B95681"/>
    <w:rsid w:val="00BB529B"/>
    <w:rsid w:val="00BB59A8"/>
    <w:rsid w:val="00BD568A"/>
    <w:rsid w:val="00BE398D"/>
    <w:rsid w:val="00BF54F9"/>
    <w:rsid w:val="00BF5F87"/>
    <w:rsid w:val="00C0050A"/>
    <w:rsid w:val="00C20AD1"/>
    <w:rsid w:val="00C21100"/>
    <w:rsid w:val="00C3163B"/>
    <w:rsid w:val="00C35257"/>
    <w:rsid w:val="00C5645C"/>
    <w:rsid w:val="00C747E7"/>
    <w:rsid w:val="00C904CA"/>
    <w:rsid w:val="00CB352A"/>
    <w:rsid w:val="00CC1B2E"/>
    <w:rsid w:val="00CC28B8"/>
    <w:rsid w:val="00CC7BF2"/>
    <w:rsid w:val="00CD7995"/>
    <w:rsid w:val="00CF1A3C"/>
    <w:rsid w:val="00CF6D38"/>
    <w:rsid w:val="00D10773"/>
    <w:rsid w:val="00D3309F"/>
    <w:rsid w:val="00D349CA"/>
    <w:rsid w:val="00D35CE6"/>
    <w:rsid w:val="00D37B35"/>
    <w:rsid w:val="00D421AF"/>
    <w:rsid w:val="00D808ED"/>
    <w:rsid w:val="00D8410C"/>
    <w:rsid w:val="00D9003B"/>
    <w:rsid w:val="00DB1E16"/>
    <w:rsid w:val="00DB354C"/>
    <w:rsid w:val="00DC5A53"/>
    <w:rsid w:val="00DC636C"/>
    <w:rsid w:val="00DD6970"/>
    <w:rsid w:val="00DE6021"/>
    <w:rsid w:val="00DF0D86"/>
    <w:rsid w:val="00DF4BA5"/>
    <w:rsid w:val="00E17572"/>
    <w:rsid w:val="00E22746"/>
    <w:rsid w:val="00E25E5E"/>
    <w:rsid w:val="00E86995"/>
    <w:rsid w:val="00E872ED"/>
    <w:rsid w:val="00E975B2"/>
    <w:rsid w:val="00EA16CD"/>
    <w:rsid w:val="00EA49E2"/>
    <w:rsid w:val="00EF10FE"/>
    <w:rsid w:val="00EF6BF2"/>
    <w:rsid w:val="00F04A50"/>
    <w:rsid w:val="00F070ED"/>
    <w:rsid w:val="00F16C3D"/>
    <w:rsid w:val="00F208AE"/>
    <w:rsid w:val="00F26216"/>
    <w:rsid w:val="00F37D7B"/>
    <w:rsid w:val="00F5355D"/>
    <w:rsid w:val="00F53F7B"/>
    <w:rsid w:val="00F54A18"/>
    <w:rsid w:val="00F633C7"/>
    <w:rsid w:val="00F77E60"/>
    <w:rsid w:val="00F862F0"/>
    <w:rsid w:val="00FB02A7"/>
    <w:rsid w:val="00FB3A54"/>
    <w:rsid w:val="00FC637A"/>
    <w:rsid w:val="00FE76AF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E111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4E11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2C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2C5E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abel2">
    <w:name w:val="label2"/>
    <w:basedOn w:val="Fontepargpadro"/>
    <w:rsid w:val="003C2857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styleId="Rodap">
    <w:name w:val="footer"/>
    <w:basedOn w:val="Normal"/>
    <w:link w:val="RodapChar"/>
    <w:uiPriority w:val="99"/>
    <w:unhideWhenUsed/>
    <w:rsid w:val="00553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3F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B3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4873">
              <w:marLeft w:val="0"/>
              <w:marRight w:val="0"/>
              <w:marTop w:val="0"/>
              <w:marBottom w:val="0"/>
              <w:divBdr>
                <w:top w:val="single" w:sz="6" w:space="8" w:color="919B9C"/>
                <w:left w:val="single" w:sz="6" w:space="8" w:color="919B9C"/>
                <w:bottom w:val="single" w:sz="6" w:space="8" w:color="919B9C"/>
                <w:right w:val="single" w:sz="6" w:space="8" w:color="919B9C"/>
              </w:divBdr>
              <w:divsChild>
                <w:div w:id="8951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7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8407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4" w:color="949494"/>
                            <w:left w:val="single" w:sz="6" w:space="4" w:color="949494"/>
                            <w:bottom w:val="single" w:sz="6" w:space="4" w:color="949494"/>
                            <w:right w:val="single" w:sz="6" w:space="4" w:color="949494"/>
                          </w:divBdr>
                        </w:div>
                      </w:divsChild>
                    </w:div>
                    <w:div w:id="19123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0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16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2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4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20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47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B4D2F-8ACF-4D7B-A8DB-D2231985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2982</TotalTime>
  <Pages>15</Pages>
  <Words>7481</Words>
  <Characters>40401</Characters>
  <Application>Microsoft Office Word</Application>
  <DocSecurity>0</DocSecurity>
  <Lines>336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Adriana</cp:lastModifiedBy>
  <cp:revision>26</cp:revision>
  <cp:lastPrinted>2022-10-06T14:49:00Z</cp:lastPrinted>
  <dcterms:created xsi:type="dcterms:W3CDTF">2022-09-16T19:56:00Z</dcterms:created>
  <dcterms:modified xsi:type="dcterms:W3CDTF">2022-10-06T16:47:00Z</dcterms:modified>
</cp:coreProperties>
</file>