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FB" w:rsidRPr="00A566BB" w:rsidRDefault="00614CF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MENSAGEM </w:t>
      </w:r>
      <w:r w:rsidR="002069F2" w:rsidRPr="00A566BB">
        <w:rPr>
          <w:rFonts w:ascii="Times New Roman" w:hAnsi="Times New Roman"/>
          <w:b/>
          <w:sz w:val="23"/>
          <w:szCs w:val="23"/>
          <w:u w:val="single"/>
        </w:rPr>
        <w:t xml:space="preserve">MODIFICATIVA </w:t>
      </w:r>
      <w:r w:rsidRPr="00A566BB">
        <w:rPr>
          <w:rFonts w:ascii="Times New Roman" w:hAnsi="Times New Roman"/>
          <w:b/>
          <w:sz w:val="23"/>
          <w:szCs w:val="23"/>
          <w:u w:val="single"/>
        </w:rPr>
        <w:t>AO PROJETO DE LEI</w:t>
      </w:r>
      <w:r w:rsidR="009657FF">
        <w:rPr>
          <w:rFonts w:ascii="Times New Roman" w:hAnsi="Times New Roman"/>
          <w:b/>
          <w:sz w:val="23"/>
          <w:szCs w:val="23"/>
          <w:u w:val="single"/>
        </w:rPr>
        <w:t xml:space="preserve"> COMPLEMENTAR</w:t>
      </w:r>
      <w:r w:rsidRPr="00A566BB">
        <w:rPr>
          <w:rFonts w:ascii="Times New Roman" w:hAnsi="Times New Roman"/>
          <w:b/>
          <w:sz w:val="23"/>
          <w:szCs w:val="23"/>
          <w:u w:val="single"/>
        </w:rPr>
        <w:t xml:space="preserve"> Nº </w:t>
      </w:r>
      <w:r w:rsidR="009657FF">
        <w:rPr>
          <w:rFonts w:ascii="Times New Roman" w:hAnsi="Times New Roman"/>
          <w:b/>
          <w:sz w:val="23"/>
          <w:szCs w:val="23"/>
          <w:u w:val="single"/>
        </w:rPr>
        <w:t>21</w:t>
      </w:r>
      <w:r w:rsidR="00CA24BC" w:rsidRPr="00CA24BC">
        <w:rPr>
          <w:rFonts w:ascii="Times New Roman" w:hAnsi="Times New Roman"/>
          <w:b/>
          <w:sz w:val="23"/>
          <w:szCs w:val="23"/>
          <w:u w:val="single"/>
        </w:rPr>
        <w:t>/2022</w:t>
      </w:r>
    </w:p>
    <w:p w:rsidR="00403E6B" w:rsidRDefault="00403E6B" w:rsidP="00614CFB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</w:p>
    <w:p w:rsidR="00403E6B" w:rsidRPr="009657FF" w:rsidRDefault="00CA24BC" w:rsidP="00CA24BC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  <w:r w:rsidRPr="009657FF">
        <w:rPr>
          <w:rFonts w:ascii="Times New Roman" w:hAnsi="Times New Roman"/>
          <w:i/>
          <w:sz w:val="23"/>
          <w:szCs w:val="23"/>
        </w:rPr>
        <w:t>"</w:t>
      </w:r>
      <w:r w:rsidR="009657FF" w:rsidRPr="009657FF">
        <w:rPr>
          <w:rFonts w:ascii="Times New Roman" w:hAnsi="Times New Roman"/>
          <w:i/>
          <w:sz w:val="24"/>
          <w:szCs w:val="24"/>
        </w:rPr>
        <w:t>Dispõe sobre alterações à Lei 1.224, de 06 de outubro de 2017 – Plano Diretor Participativo de Botucatu, e dá outras providências</w:t>
      </w:r>
      <w:r w:rsidRPr="009657FF">
        <w:rPr>
          <w:rFonts w:ascii="Times New Roman" w:hAnsi="Times New Roman"/>
          <w:i/>
          <w:sz w:val="23"/>
          <w:szCs w:val="23"/>
        </w:rPr>
        <w:t>"</w:t>
      </w:r>
    </w:p>
    <w:p w:rsidR="00CA24BC" w:rsidRPr="00CA24BC" w:rsidRDefault="00CA24BC" w:rsidP="00CA24BC">
      <w:pPr>
        <w:widowControl w:val="0"/>
        <w:suppressAutoHyphens/>
        <w:jc w:val="both"/>
        <w:rPr>
          <w:rFonts w:ascii="Times New Roman" w:hAnsi="Times New Roman"/>
          <w:i/>
          <w:sz w:val="23"/>
          <w:szCs w:val="23"/>
        </w:rPr>
      </w:pPr>
      <w:bookmarkStart w:id="0" w:name="_GoBack"/>
      <w:bookmarkEnd w:id="0"/>
    </w:p>
    <w:p w:rsidR="00CA24BC" w:rsidRPr="00CA24BC" w:rsidRDefault="00CA24BC" w:rsidP="002A089C">
      <w:pPr>
        <w:pStyle w:val="PargrafodaLista"/>
        <w:numPr>
          <w:ilvl w:val="0"/>
          <w:numId w:val="24"/>
        </w:numPr>
        <w:autoSpaceDE w:val="0"/>
        <w:spacing w:before="60" w:after="60"/>
        <w:ind w:left="0" w:firstLine="0"/>
        <w:jc w:val="both"/>
        <w:rPr>
          <w:rFonts w:ascii="Times New Roman" w:hAnsi="Times New Roman"/>
          <w:bCs/>
          <w:sz w:val="23"/>
          <w:szCs w:val="23"/>
        </w:rPr>
      </w:pPr>
      <w:r w:rsidRPr="00CA24BC">
        <w:rPr>
          <w:rFonts w:ascii="Times New Roman" w:hAnsi="Times New Roman"/>
          <w:bCs/>
          <w:sz w:val="23"/>
          <w:szCs w:val="23"/>
        </w:rPr>
        <w:t>O art</w:t>
      </w:r>
      <w:r w:rsidR="00FA701B">
        <w:rPr>
          <w:rFonts w:ascii="Times New Roman" w:hAnsi="Times New Roman"/>
          <w:bCs/>
          <w:sz w:val="23"/>
          <w:szCs w:val="23"/>
        </w:rPr>
        <w:t>.</w:t>
      </w:r>
      <w:r w:rsidRPr="00CA24BC">
        <w:rPr>
          <w:rFonts w:ascii="Times New Roman" w:hAnsi="Times New Roman"/>
          <w:bCs/>
          <w:sz w:val="23"/>
          <w:szCs w:val="23"/>
        </w:rPr>
        <w:t xml:space="preserve"> </w:t>
      </w:r>
      <w:r w:rsidR="009657FF">
        <w:rPr>
          <w:rFonts w:ascii="Times New Roman" w:hAnsi="Times New Roman"/>
          <w:bCs/>
          <w:sz w:val="23"/>
          <w:szCs w:val="23"/>
        </w:rPr>
        <w:t>1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do Projeto de Lei </w:t>
      </w:r>
      <w:r w:rsidR="009657FF">
        <w:rPr>
          <w:rFonts w:ascii="Times New Roman" w:hAnsi="Times New Roman"/>
          <w:bCs/>
          <w:sz w:val="23"/>
          <w:szCs w:val="23"/>
        </w:rPr>
        <w:t xml:space="preserve">Complementar </w:t>
      </w:r>
      <w:r w:rsidRPr="00CA24BC">
        <w:rPr>
          <w:rFonts w:ascii="Times New Roman" w:hAnsi="Times New Roman"/>
          <w:bCs/>
          <w:sz w:val="23"/>
          <w:szCs w:val="23"/>
        </w:rPr>
        <w:t>n</w:t>
      </w:r>
      <w:r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Pr="00CA24BC">
        <w:rPr>
          <w:rFonts w:ascii="Times New Roman" w:hAnsi="Times New Roman"/>
          <w:bCs/>
          <w:sz w:val="23"/>
          <w:szCs w:val="23"/>
        </w:rPr>
        <w:t xml:space="preserve"> </w:t>
      </w:r>
      <w:r w:rsidR="009657FF">
        <w:rPr>
          <w:rFonts w:ascii="Times New Roman" w:hAnsi="Times New Roman"/>
          <w:bCs/>
          <w:sz w:val="23"/>
          <w:szCs w:val="23"/>
        </w:rPr>
        <w:t>21</w:t>
      </w:r>
      <w:r w:rsidRPr="00CA24BC">
        <w:rPr>
          <w:rFonts w:ascii="Times New Roman" w:hAnsi="Times New Roman"/>
          <w:bCs/>
          <w:sz w:val="23"/>
          <w:szCs w:val="23"/>
        </w:rPr>
        <w:t xml:space="preserve">/2022, de </w:t>
      </w:r>
      <w:r w:rsidR="009657FF">
        <w:rPr>
          <w:rFonts w:ascii="Times New Roman" w:hAnsi="Times New Roman"/>
          <w:bCs/>
          <w:sz w:val="23"/>
          <w:szCs w:val="23"/>
        </w:rPr>
        <w:t>21 de outubro</w:t>
      </w:r>
      <w:r w:rsidRPr="00CA24BC">
        <w:rPr>
          <w:rFonts w:ascii="Times New Roman" w:hAnsi="Times New Roman"/>
          <w:bCs/>
          <w:sz w:val="23"/>
          <w:szCs w:val="23"/>
        </w:rPr>
        <w:t xml:space="preserve"> de 2022, fica alterado com a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A24BC">
        <w:rPr>
          <w:rFonts w:ascii="Times New Roman" w:hAnsi="Times New Roman"/>
          <w:bCs/>
          <w:sz w:val="23"/>
          <w:szCs w:val="23"/>
        </w:rPr>
        <w:t>seguinte reda</w:t>
      </w:r>
      <w:r w:rsidRPr="00CA24BC">
        <w:rPr>
          <w:rFonts w:ascii="Times New Roman" w:hAnsi="Times New Roman" w:hint="eastAsia"/>
          <w:bCs/>
          <w:sz w:val="23"/>
          <w:szCs w:val="23"/>
        </w:rPr>
        <w:t>çã</w:t>
      </w:r>
      <w:r w:rsidRPr="00CA24BC">
        <w:rPr>
          <w:rFonts w:ascii="Times New Roman" w:hAnsi="Times New Roman"/>
          <w:bCs/>
          <w:sz w:val="23"/>
          <w:szCs w:val="23"/>
        </w:rPr>
        <w:t>o:</w:t>
      </w:r>
    </w:p>
    <w:p w:rsidR="009657FF" w:rsidRPr="009657FF" w:rsidRDefault="009657FF" w:rsidP="009657FF">
      <w:pPr>
        <w:ind w:left="1" w:firstLine="850"/>
        <w:rPr>
          <w:rFonts w:ascii="Times New Roman" w:hAnsi="Times New Roman"/>
          <w:sz w:val="24"/>
          <w:szCs w:val="24"/>
        </w:rPr>
      </w:pPr>
    </w:p>
    <w:p w:rsidR="009657FF" w:rsidRPr="009657FF" w:rsidRDefault="009657FF" w:rsidP="009657FF">
      <w:pPr>
        <w:pStyle w:val="PargrafodaLista"/>
        <w:autoSpaceDE w:val="0"/>
        <w:spacing w:before="60" w:after="60"/>
        <w:ind w:left="0"/>
        <w:jc w:val="both"/>
        <w:rPr>
          <w:rFonts w:ascii="Times New Roman" w:hAnsi="Times New Roman"/>
          <w:bCs/>
          <w:i/>
          <w:sz w:val="23"/>
          <w:szCs w:val="23"/>
        </w:rPr>
      </w:pPr>
      <w:r w:rsidRPr="009657FF">
        <w:rPr>
          <w:rFonts w:ascii="Times New Roman" w:hAnsi="Times New Roman"/>
          <w:bCs/>
          <w:i/>
          <w:sz w:val="23"/>
          <w:szCs w:val="23"/>
        </w:rPr>
        <w:t>“Art. 20. .......</w:t>
      </w:r>
    </w:p>
    <w:p w:rsidR="009657FF" w:rsidRPr="009657FF" w:rsidRDefault="009657FF" w:rsidP="00FA701B">
      <w:pPr>
        <w:pStyle w:val="PargrafodaLista"/>
        <w:autoSpaceDE w:val="0"/>
        <w:spacing w:before="120" w:after="60"/>
        <w:ind w:left="0"/>
        <w:contextualSpacing w:val="0"/>
        <w:jc w:val="both"/>
        <w:rPr>
          <w:rFonts w:ascii="Times New Roman" w:hAnsi="Times New Roman"/>
          <w:bCs/>
          <w:i/>
          <w:sz w:val="23"/>
          <w:szCs w:val="23"/>
        </w:rPr>
      </w:pPr>
      <w:r w:rsidRPr="009657FF">
        <w:rPr>
          <w:rFonts w:ascii="Times New Roman" w:hAnsi="Times New Roman"/>
          <w:bCs/>
          <w:i/>
          <w:sz w:val="23"/>
          <w:szCs w:val="23"/>
        </w:rPr>
        <w:t>§5º Na MZAH 1 e 2 poderá ser delimitada por Lei específica, zona de urbanização específica, de acordo com o previsto na legislação federal de parcelamento do solo, na abrangência das áreas delimitadas na Carta 4.b como ZEDEE - Urbanização Específica, para implantação de parcelamento do solo na modalidade de condomínio de lotes</w:t>
      </w:r>
      <w:r w:rsidR="00412B51">
        <w:rPr>
          <w:rFonts w:ascii="Times New Roman" w:hAnsi="Times New Roman"/>
          <w:bCs/>
          <w:i/>
          <w:sz w:val="23"/>
          <w:szCs w:val="23"/>
        </w:rPr>
        <w:t>, excetuado os casos de regularização fundiária</w:t>
      </w:r>
      <w:r w:rsidR="00C23400">
        <w:rPr>
          <w:rFonts w:ascii="Times New Roman" w:hAnsi="Times New Roman"/>
          <w:bCs/>
          <w:i/>
          <w:sz w:val="23"/>
          <w:szCs w:val="23"/>
        </w:rPr>
        <w:t>, cuja modalidade será definida conforme as características do núcleo urbano consolidado a ser regularizado</w:t>
      </w:r>
      <w:r w:rsidRPr="009657FF">
        <w:rPr>
          <w:rFonts w:ascii="Times New Roman" w:hAnsi="Times New Roman"/>
          <w:bCs/>
          <w:i/>
          <w:sz w:val="23"/>
          <w:szCs w:val="23"/>
        </w:rPr>
        <w:t>, após a análise das Secretarias, Conselhos Municipais e órgãos competentes, desde que a ocupação proposta atenda os parâmetros dos Planos de Manejo das unidades de conservação e dos estudos técnicos que embasaram a elaboração dos respectivos Planos de Manejo, no que couber, mediante aprovação de estudos urbanísticos e ambientais.</w:t>
      </w:r>
    </w:p>
    <w:p w:rsidR="009657FF" w:rsidRPr="009657FF" w:rsidRDefault="009657FF" w:rsidP="009657FF">
      <w:pPr>
        <w:pStyle w:val="PargrafodaLista"/>
        <w:autoSpaceDE w:val="0"/>
        <w:spacing w:before="60" w:after="60"/>
        <w:ind w:left="0"/>
        <w:jc w:val="both"/>
        <w:rPr>
          <w:rFonts w:ascii="Times New Roman" w:hAnsi="Times New Roman"/>
          <w:bCs/>
          <w:i/>
          <w:sz w:val="23"/>
          <w:szCs w:val="23"/>
        </w:rPr>
      </w:pPr>
      <w:r w:rsidRPr="009657FF">
        <w:rPr>
          <w:rFonts w:ascii="Times New Roman" w:hAnsi="Times New Roman"/>
          <w:bCs/>
          <w:i/>
          <w:sz w:val="23"/>
          <w:szCs w:val="23"/>
        </w:rPr>
        <w:t>.....”</w:t>
      </w:r>
    </w:p>
    <w:p w:rsidR="00CA24BC" w:rsidRDefault="00CA24BC" w:rsidP="009657FF">
      <w:pPr>
        <w:pStyle w:val="PargrafodaLista"/>
        <w:autoSpaceDE w:val="0"/>
        <w:spacing w:before="60" w:after="60"/>
        <w:ind w:left="709" w:hanging="283"/>
        <w:jc w:val="both"/>
        <w:rPr>
          <w:rFonts w:ascii="Times New Roman" w:hAnsi="Times New Roman"/>
          <w:bCs/>
          <w:i/>
          <w:sz w:val="23"/>
          <w:szCs w:val="23"/>
        </w:rPr>
      </w:pPr>
    </w:p>
    <w:p w:rsidR="009657FF" w:rsidRDefault="002A089C" w:rsidP="002A089C">
      <w:pPr>
        <w:pStyle w:val="PargrafodaLista"/>
        <w:numPr>
          <w:ilvl w:val="0"/>
          <w:numId w:val="24"/>
        </w:numPr>
        <w:ind w:left="0" w:firstLine="0"/>
        <w:rPr>
          <w:rFonts w:ascii="Times New Roman" w:hAnsi="Times New Roman"/>
          <w:bCs/>
          <w:sz w:val="23"/>
          <w:szCs w:val="23"/>
        </w:rPr>
      </w:pPr>
      <w:r w:rsidRPr="002A089C">
        <w:rPr>
          <w:rFonts w:ascii="Times New Roman" w:hAnsi="Times New Roman"/>
          <w:bCs/>
          <w:sz w:val="23"/>
          <w:szCs w:val="23"/>
        </w:rPr>
        <w:t>O art</w:t>
      </w:r>
      <w:r w:rsidR="00FA701B">
        <w:rPr>
          <w:rFonts w:ascii="Times New Roman" w:hAnsi="Times New Roman"/>
          <w:bCs/>
          <w:sz w:val="23"/>
          <w:szCs w:val="23"/>
        </w:rPr>
        <w:t>.</w:t>
      </w:r>
      <w:r w:rsidRPr="002A089C">
        <w:rPr>
          <w:rFonts w:ascii="Times New Roman" w:hAnsi="Times New Roman"/>
          <w:bCs/>
          <w:sz w:val="23"/>
          <w:szCs w:val="23"/>
        </w:rPr>
        <w:t xml:space="preserve"> </w:t>
      </w:r>
      <w:r w:rsidR="00FA701B">
        <w:rPr>
          <w:rFonts w:ascii="Times New Roman" w:hAnsi="Times New Roman"/>
          <w:bCs/>
          <w:sz w:val="23"/>
          <w:szCs w:val="23"/>
        </w:rPr>
        <w:t>5º</w:t>
      </w:r>
      <w:r w:rsidRPr="002A089C">
        <w:rPr>
          <w:rFonts w:ascii="Times New Roman" w:hAnsi="Times New Roman"/>
          <w:bCs/>
          <w:sz w:val="23"/>
          <w:szCs w:val="23"/>
        </w:rPr>
        <w:t xml:space="preserve"> do </w:t>
      </w:r>
      <w:r w:rsidR="009657FF" w:rsidRPr="00CA24BC">
        <w:rPr>
          <w:rFonts w:ascii="Times New Roman" w:hAnsi="Times New Roman"/>
          <w:bCs/>
          <w:sz w:val="23"/>
          <w:szCs w:val="23"/>
        </w:rPr>
        <w:t xml:space="preserve">Projeto de Lei </w:t>
      </w:r>
      <w:r w:rsidR="009657FF">
        <w:rPr>
          <w:rFonts w:ascii="Times New Roman" w:hAnsi="Times New Roman"/>
          <w:bCs/>
          <w:sz w:val="23"/>
          <w:szCs w:val="23"/>
        </w:rPr>
        <w:t xml:space="preserve">Complementar </w:t>
      </w:r>
      <w:r w:rsidR="009657FF" w:rsidRPr="00CA24BC">
        <w:rPr>
          <w:rFonts w:ascii="Times New Roman" w:hAnsi="Times New Roman"/>
          <w:bCs/>
          <w:sz w:val="23"/>
          <w:szCs w:val="23"/>
        </w:rPr>
        <w:t>n</w:t>
      </w:r>
      <w:r w:rsidR="009657FF" w:rsidRPr="00CA24BC">
        <w:rPr>
          <w:rFonts w:ascii="Times New Roman" w:hAnsi="Times New Roman" w:hint="eastAsia"/>
          <w:bCs/>
          <w:sz w:val="23"/>
          <w:szCs w:val="23"/>
        </w:rPr>
        <w:t>°</w:t>
      </w:r>
      <w:r w:rsidR="009657FF" w:rsidRPr="00CA24BC">
        <w:rPr>
          <w:rFonts w:ascii="Times New Roman" w:hAnsi="Times New Roman"/>
          <w:bCs/>
          <w:sz w:val="23"/>
          <w:szCs w:val="23"/>
        </w:rPr>
        <w:t xml:space="preserve"> </w:t>
      </w:r>
      <w:r w:rsidR="009657FF">
        <w:rPr>
          <w:rFonts w:ascii="Times New Roman" w:hAnsi="Times New Roman"/>
          <w:bCs/>
          <w:sz w:val="23"/>
          <w:szCs w:val="23"/>
        </w:rPr>
        <w:t>21</w:t>
      </w:r>
      <w:r w:rsidR="009657FF" w:rsidRPr="00CA24BC">
        <w:rPr>
          <w:rFonts w:ascii="Times New Roman" w:hAnsi="Times New Roman"/>
          <w:bCs/>
          <w:sz w:val="23"/>
          <w:szCs w:val="23"/>
        </w:rPr>
        <w:t xml:space="preserve">/2022, de </w:t>
      </w:r>
      <w:r w:rsidR="009657FF">
        <w:rPr>
          <w:rFonts w:ascii="Times New Roman" w:hAnsi="Times New Roman"/>
          <w:bCs/>
          <w:sz w:val="23"/>
          <w:szCs w:val="23"/>
        </w:rPr>
        <w:t>21 de outubro</w:t>
      </w:r>
      <w:r w:rsidR="009657FF" w:rsidRPr="00CA24BC">
        <w:rPr>
          <w:rFonts w:ascii="Times New Roman" w:hAnsi="Times New Roman"/>
          <w:bCs/>
          <w:sz w:val="23"/>
          <w:szCs w:val="23"/>
        </w:rPr>
        <w:t xml:space="preserve"> de 2022, fica alterado com a</w:t>
      </w:r>
      <w:r w:rsidR="009657FF">
        <w:rPr>
          <w:rFonts w:ascii="Times New Roman" w:hAnsi="Times New Roman"/>
          <w:bCs/>
          <w:sz w:val="23"/>
          <w:szCs w:val="23"/>
        </w:rPr>
        <w:t xml:space="preserve"> </w:t>
      </w:r>
      <w:r w:rsidR="009657FF" w:rsidRPr="00CA24BC">
        <w:rPr>
          <w:rFonts w:ascii="Times New Roman" w:hAnsi="Times New Roman"/>
          <w:bCs/>
          <w:sz w:val="23"/>
          <w:szCs w:val="23"/>
        </w:rPr>
        <w:t>seguinte reda</w:t>
      </w:r>
      <w:r w:rsidR="009657FF" w:rsidRPr="00CA24BC">
        <w:rPr>
          <w:rFonts w:ascii="Times New Roman" w:hAnsi="Times New Roman" w:hint="eastAsia"/>
          <w:bCs/>
          <w:sz w:val="23"/>
          <w:szCs w:val="23"/>
        </w:rPr>
        <w:t>çã</w:t>
      </w:r>
      <w:r w:rsidR="009657FF" w:rsidRPr="00CA24BC">
        <w:rPr>
          <w:rFonts w:ascii="Times New Roman" w:hAnsi="Times New Roman"/>
          <w:bCs/>
          <w:sz w:val="23"/>
          <w:szCs w:val="23"/>
        </w:rPr>
        <w:t>o:</w:t>
      </w:r>
    </w:p>
    <w:p w:rsidR="00CA24BC" w:rsidRPr="002A089C" w:rsidRDefault="00CA24BC" w:rsidP="009657FF">
      <w:pPr>
        <w:pStyle w:val="PargrafodaLista"/>
        <w:ind w:left="0"/>
        <w:rPr>
          <w:rFonts w:ascii="Times New Roman" w:hAnsi="Times New Roman"/>
          <w:bCs/>
          <w:sz w:val="23"/>
          <w:szCs w:val="23"/>
        </w:rPr>
      </w:pPr>
      <w:r w:rsidRPr="002A089C">
        <w:rPr>
          <w:rFonts w:ascii="Times New Roman" w:hAnsi="Times New Roman"/>
          <w:bCs/>
          <w:i/>
          <w:sz w:val="23"/>
          <w:szCs w:val="23"/>
        </w:rPr>
        <w:t xml:space="preserve"> </w:t>
      </w:r>
    </w:p>
    <w:p w:rsidR="009657FF" w:rsidRPr="009657FF" w:rsidRDefault="009657FF" w:rsidP="009657FF">
      <w:pPr>
        <w:pStyle w:val="PargrafodaLista"/>
        <w:autoSpaceDE w:val="0"/>
        <w:spacing w:before="60" w:after="60"/>
        <w:ind w:left="0"/>
        <w:jc w:val="both"/>
        <w:rPr>
          <w:rFonts w:ascii="Times New Roman" w:hAnsi="Times New Roman"/>
          <w:bCs/>
          <w:i/>
          <w:sz w:val="23"/>
          <w:szCs w:val="23"/>
        </w:rPr>
      </w:pPr>
      <w:r w:rsidRPr="009657FF">
        <w:rPr>
          <w:rFonts w:ascii="Times New Roman" w:hAnsi="Times New Roman"/>
          <w:bCs/>
          <w:i/>
          <w:sz w:val="23"/>
          <w:szCs w:val="23"/>
        </w:rPr>
        <w:t xml:space="preserve">“Art. 76D. </w:t>
      </w:r>
      <w:r w:rsidR="00C23400">
        <w:rPr>
          <w:rFonts w:ascii="Times New Roman" w:hAnsi="Times New Roman"/>
          <w:bCs/>
          <w:i/>
          <w:sz w:val="23"/>
          <w:szCs w:val="23"/>
        </w:rPr>
        <w:t>......</w:t>
      </w:r>
    </w:p>
    <w:p w:rsidR="009657FF" w:rsidRPr="009657FF" w:rsidRDefault="00C23400" w:rsidP="00FA701B">
      <w:pPr>
        <w:pStyle w:val="PargrafodaLista"/>
        <w:autoSpaceDE w:val="0"/>
        <w:spacing w:before="120" w:after="60"/>
        <w:ind w:left="0"/>
        <w:contextualSpacing w:val="0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 xml:space="preserve">II - </w:t>
      </w:r>
      <w:r w:rsidR="009657FF" w:rsidRPr="009657FF">
        <w:rPr>
          <w:rFonts w:ascii="Times New Roman" w:hAnsi="Times New Roman"/>
          <w:bCs/>
          <w:i/>
          <w:sz w:val="23"/>
          <w:szCs w:val="23"/>
        </w:rPr>
        <w:t>ZEDEE – Urbanização Específica: área de urbanização específica, definida em legislação específica, de acordo com o perímetro estabelecido da Carta 4.b, destinada à implantação de parcelamento do solo na modalidade de condomínio de lotes,</w:t>
      </w:r>
      <w:r>
        <w:rPr>
          <w:rFonts w:ascii="Times New Roman" w:hAnsi="Times New Roman"/>
          <w:bCs/>
          <w:i/>
          <w:sz w:val="23"/>
          <w:szCs w:val="23"/>
        </w:rPr>
        <w:t xml:space="preserve"> excetuado os casos de regularização fundiária, cuja modalidade será definida conforme as características do núcleo urbano consolidado a ser regularizado,</w:t>
      </w:r>
      <w:r w:rsidR="009657FF" w:rsidRPr="009657FF">
        <w:rPr>
          <w:rFonts w:ascii="Times New Roman" w:hAnsi="Times New Roman"/>
          <w:bCs/>
          <w:i/>
          <w:sz w:val="23"/>
          <w:szCs w:val="23"/>
        </w:rPr>
        <w:t xml:space="preserve"> após a análise das Secretarias, Conselhos Municipais e órgãos competentes, abrangendo porções territoriais inseridas nas Macrozonas de Atenção Hídrica – MZAH 1 e 2, desde que ocupação proposta atenda os parâmetros do Plano de Manejo das unidades de conservação e dos estudos técnicos que embasaram a elaboração dos respectivos Planos de Manejo, no que couber, mediante aprovação de estudos urbanísticos e ambientais.</w:t>
      </w:r>
    </w:p>
    <w:p w:rsidR="00CA24BC" w:rsidRDefault="00C23400" w:rsidP="009657FF">
      <w:pPr>
        <w:pStyle w:val="PargrafodaLista"/>
        <w:autoSpaceDE w:val="0"/>
        <w:spacing w:before="60" w:after="60"/>
        <w:ind w:left="0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....</w:t>
      </w:r>
      <w:r w:rsidR="00CA24BC">
        <w:rPr>
          <w:rFonts w:ascii="Times New Roman" w:hAnsi="Times New Roman"/>
          <w:bCs/>
          <w:i/>
          <w:sz w:val="23"/>
          <w:szCs w:val="23"/>
        </w:rPr>
        <w:t>”</w:t>
      </w:r>
      <w:r w:rsidR="00D8474E">
        <w:rPr>
          <w:rFonts w:ascii="Times New Roman" w:hAnsi="Times New Roman"/>
          <w:bCs/>
          <w:i/>
          <w:sz w:val="23"/>
          <w:szCs w:val="23"/>
        </w:rPr>
        <w:t>.</w:t>
      </w:r>
    </w:p>
    <w:p w:rsidR="00AC0B2F" w:rsidRDefault="00AC0B2F" w:rsidP="00A71136">
      <w:pPr>
        <w:pStyle w:val="PargrafodaLista"/>
        <w:autoSpaceDE w:val="0"/>
        <w:ind w:left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AA17A2" w:rsidRPr="002A089C" w:rsidRDefault="00614CFB" w:rsidP="00A71136">
      <w:pPr>
        <w:pStyle w:val="PargrafodaLista"/>
        <w:autoSpaceDE w:val="0"/>
        <w:ind w:left="0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2A089C">
        <w:rPr>
          <w:rFonts w:ascii="Times New Roman" w:hAnsi="Times New Roman"/>
          <w:b/>
          <w:spacing w:val="26"/>
          <w:sz w:val="24"/>
          <w:szCs w:val="24"/>
        </w:rPr>
        <w:t>JUSTIFICATIVA</w:t>
      </w:r>
    </w:p>
    <w:p w:rsidR="00D8474E" w:rsidRPr="00D8474E" w:rsidRDefault="00D8474E" w:rsidP="00D8474E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614CFB" w:rsidRPr="00D8474E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>Excelentíssimo Senhor Presidente.</w:t>
      </w:r>
    </w:p>
    <w:p w:rsidR="00614CFB" w:rsidRPr="00D8474E" w:rsidRDefault="00614CFB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>Excelentíssimos Senhores Vereadores.</w:t>
      </w:r>
    </w:p>
    <w:p w:rsidR="00D8474E" w:rsidRPr="00D8474E" w:rsidRDefault="00D8474E" w:rsidP="00D8474E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FA701B" w:rsidRDefault="00614CFB" w:rsidP="00AC0B2F">
      <w:pPr>
        <w:autoSpaceDE w:val="0"/>
        <w:spacing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  <w:r w:rsidRPr="00D8474E">
        <w:rPr>
          <w:rFonts w:ascii="Times New Roman" w:hAnsi="Times New Roman"/>
          <w:sz w:val="24"/>
          <w:szCs w:val="24"/>
        </w:rPr>
        <w:tab/>
      </w:r>
      <w:r w:rsidRPr="00D8474E">
        <w:rPr>
          <w:rFonts w:ascii="Times New Roman" w:hAnsi="Times New Roman"/>
          <w:sz w:val="24"/>
          <w:szCs w:val="24"/>
        </w:rPr>
        <w:tab/>
      </w:r>
      <w:r w:rsidRPr="00D8474E">
        <w:rPr>
          <w:rFonts w:ascii="Times New Roman" w:hAnsi="Times New Roman"/>
          <w:sz w:val="24"/>
          <w:szCs w:val="24"/>
        </w:rPr>
        <w:tab/>
      </w:r>
      <w:r w:rsidR="00CA24BC" w:rsidRPr="00D8474E">
        <w:rPr>
          <w:rFonts w:ascii="Times New Roman" w:hAnsi="Times New Roman"/>
          <w:sz w:val="24"/>
          <w:szCs w:val="24"/>
        </w:rPr>
        <w:t>A presente mensagem ao projeto de lei n</w:t>
      </w:r>
      <w:r w:rsidR="003E23AE">
        <w:rPr>
          <w:rFonts w:ascii="Times New Roman" w:hAnsi="Times New Roman"/>
          <w:sz w:val="24"/>
          <w:szCs w:val="24"/>
        </w:rPr>
        <w:t xml:space="preserve">º </w:t>
      </w:r>
      <w:r w:rsidR="00FA701B">
        <w:rPr>
          <w:rFonts w:ascii="Times New Roman" w:hAnsi="Times New Roman"/>
          <w:sz w:val="24"/>
          <w:szCs w:val="24"/>
        </w:rPr>
        <w:t>21</w:t>
      </w:r>
      <w:r w:rsidR="00CA24BC" w:rsidRPr="00D8474E">
        <w:rPr>
          <w:rFonts w:ascii="Times New Roman" w:hAnsi="Times New Roman"/>
          <w:sz w:val="24"/>
          <w:szCs w:val="24"/>
        </w:rPr>
        <w:t xml:space="preserve">/2022, tem por escopo </w:t>
      </w:r>
      <w:proofErr w:type="gramStart"/>
      <w:r w:rsidR="00C23400">
        <w:rPr>
          <w:rFonts w:ascii="Times New Roman" w:hAnsi="Times New Roman"/>
          <w:sz w:val="24"/>
          <w:szCs w:val="24"/>
        </w:rPr>
        <w:t>correção</w:t>
      </w:r>
      <w:proofErr w:type="gramEnd"/>
      <w:r w:rsidR="00C23400">
        <w:rPr>
          <w:rFonts w:ascii="Times New Roman" w:hAnsi="Times New Roman"/>
          <w:sz w:val="24"/>
          <w:szCs w:val="24"/>
        </w:rPr>
        <w:t xml:space="preserve"> dos artigos</w:t>
      </w:r>
      <w:r w:rsidR="00CA24BC" w:rsidRPr="00D8474E">
        <w:rPr>
          <w:rFonts w:ascii="Times New Roman" w:hAnsi="Times New Roman"/>
          <w:sz w:val="24"/>
          <w:szCs w:val="24"/>
        </w:rPr>
        <w:t xml:space="preserve"> </w:t>
      </w:r>
      <w:r w:rsidR="00C23400">
        <w:rPr>
          <w:rFonts w:ascii="Times New Roman" w:hAnsi="Times New Roman"/>
          <w:sz w:val="24"/>
          <w:szCs w:val="24"/>
        </w:rPr>
        <w:t>1</w:t>
      </w:r>
      <w:r w:rsidR="00CA24BC" w:rsidRPr="00D8474E">
        <w:rPr>
          <w:rFonts w:ascii="Times New Roman" w:hAnsi="Times New Roman" w:hint="eastAsia"/>
          <w:sz w:val="24"/>
          <w:szCs w:val="24"/>
        </w:rPr>
        <w:t>°</w:t>
      </w:r>
      <w:r w:rsidR="00C23400">
        <w:rPr>
          <w:rFonts w:ascii="Times New Roman" w:hAnsi="Times New Roman"/>
          <w:sz w:val="24"/>
          <w:szCs w:val="24"/>
        </w:rPr>
        <w:t>e</w:t>
      </w:r>
      <w:r w:rsidR="008E6ECE">
        <w:rPr>
          <w:rFonts w:ascii="Times New Roman" w:hAnsi="Times New Roman"/>
          <w:sz w:val="24"/>
          <w:szCs w:val="24"/>
        </w:rPr>
        <w:t xml:space="preserve"> </w:t>
      </w:r>
      <w:r w:rsidR="00FA701B">
        <w:rPr>
          <w:rFonts w:ascii="Times New Roman" w:hAnsi="Times New Roman"/>
          <w:sz w:val="24"/>
          <w:szCs w:val="24"/>
        </w:rPr>
        <w:t>5</w:t>
      </w:r>
      <w:r w:rsidR="008E6ECE">
        <w:rPr>
          <w:rFonts w:ascii="Times New Roman" w:hAnsi="Times New Roman"/>
          <w:sz w:val="24"/>
          <w:szCs w:val="24"/>
        </w:rPr>
        <w:t>º</w:t>
      </w:r>
      <w:r w:rsidR="00C23400">
        <w:rPr>
          <w:rFonts w:ascii="Times New Roman" w:hAnsi="Times New Roman"/>
          <w:sz w:val="24"/>
          <w:szCs w:val="24"/>
        </w:rPr>
        <w:t>, d</w:t>
      </w:r>
      <w:r w:rsidR="00CA24BC" w:rsidRPr="00D8474E">
        <w:rPr>
          <w:rFonts w:ascii="Times New Roman" w:hAnsi="Times New Roman"/>
          <w:sz w:val="24"/>
          <w:szCs w:val="24"/>
        </w:rPr>
        <w:t>o referido projeto de lei</w:t>
      </w:r>
      <w:r w:rsidR="00C23400">
        <w:rPr>
          <w:rFonts w:ascii="Times New Roman" w:hAnsi="Times New Roman"/>
          <w:sz w:val="24"/>
          <w:szCs w:val="24"/>
        </w:rPr>
        <w:t>. A redação anteriormente apresenta</w:t>
      </w:r>
      <w:r w:rsidR="00AC0B2F">
        <w:rPr>
          <w:rFonts w:ascii="Times New Roman" w:hAnsi="Times New Roman"/>
          <w:sz w:val="24"/>
          <w:szCs w:val="24"/>
        </w:rPr>
        <w:t>d</w:t>
      </w:r>
      <w:r w:rsidR="00C23400">
        <w:rPr>
          <w:rFonts w:ascii="Times New Roman" w:hAnsi="Times New Roman"/>
          <w:sz w:val="24"/>
          <w:szCs w:val="24"/>
        </w:rPr>
        <w:t xml:space="preserve">a poderia ocasionar entrave aos processos de aprovação de regularização fundiária dos núcleos urbanos informais e consolidados existentes na área delimitada na Carta 4.b como ZEDEE de Urbanização específica, ao impor a modalidade de parcelamento de Condomínio de lotes como regra de implantação de parcelamento do solo </w:t>
      </w:r>
      <w:r w:rsidR="00AC0B2F">
        <w:rPr>
          <w:rFonts w:ascii="Times New Roman" w:hAnsi="Times New Roman"/>
          <w:sz w:val="24"/>
          <w:szCs w:val="24"/>
        </w:rPr>
        <w:t xml:space="preserve">na referida zona. </w:t>
      </w:r>
    </w:p>
    <w:p w:rsidR="00FA701B" w:rsidRDefault="00FA701B" w:rsidP="00AC0B2F">
      <w:pPr>
        <w:autoSpaceDE w:val="0"/>
        <w:spacing w:line="36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6D5E0B" w:rsidRDefault="00FA701B" w:rsidP="00FA701B">
      <w:pPr>
        <w:autoSpaceDE w:val="0"/>
        <w:spacing w:line="360" w:lineRule="auto"/>
        <w:ind w:right="42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C0B2F">
        <w:rPr>
          <w:rFonts w:ascii="Times New Roman" w:hAnsi="Times New Roman"/>
          <w:sz w:val="24"/>
          <w:szCs w:val="24"/>
        </w:rPr>
        <w:t>Ocorre que a Lei Federal nº 13.465/2017 define que “pa</w:t>
      </w:r>
      <w:r w:rsidR="00AC0B2F" w:rsidRPr="00AC0B2F">
        <w:rPr>
          <w:rFonts w:ascii="Times New Roman" w:hAnsi="Times New Roman"/>
          <w:sz w:val="24"/>
          <w:szCs w:val="24"/>
        </w:rPr>
        <w:t xml:space="preserve">ra fins da </w:t>
      </w:r>
      <w:proofErr w:type="spellStart"/>
      <w:r w:rsidR="00AC0B2F" w:rsidRPr="00AC0B2F">
        <w:rPr>
          <w:rFonts w:ascii="Times New Roman" w:hAnsi="Times New Roman"/>
          <w:sz w:val="24"/>
          <w:szCs w:val="24"/>
        </w:rPr>
        <w:t>Reurb</w:t>
      </w:r>
      <w:proofErr w:type="spellEnd"/>
      <w:r w:rsidR="00AC0B2F" w:rsidRPr="00AC0B2F">
        <w:rPr>
          <w:rFonts w:ascii="Times New Roman" w:hAnsi="Times New Roman"/>
          <w:sz w:val="24"/>
          <w:szCs w:val="24"/>
        </w:rPr>
        <w:t>, os Municípios poderão dispensar as exigências relativas ao percentual e às dimensões de áreas destinadas ao uso público ou ao tamanho dos lotes regularizados, assim como a outros parâmetros urbanísticos e edilícios</w:t>
      </w:r>
      <w:r w:rsidR="00AC0B2F">
        <w:rPr>
          <w:rFonts w:ascii="Times New Roman" w:hAnsi="Times New Roman"/>
          <w:sz w:val="24"/>
          <w:szCs w:val="24"/>
        </w:rPr>
        <w:t xml:space="preserve">”, no entendo, a modalidade é um parâmetro urbanístico existente na Lei Municipal nº 6.095/2019, que dispõe quanto ao parcelamento do solo que define o tipo a característica de ocupação que será adotada pelo parcelamento do solo, podendo restringir, delinear e induzir modelos de ocupação nas diferentes macro áreas da cidade. No caso de regularização fundiária de determinado núcleo urbano informal consolidado a modalidade será definida considerando o modelo da ocupação pré-existente, dessa forma, a delimitação expressa da modalidade de “Condomínio de </w:t>
      </w:r>
      <w:r w:rsidR="006D5E0B">
        <w:rPr>
          <w:rFonts w:ascii="Times New Roman" w:hAnsi="Times New Roman"/>
          <w:sz w:val="24"/>
          <w:szCs w:val="24"/>
        </w:rPr>
        <w:t>l</w:t>
      </w:r>
      <w:r w:rsidR="00AC0B2F">
        <w:rPr>
          <w:rFonts w:ascii="Times New Roman" w:hAnsi="Times New Roman"/>
          <w:sz w:val="24"/>
          <w:szCs w:val="24"/>
        </w:rPr>
        <w:t>otes” prevista no texto anterior d</w:t>
      </w:r>
      <w:r w:rsidR="006D5E0B">
        <w:rPr>
          <w:rFonts w:ascii="Times New Roman" w:hAnsi="Times New Roman"/>
          <w:sz w:val="24"/>
          <w:szCs w:val="24"/>
        </w:rPr>
        <w:t>o Projeto de Lei pode prejudicar os processos de regularização fundiária no perímetro definido como ZEDEE de Urbanização Específica, o que não é o objetivo da proposta de alteração da Lei Municipal Complementar nº 1.224/2017.</w:t>
      </w:r>
    </w:p>
    <w:p w:rsidR="00FA701B" w:rsidRDefault="00FA701B" w:rsidP="00FA701B">
      <w:pPr>
        <w:autoSpaceDE w:val="0"/>
        <w:spacing w:line="360" w:lineRule="auto"/>
        <w:ind w:right="424"/>
        <w:jc w:val="center"/>
        <w:rPr>
          <w:rFonts w:ascii="Times New Roman" w:hAnsi="Times New Roman"/>
          <w:sz w:val="24"/>
          <w:szCs w:val="24"/>
        </w:rPr>
      </w:pPr>
    </w:p>
    <w:p w:rsidR="00FA701B" w:rsidRDefault="00FA701B" w:rsidP="00FA701B">
      <w:pPr>
        <w:autoSpaceDE w:val="0"/>
        <w:spacing w:line="360" w:lineRule="auto"/>
        <w:ind w:right="424"/>
        <w:jc w:val="center"/>
        <w:rPr>
          <w:rFonts w:ascii="Times New Roman" w:hAnsi="Times New Roman"/>
          <w:sz w:val="24"/>
          <w:szCs w:val="24"/>
        </w:rPr>
      </w:pPr>
    </w:p>
    <w:p w:rsidR="001F6026" w:rsidRPr="00D8474E" w:rsidRDefault="00577261" w:rsidP="00FA701B">
      <w:pPr>
        <w:autoSpaceDE w:val="0"/>
        <w:spacing w:line="360" w:lineRule="auto"/>
        <w:ind w:right="4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6026" w:rsidRPr="00D8474E">
        <w:rPr>
          <w:rFonts w:ascii="Times New Roman" w:hAnsi="Times New Roman"/>
          <w:sz w:val="24"/>
          <w:szCs w:val="24"/>
        </w:rPr>
        <w:t>Atenciosamente,</w:t>
      </w:r>
    </w:p>
    <w:p w:rsid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FA701B" w:rsidRDefault="00FA701B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FA701B" w:rsidRDefault="00FA701B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FA701B" w:rsidRDefault="00FA701B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FA701B" w:rsidRPr="00D8474E" w:rsidRDefault="00FA701B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8474E" w:rsidRPr="00D8474E" w:rsidRDefault="00D8474E" w:rsidP="00D8474E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430939" w:rsidRPr="00D8474E" w:rsidRDefault="00430939" w:rsidP="00D8474E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D823AD" w:rsidRPr="00D8474E" w:rsidRDefault="002C44C6" w:rsidP="00D8474E">
      <w:pPr>
        <w:autoSpaceDE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8474E">
        <w:rPr>
          <w:rFonts w:ascii="Times New Roman" w:hAnsi="Times New Roman"/>
          <w:b/>
          <w:i/>
          <w:sz w:val="24"/>
          <w:szCs w:val="24"/>
        </w:rPr>
        <w:t>Mário Eduardo Pardini Affonseca</w:t>
      </w:r>
      <w:r w:rsidRPr="00D8474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4CFB" w:rsidRPr="00D8474E" w:rsidRDefault="00CD4943" w:rsidP="00C55AD4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D8474E">
        <w:rPr>
          <w:rFonts w:ascii="Times New Roman" w:hAnsi="Times New Roman"/>
          <w:bCs/>
          <w:sz w:val="24"/>
          <w:szCs w:val="24"/>
        </w:rPr>
        <w:t>Prefeito Municipal</w:t>
      </w:r>
    </w:p>
    <w:sectPr w:rsidR="00614CFB" w:rsidRPr="00D8474E" w:rsidSect="00AC0B2F">
      <w:headerReference w:type="default" r:id="rId8"/>
      <w:footerReference w:type="even" r:id="rId9"/>
      <w:footerReference w:type="default" r:id="rId10"/>
      <w:pgSz w:w="11907" w:h="16840" w:code="9"/>
      <w:pgMar w:top="680" w:right="1134" w:bottom="142" w:left="1560" w:header="680" w:footer="3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3BF" w:rsidRDefault="009503BF">
      <w:r>
        <w:separator/>
      </w:r>
    </w:p>
  </w:endnote>
  <w:endnote w:type="continuationSeparator" w:id="0">
    <w:p w:rsidR="009503BF" w:rsidRDefault="009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Arial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BE7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2B7" w:rsidRDefault="00BE72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4"/>
        <w:szCs w:val="24"/>
      </w:rPr>
      <w:id w:val="1171061590"/>
      <w:docPartObj>
        <w:docPartGallery w:val="Page Numbers (Bottom of Page)"/>
        <w:docPartUnique/>
      </w:docPartObj>
    </w:sdtPr>
    <w:sdtEndPr>
      <w:rPr>
        <w:rFonts w:ascii="Times New Roman" w:hAnsi="Times New Roman"/>
        <w:i w:val="0"/>
        <w:sz w:val="20"/>
      </w:rPr>
    </w:sdtEndPr>
    <w:sdtContent>
      <w:sdt>
        <w:sdtPr>
          <w:rPr>
            <w:rFonts w:ascii="Times New Roman" w:hAnsi="Times New Roman"/>
            <w:sz w:val="20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3E6B" w:rsidRPr="00FA701B" w:rsidRDefault="00403E6B">
            <w:pPr>
              <w:pStyle w:val="Rodap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FA701B">
              <w:rPr>
                <w:rFonts w:ascii="Times New Roman" w:hAnsi="Times New Roman"/>
                <w:sz w:val="20"/>
                <w:szCs w:val="24"/>
                <w:lang w:val="pt-BR"/>
              </w:rPr>
              <w:t xml:space="preserve">Página </w:t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fldChar w:fldCharType="begin"/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instrText>PAGE</w:instrText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fldChar w:fldCharType="separate"/>
            </w:r>
            <w:r w:rsidR="00577261">
              <w:rPr>
                <w:rFonts w:ascii="Times New Roman" w:hAnsi="Times New Roman"/>
                <w:bCs/>
                <w:noProof/>
                <w:sz w:val="20"/>
                <w:szCs w:val="24"/>
              </w:rPr>
              <w:t>2</w:t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fldChar w:fldCharType="end"/>
            </w:r>
            <w:r w:rsidRPr="00FA701B">
              <w:rPr>
                <w:rFonts w:ascii="Times New Roman" w:hAnsi="Times New Roman"/>
                <w:sz w:val="20"/>
                <w:szCs w:val="24"/>
                <w:lang w:val="pt-BR"/>
              </w:rPr>
              <w:t xml:space="preserve"> de </w:t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fldChar w:fldCharType="begin"/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instrText>NUMPAGES</w:instrText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fldChar w:fldCharType="separate"/>
            </w:r>
            <w:r w:rsidR="00577261">
              <w:rPr>
                <w:rFonts w:ascii="Times New Roman" w:hAnsi="Times New Roman"/>
                <w:bCs/>
                <w:noProof/>
                <w:sz w:val="20"/>
                <w:szCs w:val="24"/>
              </w:rPr>
              <w:t>2</w:t>
            </w:r>
            <w:r w:rsidRPr="00FA701B">
              <w:rPr>
                <w:rFonts w:ascii="Times New Roman" w:hAnsi="Times New Roman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BE72B7" w:rsidRPr="00FA701B" w:rsidRDefault="00BE72B7">
    <w:pPr>
      <w:pStyle w:val="Rodap"/>
      <w:ind w:right="360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3BF" w:rsidRDefault="009503BF">
      <w:r>
        <w:separator/>
      </w:r>
    </w:p>
  </w:footnote>
  <w:footnote w:type="continuationSeparator" w:id="0">
    <w:p w:rsidR="009503BF" w:rsidRDefault="009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B7" w:rsidRDefault="00DB430D" w:rsidP="005C5D63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inline distT="0" distB="0" distL="0" distR="0">
          <wp:extent cx="5750560" cy="77724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2B7" w:rsidRPr="005C5D63">
      <w:rPr>
        <w:rFonts w:ascii="Times New Roman" w:hAnsi="Times New Roman"/>
        <w:b/>
        <w:sz w:val="24"/>
        <w:szCs w:val="24"/>
        <w:u w:val="single"/>
      </w:rPr>
      <w:t xml:space="preserve"> </w:t>
    </w:r>
  </w:p>
  <w:p w:rsidR="00BE72B7" w:rsidRPr="002C44C6" w:rsidRDefault="00BE72B7" w:rsidP="005C5D63">
    <w:pPr>
      <w:jc w:val="center"/>
      <w:rPr>
        <w:rFonts w:ascii="Times New Roman" w:hAnsi="Times New Roman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89"/>
    <w:multiLevelType w:val="singleLevel"/>
    <w:tmpl w:val="5FF81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839"/>
    <w:multiLevelType w:val="hybridMultilevel"/>
    <w:tmpl w:val="854EA782"/>
    <w:lvl w:ilvl="0" w:tplc="0AE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541"/>
    <w:multiLevelType w:val="hybridMultilevel"/>
    <w:tmpl w:val="4C6A1586"/>
    <w:lvl w:ilvl="0" w:tplc="14625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0542"/>
    <w:multiLevelType w:val="hybridMultilevel"/>
    <w:tmpl w:val="71BCC868"/>
    <w:lvl w:ilvl="0" w:tplc="8FF8A91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75F3C"/>
    <w:multiLevelType w:val="hybridMultilevel"/>
    <w:tmpl w:val="E57E8DC6"/>
    <w:lvl w:ilvl="0" w:tplc="10CA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71859"/>
    <w:multiLevelType w:val="hybridMultilevel"/>
    <w:tmpl w:val="7EA4D2A0"/>
    <w:lvl w:ilvl="0" w:tplc="DCA8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E6487"/>
    <w:multiLevelType w:val="hybridMultilevel"/>
    <w:tmpl w:val="A46AFC3A"/>
    <w:lvl w:ilvl="0" w:tplc="490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9523A"/>
    <w:multiLevelType w:val="hybridMultilevel"/>
    <w:tmpl w:val="20B299B2"/>
    <w:lvl w:ilvl="0" w:tplc="61B2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81461"/>
    <w:multiLevelType w:val="hybridMultilevel"/>
    <w:tmpl w:val="B13002C8"/>
    <w:lvl w:ilvl="0" w:tplc="E844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F7428"/>
    <w:multiLevelType w:val="hybridMultilevel"/>
    <w:tmpl w:val="716CB022"/>
    <w:lvl w:ilvl="0" w:tplc="C078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830DF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35D81"/>
    <w:multiLevelType w:val="hybridMultilevel"/>
    <w:tmpl w:val="0FCC7A28"/>
    <w:lvl w:ilvl="0" w:tplc="0F663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B104E"/>
    <w:multiLevelType w:val="hybridMultilevel"/>
    <w:tmpl w:val="353E185A"/>
    <w:lvl w:ilvl="0" w:tplc="C576DC26">
      <w:start w:val="7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F25799E"/>
    <w:multiLevelType w:val="hybridMultilevel"/>
    <w:tmpl w:val="8D708ECE"/>
    <w:lvl w:ilvl="0" w:tplc="FFFFFFFF">
      <w:start w:val="1"/>
      <w:numFmt w:val="upperRoman"/>
      <w:lvlText w:val="%1."/>
      <w:lvlJc w:val="left"/>
      <w:pPr>
        <w:ind w:left="1571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05C2C53"/>
    <w:multiLevelType w:val="hybridMultilevel"/>
    <w:tmpl w:val="D4AC5448"/>
    <w:lvl w:ilvl="0" w:tplc="3208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0FA1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B1D83"/>
    <w:multiLevelType w:val="hybridMultilevel"/>
    <w:tmpl w:val="DBFA909E"/>
    <w:lvl w:ilvl="0" w:tplc="8BDAAD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FF5560"/>
    <w:multiLevelType w:val="hybridMultilevel"/>
    <w:tmpl w:val="6B700A8A"/>
    <w:lvl w:ilvl="0" w:tplc="300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C607C"/>
    <w:multiLevelType w:val="hybridMultilevel"/>
    <w:tmpl w:val="ACDAC7DC"/>
    <w:lvl w:ilvl="0" w:tplc="D2D4B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874D5"/>
    <w:multiLevelType w:val="hybridMultilevel"/>
    <w:tmpl w:val="65EEC36A"/>
    <w:lvl w:ilvl="0" w:tplc="A0CA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A2E10"/>
    <w:multiLevelType w:val="hybridMultilevel"/>
    <w:tmpl w:val="CA2480E0"/>
    <w:lvl w:ilvl="0" w:tplc="F572D6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2227F48"/>
    <w:multiLevelType w:val="hybridMultilevel"/>
    <w:tmpl w:val="0ADC15F6"/>
    <w:lvl w:ilvl="0" w:tplc="3944595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4432B0"/>
    <w:multiLevelType w:val="hybridMultilevel"/>
    <w:tmpl w:val="73F8576E"/>
    <w:lvl w:ilvl="0" w:tplc="4E8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E66BB"/>
    <w:multiLevelType w:val="hybridMultilevel"/>
    <w:tmpl w:val="BC0CBC40"/>
    <w:lvl w:ilvl="0" w:tplc="9FB8B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C75AB"/>
    <w:multiLevelType w:val="hybridMultilevel"/>
    <w:tmpl w:val="9DEE3FC2"/>
    <w:lvl w:ilvl="0" w:tplc="EEE2E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849EC"/>
    <w:multiLevelType w:val="hybridMultilevel"/>
    <w:tmpl w:val="CD501D44"/>
    <w:lvl w:ilvl="0" w:tplc="06C2A754">
      <w:start w:val="4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47426706"/>
    <w:multiLevelType w:val="hybridMultilevel"/>
    <w:tmpl w:val="84C2AE1E"/>
    <w:lvl w:ilvl="0" w:tplc="0A6066BA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782122B"/>
    <w:multiLevelType w:val="hybridMultilevel"/>
    <w:tmpl w:val="0B1EC6FC"/>
    <w:lvl w:ilvl="0" w:tplc="33022808">
      <w:start w:val="1"/>
      <w:numFmt w:val="upperRoman"/>
      <w:lvlText w:val="%1."/>
      <w:lvlJc w:val="left"/>
      <w:pPr>
        <w:ind w:left="1444" w:hanging="7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2873F4"/>
    <w:multiLevelType w:val="hybridMultilevel"/>
    <w:tmpl w:val="F962BDE0"/>
    <w:lvl w:ilvl="0" w:tplc="AB74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BB01F2"/>
    <w:multiLevelType w:val="hybridMultilevel"/>
    <w:tmpl w:val="EAAC8AF2"/>
    <w:lvl w:ilvl="0" w:tplc="8526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C274D"/>
    <w:multiLevelType w:val="hybridMultilevel"/>
    <w:tmpl w:val="BE74E17E"/>
    <w:lvl w:ilvl="0" w:tplc="B334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30078"/>
    <w:multiLevelType w:val="multilevel"/>
    <w:tmpl w:val="69E6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97" w:hanging="1020"/>
      </w:pPr>
      <w:rPr>
        <w:rFonts w:hint="default"/>
      </w:rPr>
    </w:lvl>
    <w:lvl w:ilvl="2">
      <w:numFmt w:val="decimal"/>
      <w:isLgl/>
      <w:lvlText w:val="%1.%2.%3"/>
      <w:lvlJc w:val="left"/>
      <w:pPr>
        <w:ind w:left="1232" w:hanging="10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267" w:hanging="1020"/>
      </w:pPr>
      <w:rPr>
        <w:rFonts w:hint="default"/>
      </w:rPr>
    </w:lvl>
    <w:lvl w:ilvl="4"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32" w15:restartNumberingAfterBreak="0">
    <w:nsid w:val="696B7BA9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E4A7D"/>
    <w:multiLevelType w:val="hybridMultilevel"/>
    <w:tmpl w:val="8E283A60"/>
    <w:lvl w:ilvl="0" w:tplc="51CED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F5CDE"/>
    <w:multiLevelType w:val="singleLevel"/>
    <w:tmpl w:val="F0720F3C"/>
    <w:name w:val="Lista numerada 21"/>
    <w:lvl w:ilvl="0">
      <w:start w:val="1"/>
      <w:numFmt w:val="upperRoman"/>
      <w:lvlText w:val="%1."/>
      <w:lvlJc w:val="left"/>
      <w:pPr>
        <w:ind w:left="3119" w:firstLine="0"/>
      </w:pPr>
    </w:lvl>
  </w:abstractNum>
  <w:abstractNum w:abstractNumId="35" w15:restartNumberingAfterBreak="0">
    <w:nsid w:val="73E748A9"/>
    <w:multiLevelType w:val="hybridMultilevel"/>
    <w:tmpl w:val="497479D0"/>
    <w:lvl w:ilvl="0" w:tplc="9BB6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8"/>
  </w:num>
  <w:num w:numId="4">
    <w:abstractNumId w:val="18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29"/>
  </w:num>
  <w:num w:numId="10">
    <w:abstractNumId w:val="23"/>
  </w:num>
  <w:num w:numId="11">
    <w:abstractNumId w:val="2"/>
  </w:num>
  <w:num w:numId="12">
    <w:abstractNumId w:val="6"/>
  </w:num>
  <w:num w:numId="13">
    <w:abstractNumId w:val="28"/>
  </w:num>
  <w:num w:numId="14">
    <w:abstractNumId w:val="17"/>
  </w:num>
  <w:num w:numId="15">
    <w:abstractNumId w:val="1"/>
  </w:num>
  <w:num w:numId="16">
    <w:abstractNumId w:val="30"/>
  </w:num>
  <w:num w:numId="17">
    <w:abstractNumId w:val="35"/>
  </w:num>
  <w:num w:numId="18">
    <w:abstractNumId w:val="24"/>
  </w:num>
  <w:num w:numId="19">
    <w:abstractNumId w:val="22"/>
  </w:num>
  <w:num w:numId="20">
    <w:abstractNumId w:val="7"/>
  </w:num>
  <w:num w:numId="21">
    <w:abstractNumId w:val="14"/>
  </w:num>
  <w:num w:numId="22">
    <w:abstractNumId w:val="19"/>
  </w:num>
  <w:num w:numId="23">
    <w:abstractNumId w:val="33"/>
  </w:num>
  <w:num w:numId="24">
    <w:abstractNumId w:val="10"/>
  </w:num>
  <w:num w:numId="25">
    <w:abstractNumId w:val="32"/>
  </w:num>
  <w:num w:numId="26">
    <w:abstractNumId w:val="15"/>
  </w:num>
  <w:num w:numId="27">
    <w:abstractNumId w:val="3"/>
  </w:num>
  <w:num w:numId="28">
    <w:abstractNumId w:val="34"/>
  </w:num>
  <w:num w:numId="29">
    <w:abstractNumId w:val="16"/>
  </w:num>
  <w:num w:numId="30">
    <w:abstractNumId w:val="25"/>
  </w:num>
  <w:num w:numId="31">
    <w:abstractNumId w:val="12"/>
  </w:num>
  <w:num w:numId="32">
    <w:abstractNumId w:val="27"/>
  </w:num>
  <w:num w:numId="33">
    <w:abstractNumId w:val="26"/>
  </w:num>
  <w:num w:numId="34">
    <w:abstractNumId w:val="20"/>
  </w:num>
  <w:num w:numId="35">
    <w:abstractNumId w:val="2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0A74"/>
    <w:rsid w:val="00001624"/>
    <w:rsid w:val="000018B1"/>
    <w:rsid w:val="00001BE4"/>
    <w:rsid w:val="0000232E"/>
    <w:rsid w:val="0000252A"/>
    <w:rsid w:val="00002AAB"/>
    <w:rsid w:val="00004F8B"/>
    <w:rsid w:val="00005516"/>
    <w:rsid w:val="00005C22"/>
    <w:rsid w:val="00007EC9"/>
    <w:rsid w:val="000104AC"/>
    <w:rsid w:val="000108CE"/>
    <w:rsid w:val="0001157E"/>
    <w:rsid w:val="0001169D"/>
    <w:rsid w:val="000124D5"/>
    <w:rsid w:val="00012C43"/>
    <w:rsid w:val="00012C74"/>
    <w:rsid w:val="000139D5"/>
    <w:rsid w:val="00013F33"/>
    <w:rsid w:val="0001431A"/>
    <w:rsid w:val="000151A4"/>
    <w:rsid w:val="000170A6"/>
    <w:rsid w:val="0001765E"/>
    <w:rsid w:val="000210B9"/>
    <w:rsid w:val="00022346"/>
    <w:rsid w:val="000228FC"/>
    <w:rsid w:val="000244F6"/>
    <w:rsid w:val="00024976"/>
    <w:rsid w:val="00024AAB"/>
    <w:rsid w:val="00024C8C"/>
    <w:rsid w:val="00024DEF"/>
    <w:rsid w:val="00025B42"/>
    <w:rsid w:val="00026416"/>
    <w:rsid w:val="00032651"/>
    <w:rsid w:val="000327F5"/>
    <w:rsid w:val="00032E17"/>
    <w:rsid w:val="000332C5"/>
    <w:rsid w:val="00034D6D"/>
    <w:rsid w:val="00035E52"/>
    <w:rsid w:val="0003676D"/>
    <w:rsid w:val="0003680C"/>
    <w:rsid w:val="00036FB1"/>
    <w:rsid w:val="00037316"/>
    <w:rsid w:val="00041603"/>
    <w:rsid w:val="0004356C"/>
    <w:rsid w:val="00046434"/>
    <w:rsid w:val="000477F7"/>
    <w:rsid w:val="000478EF"/>
    <w:rsid w:val="000479E5"/>
    <w:rsid w:val="000519F6"/>
    <w:rsid w:val="00051E58"/>
    <w:rsid w:val="00052AA8"/>
    <w:rsid w:val="00056375"/>
    <w:rsid w:val="000579E5"/>
    <w:rsid w:val="0006140C"/>
    <w:rsid w:val="00061E0D"/>
    <w:rsid w:val="00061F44"/>
    <w:rsid w:val="00062356"/>
    <w:rsid w:val="000624A0"/>
    <w:rsid w:val="00062C04"/>
    <w:rsid w:val="00062F2C"/>
    <w:rsid w:val="0006301F"/>
    <w:rsid w:val="000630DA"/>
    <w:rsid w:val="0006352D"/>
    <w:rsid w:val="00063671"/>
    <w:rsid w:val="000638AD"/>
    <w:rsid w:val="00064A11"/>
    <w:rsid w:val="000653CE"/>
    <w:rsid w:val="00067B20"/>
    <w:rsid w:val="00067B28"/>
    <w:rsid w:val="0007049E"/>
    <w:rsid w:val="000758CE"/>
    <w:rsid w:val="00076555"/>
    <w:rsid w:val="000810A6"/>
    <w:rsid w:val="00081318"/>
    <w:rsid w:val="00081DAE"/>
    <w:rsid w:val="00082B20"/>
    <w:rsid w:val="00085800"/>
    <w:rsid w:val="00085F6E"/>
    <w:rsid w:val="00086516"/>
    <w:rsid w:val="000872A3"/>
    <w:rsid w:val="000905FB"/>
    <w:rsid w:val="00091456"/>
    <w:rsid w:val="000923D8"/>
    <w:rsid w:val="00092EF8"/>
    <w:rsid w:val="0009437E"/>
    <w:rsid w:val="00094821"/>
    <w:rsid w:val="000961C2"/>
    <w:rsid w:val="000962F6"/>
    <w:rsid w:val="00096B18"/>
    <w:rsid w:val="000A1B9B"/>
    <w:rsid w:val="000A1D40"/>
    <w:rsid w:val="000A1FC4"/>
    <w:rsid w:val="000A38FD"/>
    <w:rsid w:val="000A3D0F"/>
    <w:rsid w:val="000A3E04"/>
    <w:rsid w:val="000A5533"/>
    <w:rsid w:val="000A6727"/>
    <w:rsid w:val="000B13ED"/>
    <w:rsid w:val="000B1B7B"/>
    <w:rsid w:val="000B225D"/>
    <w:rsid w:val="000B22F7"/>
    <w:rsid w:val="000B2CDE"/>
    <w:rsid w:val="000B6DCA"/>
    <w:rsid w:val="000B7983"/>
    <w:rsid w:val="000B7FC7"/>
    <w:rsid w:val="000C1080"/>
    <w:rsid w:val="000C1CC2"/>
    <w:rsid w:val="000C1F96"/>
    <w:rsid w:val="000C2A99"/>
    <w:rsid w:val="000C2B87"/>
    <w:rsid w:val="000C5620"/>
    <w:rsid w:val="000C587D"/>
    <w:rsid w:val="000C5F4A"/>
    <w:rsid w:val="000C72B3"/>
    <w:rsid w:val="000D10A9"/>
    <w:rsid w:val="000D1432"/>
    <w:rsid w:val="000D2C86"/>
    <w:rsid w:val="000D381D"/>
    <w:rsid w:val="000D6333"/>
    <w:rsid w:val="000D6E8F"/>
    <w:rsid w:val="000D6EF9"/>
    <w:rsid w:val="000D73C3"/>
    <w:rsid w:val="000D78DC"/>
    <w:rsid w:val="000E19EE"/>
    <w:rsid w:val="000E205B"/>
    <w:rsid w:val="000E3357"/>
    <w:rsid w:val="000E6F3D"/>
    <w:rsid w:val="000F0375"/>
    <w:rsid w:val="000F1BAF"/>
    <w:rsid w:val="000F457D"/>
    <w:rsid w:val="000F7C64"/>
    <w:rsid w:val="00100D31"/>
    <w:rsid w:val="00100D39"/>
    <w:rsid w:val="0010163D"/>
    <w:rsid w:val="0010289F"/>
    <w:rsid w:val="001028B9"/>
    <w:rsid w:val="001044A9"/>
    <w:rsid w:val="00105C60"/>
    <w:rsid w:val="00105FDC"/>
    <w:rsid w:val="00113023"/>
    <w:rsid w:val="0011459B"/>
    <w:rsid w:val="00114C47"/>
    <w:rsid w:val="00114D2B"/>
    <w:rsid w:val="00115235"/>
    <w:rsid w:val="001153E4"/>
    <w:rsid w:val="001163DB"/>
    <w:rsid w:val="00116586"/>
    <w:rsid w:val="00116FA9"/>
    <w:rsid w:val="0012002F"/>
    <w:rsid w:val="00120DE9"/>
    <w:rsid w:val="00123965"/>
    <w:rsid w:val="001249E7"/>
    <w:rsid w:val="0012576A"/>
    <w:rsid w:val="00125A5E"/>
    <w:rsid w:val="00126257"/>
    <w:rsid w:val="00126F9C"/>
    <w:rsid w:val="00127328"/>
    <w:rsid w:val="00127350"/>
    <w:rsid w:val="00130F43"/>
    <w:rsid w:val="001323AD"/>
    <w:rsid w:val="00132934"/>
    <w:rsid w:val="00134053"/>
    <w:rsid w:val="00135C47"/>
    <w:rsid w:val="00135F37"/>
    <w:rsid w:val="00135F71"/>
    <w:rsid w:val="00136E9C"/>
    <w:rsid w:val="00140C24"/>
    <w:rsid w:val="00141B57"/>
    <w:rsid w:val="00143081"/>
    <w:rsid w:val="00145084"/>
    <w:rsid w:val="00145AC5"/>
    <w:rsid w:val="00145C01"/>
    <w:rsid w:val="0014678E"/>
    <w:rsid w:val="001468C7"/>
    <w:rsid w:val="001473A3"/>
    <w:rsid w:val="00150424"/>
    <w:rsid w:val="001535BD"/>
    <w:rsid w:val="001537A7"/>
    <w:rsid w:val="00153995"/>
    <w:rsid w:val="0015443C"/>
    <w:rsid w:val="00155394"/>
    <w:rsid w:val="0015542C"/>
    <w:rsid w:val="0016016A"/>
    <w:rsid w:val="00161777"/>
    <w:rsid w:val="0016177C"/>
    <w:rsid w:val="001627BC"/>
    <w:rsid w:val="0016361A"/>
    <w:rsid w:val="001650A7"/>
    <w:rsid w:val="00165821"/>
    <w:rsid w:val="00166731"/>
    <w:rsid w:val="0016747E"/>
    <w:rsid w:val="0017019E"/>
    <w:rsid w:val="00170D64"/>
    <w:rsid w:val="00170FC4"/>
    <w:rsid w:val="00171870"/>
    <w:rsid w:val="00171B47"/>
    <w:rsid w:val="0017216A"/>
    <w:rsid w:val="0017292F"/>
    <w:rsid w:val="00173993"/>
    <w:rsid w:val="0017486D"/>
    <w:rsid w:val="001762B1"/>
    <w:rsid w:val="0017634E"/>
    <w:rsid w:val="00180AE3"/>
    <w:rsid w:val="0018140C"/>
    <w:rsid w:val="00181541"/>
    <w:rsid w:val="00182E1F"/>
    <w:rsid w:val="001835A3"/>
    <w:rsid w:val="00184494"/>
    <w:rsid w:val="00184976"/>
    <w:rsid w:val="001866B1"/>
    <w:rsid w:val="00186AAB"/>
    <w:rsid w:val="0018701F"/>
    <w:rsid w:val="00187705"/>
    <w:rsid w:val="00187E48"/>
    <w:rsid w:val="001905BD"/>
    <w:rsid w:val="00190D6A"/>
    <w:rsid w:val="001916B9"/>
    <w:rsid w:val="00192193"/>
    <w:rsid w:val="001922A4"/>
    <w:rsid w:val="00195216"/>
    <w:rsid w:val="00196E9A"/>
    <w:rsid w:val="001972A7"/>
    <w:rsid w:val="001A1B00"/>
    <w:rsid w:val="001A25EB"/>
    <w:rsid w:val="001A2AC3"/>
    <w:rsid w:val="001A2D6A"/>
    <w:rsid w:val="001A442C"/>
    <w:rsid w:val="001A4F30"/>
    <w:rsid w:val="001A7885"/>
    <w:rsid w:val="001B011A"/>
    <w:rsid w:val="001B0F11"/>
    <w:rsid w:val="001B1396"/>
    <w:rsid w:val="001B1C8A"/>
    <w:rsid w:val="001B1D54"/>
    <w:rsid w:val="001B2566"/>
    <w:rsid w:val="001B2CC2"/>
    <w:rsid w:val="001B31C4"/>
    <w:rsid w:val="001B3230"/>
    <w:rsid w:val="001B47E8"/>
    <w:rsid w:val="001B619A"/>
    <w:rsid w:val="001B6659"/>
    <w:rsid w:val="001B7E7C"/>
    <w:rsid w:val="001C091B"/>
    <w:rsid w:val="001C099F"/>
    <w:rsid w:val="001C1B50"/>
    <w:rsid w:val="001C28C3"/>
    <w:rsid w:val="001C4058"/>
    <w:rsid w:val="001C4D2D"/>
    <w:rsid w:val="001C6453"/>
    <w:rsid w:val="001C67F2"/>
    <w:rsid w:val="001C7831"/>
    <w:rsid w:val="001D0F18"/>
    <w:rsid w:val="001D39FD"/>
    <w:rsid w:val="001D4991"/>
    <w:rsid w:val="001D5FD0"/>
    <w:rsid w:val="001D614D"/>
    <w:rsid w:val="001D7D20"/>
    <w:rsid w:val="001E0094"/>
    <w:rsid w:val="001E0483"/>
    <w:rsid w:val="001E11D6"/>
    <w:rsid w:val="001E2994"/>
    <w:rsid w:val="001E2F93"/>
    <w:rsid w:val="001E4908"/>
    <w:rsid w:val="001E4A92"/>
    <w:rsid w:val="001E5C15"/>
    <w:rsid w:val="001F0871"/>
    <w:rsid w:val="001F09BD"/>
    <w:rsid w:val="001F0DE6"/>
    <w:rsid w:val="001F0EF1"/>
    <w:rsid w:val="001F11E3"/>
    <w:rsid w:val="001F18FD"/>
    <w:rsid w:val="001F1A9E"/>
    <w:rsid w:val="001F3421"/>
    <w:rsid w:val="001F5319"/>
    <w:rsid w:val="001F5DCA"/>
    <w:rsid w:val="001F5FB3"/>
    <w:rsid w:val="001F6026"/>
    <w:rsid w:val="001F744D"/>
    <w:rsid w:val="002001FB"/>
    <w:rsid w:val="00200848"/>
    <w:rsid w:val="002011C1"/>
    <w:rsid w:val="002012D9"/>
    <w:rsid w:val="00202075"/>
    <w:rsid w:val="00202FAE"/>
    <w:rsid w:val="00202FC8"/>
    <w:rsid w:val="00203B4D"/>
    <w:rsid w:val="00206056"/>
    <w:rsid w:val="0020648A"/>
    <w:rsid w:val="00206711"/>
    <w:rsid w:val="00206892"/>
    <w:rsid w:val="002069F2"/>
    <w:rsid w:val="00207DD6"/>
    <w:rsid w:val="00211971"/>
    <w:rsid w:val="0021316F"/>
    <w:rsid w:val="002135C3"/>
    <w:rsid w:val="002169C2"/>
    <w:rsid w:val="00217AA0"/>
    <w:rsid w:val="0022017B"/>
    <w:rsid w:val="00221AA7"/>
    <w:rsid w:val="00222FF6"/>
    <w:rsid w:val="0022489F"/>
    <w:rsid w:val="00224DE5"/>
    <w:rsid w:val="00225E81"/>
    <w:rsid w:val="00226FA1"/>
    <w:rsid w:val="00230903"/>
    <w:rsid w:val="00231614"/>
    <w:rsid w:val="00231C4F"/>
    <w:rsid w:val="00231FA0"/>
    <w:rsid w:val="002325E7"/>
    <w:rsid w:val="002331FE"/>
    <w:rsid w:val="00233418"/>
    <w:rsid w:val="00234BE2"/>
    <w:rsid w:val="0023597B"/>
    <w:rsid w:val="00237037"/>
    <w:rsid w:val="0024054D"/>
    <w:rsid w:val="00240846"/>
    <w:rsid w:val="00240D8C"/>
    <w:rsid w:val="00240DC1"/>
    <w:rsid w:val="00242EEE"/>
    <w:rsid w:val="0024349A"/>
    <w:rsid w:val="0024717F"/>
    <w:rsid w:val="002504E6"/>
    <w:rsid w:val="00250822"/>
    <w:rsid w:val="00250850"/>
    <w:rsid w:val="00250FB3"/>
    <w:rsid w:val="0025164F"/>
    <w:rsid w:val="00251F9E"/>
    <w:rsid w:val="002528DC"/>
    <w:rsid w:val="002546DB"/>
    <w:rsid w:val="0025502F"/>
    <w:rsid w:val="002552BF"/>
    <w:rsid w:val="002562E1"/>
    <w:rsid w:val="00257406"/>
    <w:rsid w:val="00260660"/>
    <w:rsid w:val="00262819"/>
    <w:rsid w:val="00262C03"/>
    <w:rsid w:val="0026499D"/>
    <w:rsid w:val="00264DA7"/>
    <w:rsid w:val="00265100"/>
    <w:rsid w:val="002657A0"/>
    <w:rsid w:val="00265E2D"/>
    <w:rsid w:val="002662B1"/>
    <w:rsid w:val="0027045E"/>
    <w:rsid w:val="0027191F"/>
    <w:rsid w:val="00272BBC"/>
    <w:rsid w:val="00272C87"/>
    <w:rsid w:val="00272D9E"/>
    <w:rsid w:val="00274525"/>
    <w:rsid w:val="00274B31"/>
    <w:rsid w:val="00275637"/>
    <w:rsid w:val="00276D94"/>
    <w:rsid w:val="00280281"/>
    <w:rsid w:val="00280AE2"/>
    <w:rsid w:val="00280B52"/>
    <w:rsid w:val="00280C86"/>
    <w:rsid w:val="002811B8"/>
    <w:rsid w:val="0028204E"/>
    <w:rsid w:val="00282960"/>
    <w:rsid w:val="00282C4C"/>
    <w:rsid w:val="00282DBC"/>
    <w:rsid w:val="00283AF0"/>
    <w:rsid w:val="002853A1"/>
    <w:rsid w:val="0028581F"/>
    <w:rsid w:val="00287D83"/>
    <w:rsid w:val="0029018E"/>
    <w:rsid w:val="002911D3"/>
    <w:rsid w:val="00291EF3"/>
    <w:rsid w:val="00292F70"/>
    <w:rsid w:val="002943A7"/>
    <w:rsid w:val="00295D31"/>
    <w:rsid w:val="002A05E4"/>
    <w:rsid w:val="002A089C"/>
    <w:rsid w:val="002A2546"/>
    <w:rsid w:val="002A2613"/>
    <w:rsid w:val="002A2BC2"/>
    <w:rsid w:val="002A4383"/>
    <w:rsid w:val="002A4B9D"/>
    <w:rsid w:val="002A4D95"/>
    <w:rsid w:val="002A513E"/>
    <w:rsid w:val="002A6160"/>
    <w:rsid w:val="002A6C71"/>
    <w:rsid w:val="002A7CF4"/>
    <w:rsid w:val="002B0122"/>
    <w:rsid w:val="002B0130"/>
    <w:rsid w:val="002B101F"/>
    <w:rsid w:val="002B22C7"/>
    <w:rsid w:val="002B2C07"/>
    <w:rsid w:val="002B5D74"/>
    <w:rsid w:val="002B655D"/>
    <w:rsid w:val="002B6943"/>
    <w:rsid w:val="002B7D15"/>
    <w:rsid w:val="002B7D22"/>
    <w:rsid w:val="002C1968"/>
    <w:rsid w:val="002C2592"/>
    <w:rsid w:val="002C2621"/>
    <w:rsid w:val="002C26D2"/>
    <w:rsid w:val="002C2761"/>
    <w:rsid w:val="002C29D3"/>
    <w:rsid w:val="002C419F"/>
    <w:rsid w:val="002C44C6"/>
    <w:rsid w:val="002C5D83"/>
    <w:rsid w:val="002C6627"/>
    <w:rsid w:val="002C6663"/>
    <w:rsid w:val="002C6868"/>
    <w:rsid w:val="002C77A0"/>
    <w:rsid w:val="002D00E4"/>
    <w:rsid w:val="002D0CA8"/>
    <w:rsid w:val="002D17E2"/>
    <w:rsid w:val="002D1AB5"/>
    <w:rsid w:val="002D1DE9"/>
    <w:rsid w:val="002D211F"/>
    <w:rsid w:val="002D22D2"/>
    <w:rsid w:val="002D3891"/>
    <w:rsid w:val="002D38C9"/>
    <w:rsid w:val="002D38E6"/>
    <w:rsid w:val="002D517F"/>
    <w:rsid w:val="002D6E6A"/>
    <w:rsid w:val="002D70EC"/>
    <w:rsid w:val="002D7164"/>
    <w:rsid w:val="002D756C"/>
    <w:rsid w:val="002D7D37"/>
    <w:rsid w:val="002E0D01"/>
    <w:rsid w:val="002E1DF4"/>
    <w:rsid w:val="002E2F17"/>
    <w:rsid w:val="002E2FCD"/>
    <w:rsid w:val="002E34A1"/>
    <w:rsid w:val="002E34D7"/>
    <w:rsid w:val="002E3A43"/>
    <w:rsid w:val="002E4BFD"/>
    <w:rsid w:val="002E53AE"/>
    <w:rsid w:val="002E541F"/>
    <w:rsid w:val="002E5BC2"/>
    <w:rsid w:val="002E7973"/>
    <w:rsid w:val="002F0336"/>
    <w:rsid w:val="002F232C"/>
    <w:rsid w:val="002F2B1A"/>
    <w:rsid w:val="002F511F"/>
    <w:rsid w:val="002F7981"/>
    <w:rsid w:val="002F7F8D"/>
    <w:rsid w:val="002F7F97"/>
    <w:rsid w:val="00300061"/>
    <w:rsid w:val="003029ED"/>
    <w:rsid w:val="00303354"/>
    <w:rsid w:val="003039B4"/>
    <w:rsid w:val="00303EE5"/>
    <w:rsid w:val="003068DC"/>
    <w:rsid w:val="00307412"/>
    <w:rsid w:val="0030748C"/>
    <w:rsid w:val="0031287F"/>
    <w:rsid w:val="00312B0B"/>
    <w:rsid w:val="00312FE3"/>
    <w:rsid w:val="003137D3"/>
    <w:rsid w:val="00315194"/>
    <w:rsid w:val="003158C2"/>
    <w:rsid w:val="00315CE3"/>
    <w:rsid w:val="003164E1"/>
    <w:rsid w:val="003208BF"/>
    <w:rsid w:val="003211EE"/>
    <w:rsid w:val="00321BC0"/>
    <w:rsid w:val="003226BC"/>
    <w:rsid w:val="003226FB"/>
    <w:rsid w:val="00322DFC"/>
    <w:rsid w:val="003253C9"/>
    <w:rsid w:val="00325F01"/>
    <w:rsid w:val="00326AE4"/>
    <w:rsid w:val="003277C2"/>
    <w:rsid w:val="00327F1E"/>
    <w:rsid w:val="00327F5F"/>
    <w:rsid w:val="00330790"/>
    <w:rsid w:val="00331804"/>
    <w:rsid w:val="00331EFE"/>
    <w:rsid w:val="00332E93"/>
    <w:rsid w:val="003347D2"/>
    <w:rsid w:val="003353CD"/>
    <w:rsid w:val="003360BF"/>
    <w:rsid w:val="00336BC7"/>
    <w:rsid w:val="003379FC"/>
    <w:rsid w:val="00337DC8"/>
    <w:rsid w:val="0034062D"/>
    <w:rsid w:val="0034157F"/>
    <w:rsid w:val="003436F8"/>
    <w:rsid w:val="00343B6B"/>
    <w:rsid w:val="00344B6A"/>
    <w:rsid w:val="0034583D"/>
    <w:rsid w:val="0034638B"/>
    <w:rsid w:val="00347065"/>
    <w:rsid w:val="0035160B"/>
    <w:rsid w:val="00352199"/>
    <w:rsid w:val="003524C4"/>
    <w:rsid w:val="00354485"/>
    <w:rsid w:val="00355356"/>
    <w:rsid w:val="0035597F"/>
    <w:rsid w:val="00356651"/>
    <w:rsid w:val="003600FC"/>
    <w:rsid w:val="00360277"/>
    <w:rsid w:val="00361AFF"/>
    <w:rsid w:val="00361CCB"/>
    <w:rsid w:val="003620E0"/>
    <w:rsid w:val="00362504"/>
    <w:rsid w:val="0036380B"/>
    <w:rsid w:val="00363985"/>
    <w:rsid w:val="00363BBB"/>
    <w:rsid w:val="00363E0B"/>
    <w:rsid w:val="00364C58"/>
    <w:rsid w:val="00364E81"/>
    <w:rsid w:val="00366C1A"/>
    <w:rsid w:val="00366CF2"/>
    <w:rsid w:val="00366D1D"/>
    <w:rsid w:val="00366D91"/>
    <w:rsid w:val="0036702C"/>
    <w:rsid w:val="003679F4"/>
    <w:rsid w:val="00370BDB"/>
    <w:rsid w:val="00370E67"/>
    <w:rsid w:val="003736DD"/>
    <w:rsid w:val="0037480E"/>
    <w:rsid w:val="003750B3"/>
    <w:rsid w:val="0037539D"/>
    <w:rsid w:val="0037612D"/>
    <w:rsid w:val="003772ED"/>
    <w:rsid w:val="00377C3E"/>
    <w:rsid w:val="0038096F"/>
    <w:rsid w:val="003831B1"/>
    <w:rsid w:val="00383502"/>
    <w:rsid w:val="00383B55"/>
    <w:rsid w:val="003841D5"/>
    <w:rsid w:val="00384A5B"/>
    <w:rsid w:val="003871F6"/>
    <w:rsid w:val="00387964"/>
    <w:rsid w:val="00387CFF"/>
    <w:rsid w:val="00390458"/>
    <w:rsid w:val="003906BB"/>
    <w:rsid w:val="0039282F"/>
    <w:rsid w:val="00393CB1"/>
    <w:rsid w:val="00396A9D"/>
    <w:rsid w:val="00397A81"/>
    <w:rsid w:val="003A071C"/>
    <w:rsid w:val="003A165E"/>
    <w:rsid w:val="003A1EE3"/>
    <w:rsid w:val="003A3F80"/>
    <w:rsid w:val="003A4910"/>
    <w:rsid w:val="003A57C5"/>
    <w:rsid w:val="003A57EF"/>
    <w:rsid w:val="003A5D93"/>
    <w:rsid w:val="003A6D13"/>
    <w:rsid w:val="003A7811"/>
    <w:rsid w:val="003B02A8"/>
    <w:rsid w:val="003B0690"/>
    <w:rsid w:val="003B113B"/>
    <w:rsid w:val="003B154A"/>
    <w:rsid w:val="003B17AB"/>
    <w:rsid w:val="003B1902"/>
    <w:rsid w:val="003B2F3F"/>
    <w:rsid w:val="003B35D8"/>
    <w:rsid w:val="003B3EB8"/>
    <w:rsid w:val="003B49BA"/>
    <w:rsid w:val="003B6292"/>
    <w:rsid w:val="003B6831"/>
    <w:rsid w:val="003B696D"/>
    <w:rsid w:val="003B73BD"/>
    <w:rsid w:val="003C0048"/>
    <w:rsid w:val="003C027F"/>
    <w:rsid w:val="003C5487"/>
    <w:rsid w:val="003C750A"/>
    <w:rsid w:val="003C7B11"/>
    <w:rsid w:val="003C7DBC"/>
    <w:rsid w:val="003C7E0E"/>
    <w:rsid w:val="003D06D0"/>
    <w:rsid w:val="003D112A"/>
    <w:rsid w:val="003D33A3"/>
    <w:rsid w:val="003D4839"/>
    <w:rsid w:val="003D501B"/>
    <w:rsid w:val="003D5117"/>
    <w:rsid w:val="003D5A84"/>
    <w:rsid w:val="003D7060"/>
    <w:rsid w:val="003D70F6"/>
    <w:rsid w:val="003D7D50"/>
    <w:rsid w:val="003E02FE"/>
    <w:rsid w:val="003E09AB"/>
    <w:rsid w:val="003E1519"/>
    <w:rsid w:val="003E169D"/>
    <w:rsid w:val="003E177E"/>
    <w:rsid w:val="003E23AE"/>
    <w:rsid w:val="003E28BA"/>
    <w:rsid w:val="003E32D8"/>
    <w:rsid w:val="003E4E14"/>
    <w:rsid w:val="003E5BDF"/>
    <w:rsid w:val="003E5DF9"/>
    <w:rsid w:val="003F68A4"/>
    <w:rsid w:val="003F6BB7"/>
    <w:rsid w:val="003F734B"/>
    <w:rsid w:val="004008F1"/>
    <w:rsid w:val="004013CA"/>
    <w:rsid w:val="004024F0"/>
    <w:rsid w:val="00403B17"/>
    <w:rsid w:val="00403E6B"/>
    <w:rsid w:val="00404602"/>
    <w:rsid w:val="004056F6"/>
    <w:rsid w:val="00405796"/>
    <w:rsid w:val="00405828"/>
    <w:rsid w:val="00405CEF"/>
    <w:rsid w:val="00406837"/>
    <w:rsid w:val="00410C61"/>
    <w:rsid w:val="00411739"/>
    <w:rsid w:val="00411D89"/>
    <w:rsid w:val="00412B51"/>
    <w:rsid w:val="0041473B"/>
    <w:rsid w:val="004149F7"/>
    <w:rsid w:val="00414F96"/>
    <w:rsid w:val="004158A2"/>
    <w:rsid w:val="004159F8"/>
    <w:rsid w:val="00415B57"/>
    <w:rsid w:val="004164AB"/>
    <w:rsid w:val="00417233"/>
    <w:rsid w:val="00420291"/>
    <w:rsid w:val="0042090A"/>
    <w:rsid w:val="00421C0C"/>
    <w:rsid w:val="0042225D"/>
    <w:rsid w:val="00424A6D"/>
    <w:rsid w:val="004260A4"/>
    <w:rsid w:val="0042661E"/>
    <w:rsid w:val="004277A4"/>
    <w:rsid w:val="004279F0"/>
    <w:rsid w:val="00430939"/>
    <w:rsid w:val="00430948"/>
    <w:rsid w:val="00430E19"/>
    <w:rsid w:val="004317C5"/>
    <w:rsid w:val="00431D23"/>
    <w:rsid w:val="00431FED"/>
    <w:rsid w:val="0043336F"/>
    <w:rsid w:val="0043356A"/>
    <w:rsid w:val="00435FE5"/>
    <w:rsid w:val="004372A8"/>
    <w:rsid w:val="0043779A"/>
    <w:rsid w:val="00437D67"/>
    <w:rsid w:val="00440089"/>
    <w:rsid w:val="004409B7"/>
    <w:rsid w:val="00441558"/>
    <w:rsid w:val="004425E9"/>
    <w:rsid w:val="004433C0"/>
    <w:rsid w:val="004448EB"/>
    <w:rsid w:val="00445F11"/>
    <w:rsid w:val="004472B6"/>
    <w:rsid w:val="0045192D"/>
    <w:rsid w:val="00451DFC"/>
    <w:rsid w:val="00452317"/>
    <w:rsid w:val="00453AF9"/>
    <w:rsid w:val="0045462C"/>
    <w:rsid w:val="00455CC2"/>
    <w:rsid w:val="00455D68"/>
    <w:rsid w:val="00455E38"/>
    <w:rsid w:val="00455FFA"/>
    <w:rsid w:val="0045742E"/>
    <w:rsid w:val="004576C1"/>
    <w:rsid w:val="00457F65"/>
    <w:rsid w:val="0046364C"/>
    <w:rsid w:val="00464F30"/>
    <w:rsid w:val="004667B8"/>
    <w:rsid w:val="00471F2F"/>
    <w:rsid w:val="004736E9"/>
    <w:rsid w:val="00473AB3"/>
    <w:rsid w:val="00473CA1"/>
    <w:rsid w:val="00473FBC"/>
    <w:rsid w:val="004742B0"/>
    <w:rsid w:val="004743C7"/>
    <w:rsid w:val="004751AC"/>
    <w:rsid w:val="00475417"/>
    <w:rsid w:val="004766B7"/>
    <w:rsid w:val="00480665"/>
    <w:rsid w:val="004806B4"/>
    <w:rsid w:val="0048166B"/>
    <w:rsid w:val="00481FAD"/>
    <w:rsid w:val="00482552"/>
    <w:rsid w:val="00482664"/>
    <w:rsid w:val="00483B01"/>
    <w:rsid w:val="0048566C"/>
    <w:rsid w:val="00485C8A"/>
    <w:rsid w:val="00485F16"/>
    <w:rsid w:val="00486A95"/>
    <w:rsid w:val="00486C17"/>
    <w:rsid w:val="00487530"/>
    <w:rsid w:val="004902BD"/>
    <w:rsid w:val="00490A36"/>
    <w:rsid w:val="004913BF"/>
    <w:rsid w:val="00491DCD"/>
    <w:rsid w:val="0049222D"/>
    <w:rsid w:val="00494672"/>
    <w:rsid w:val="004958B3"/>
    <w:rsid w:val="0049629E"/>
    <w:rsid w:val="00496F94"/>
    <w:rsid w:val="004A1883"/>
    <w:rsid w:val="004A2A1F"/>
    <w:rsid w:val="004A3CAB"/>
    <w:rsid w:val="004A4599"/>
    <w:rsid w:val="004A4D0E"/>
    <w:rsid w:val="004A5D08"/>
    <w:rsid w:val="004A6E5E"/>
    <w:rsid w:val="004B1551"/>
    <w:rsid w:val="004B1A79"/>
    <w:rsid w:val="004B1BD2"/>
    <w:rsid w:val="004B3437"/>
    <w:rsid w:val="004B4089"/>
    <w:rsid w:val="004B59B9"/>
    <w:rsid w:val="004B5A5D"/>
    <w:rsid w:val="004B6145"/>
    <w:rsid w:val="004B6CC3"/>
    <w:rsid w:val="004B74D5"/>
    <w:rsid w:val="004B7709"/>
    <w:rsid w:val="004B7B21"/>
    <w:rsid w:val="004B7DA0"/>
    <w:rsid w:val="004C01DB"/>
    <w:rsid w:val="004C0B84"/>
    <w:rsid w:val="004C11D1"/>
    <w:rsid w:val="004C18E7"/>
    <w:rsid w:val="004C3C61"/>
    <w:rsid w:val="004C4E98"/>
    <w:rsid w:val="004C5207"/>
    <w:rsid w:val="004C5EEF"/>
    <w:rsid w:val="004C6D2D"/>
    <w:rsid w:val="004C72DB"/>
    <w:rsid w:val="004C74BE"/>
    <w:rsid w:val="004C7A30"/>
    <w:rsid w:val="004D0036"/>
    <w:rsid w:val="004D042C"/>
    <w:rsid w:val="004D0757"/>
    <w:rsid w:val="004D086A"/>
    <w:rsid w:val="004D1360"/>
    <w:rsid w:val="004D1E5C"/>
    <w:rsid w:val="004D61AE"/>
    <w:rsid w:val="004D66FE"/>
    <w:rsid w:val="004D7039"/>
    <w:rsid w:val="004D794B"/>
    <w:rsid w:val="004E07B2"/>
    <w:rsid w:val="004E25DC"/>
    <w:rsid w:val="004E3409"/>
    <w:rsid w:val="004E357E"/>
    <w:rsid w:val="004E35A5"/>
    <w:rsid w:val="004E49DE"/>
    <w:rsid w:val="004E5309"/>
    <w:rsid w:val="004E6C66"/>
    <w:rsid w:val="004E6F08"/>
    <w:rsid w:val="004E7F86"/>
    <w:rsid w:val="004F25F5"/>
    <w:rsid w:val="004F44B6"/>
    <w:rsid w:val="004F4647"/>
    <w:rsid w:val="004F4B4D"/>
    <w:rsid w:val="004F5732"/>
    <w:rsid w:val="004F61FD"/>
    <w:rsid w:val="004F628D"/>
    <w:rsid w:val="004F69EB"/>
    <w:rsid w:val="004F73E8"/>
    <w:rsid w:val="005004DA"/>
    <w:rsid w:val="00500602"/>
    <w:rsid w:val="00501782"/>
    <w:rsid w:val="00502071"/>
    <w:rsid w:val="00506D8D"/>
    <w:rsid w:val="00506F4A"/>
    <w:rsid w:val="00507881"/>
    <w:rsid w:val="00510B69"/>
    <w:rsid w:val="00510D30"/>
    <w:rsid w:val="00510DA2"/>
    <w:rsid w:val="00511D17"/>
    <w:rsid w:val="00514650"/>
    <w:rsid w:val="00514958"/>
    <w:rsid w:val="00514B7E"/>
    <w:rsid w:val="00514FCD"/>
    <w:rsid w:val="0051505E"/>
    <w:rsid w:val="005151F6"/>
    <w:rsid w:val="00520125"/>
    <w:rsid w:val="005208CC"/>
    <w:rsid w:val="00520981"/>
    <w:rsid w:val="00520CD2"/>
    <w:rsid w:val="00520F1D"/>
    <w:rsid w:val="00521F73"/>
    <w:rsid w:val="00523F6D"/>
    <w:rsid w:val="005240E4"/>
    <w:rsid w:val="00524C58"/>
    <w:rsid w:val="00525B08"/>
    <w:rsid w:val="005269B9"/>
    <w:rsid w:val="005272EF"/>
    <w:rsid w:val="005309C3"/>
    <w:rsid w:val="00530C62"/>
    <w:rsid w:val="00532811"/>
    <w:rsid w:val="00533588"/>
    <w:rsid w:val="00534C89"/>
    <w:rsid w:val="0053512A"/>
    <w:rsid w:val="00535135"/>
    <w:rsid w:val="005354FF"/>
    <w:rsid w:val="00536247"/>
    <w:rsid w:val="00536437"/>
    <w:rsid w:val="005366FE"/>
    <w:rsid w:val="005403F1"/>
    <w:rsid w:val="00540D69"/>
    <w:rsid w:val="00540DB6"/>
    <w:rsid w:val="00541138"/>
    <w:rsid w:val="005414F8"/>
    <w:rsid w:val="00542610"/>
    <w:rsid w:val="0054323A"/>
    <w:rsid w:val="00544264"/>
    <w:rsid w:val="0054552B"/>
    <w:rsid w:val="00545D29"/>
    <w:rsid w:val="00546205"/>
    <w:rsid w:val="00546985"/>
    <w:rsid w:val="00547887"/>
    <w:rsid w:val="0055078D"/>
    <w:rsid w:val="005519B4"/>
    <w:rsid w:val="0055229F"/>
    <w:rsid w:val="00553917"/>
    <w:rsid w:val="00554124"/>
    <w:rsid w:val="005565C5"/>
    <w:rsid w:val="00557697"/>
    <w:rsid w:val="005605B8"/>
    <w:rsid w:val="00560A25"/>
    <w:rsid w:val="00563CE5"/>
    <w:rsid w:val="00564382"/>
    <w:rsid w:val="005646EF"/>
    <w:rsid w:val="005655CE"/>
    <w:rsid w:val="0056753B"/>
    <w:rsid w:val="00567DAE"/>
    <w:rsid w:val="005704EB"/>
    <w:rsid w:val="005716D8"/>
    <w:rsid w:val="005732F3"/>
    <w:rsid w:val="005733CA"/>
    <w:rsid w:val="00573B80"/>
    <w:rsid w:val="0057481D"/>
    <w:rsid w:val="00574C53"/>
    <w:rsid w:val="00575D12"/>
    <w:rsid w:val="00576CE7"/>
    <w:rsid w:val="00577261"/>
    <w:rsid w:val="00577A6A"/>
    <w:rsid w:val="005800E1"/>
    <w:rsid w:val="00581F80"/>
    <w:rsid w:val="0058274E"/>
    <w:rsid w:val="00584396"/>
    <w:rsid w:val="00584F2D"/>
    <w:rsid w:val="005851BF"/>
    <w:rsid w:val="00586508"/>
    <w:rsid w:val="005872CB"/>
    <w:rsid w:val="00590481"/>
    <w:rsid w:val="00590E53"/>
    <w:rsid w:val="005913B8"/>
    <w:rsid w:val="00592299"/>
    <w:rsid w:val="00593926"/>
    <w:rsid w:val="00594438"/>
    <w:rsid w:val="00595026"/>
    <w:rsid w:val="005953D4"/>
    <w:rsid w:val="005955D7"/>
    <w:rsid w:val="00597094"/>
    <w:rsid w:val="00597679"/>
    <w:rsid w:val="005978C9"/>
    <w:rsid w:val="005A0D28"/>
    <w:rsid w:val="005A15E2"/>
    <w:rsid w:val="005A1715"/>
    <w:rsid w:val="005A1753"/>
    <w:rsid w:val="005A2C0C"/>
    <w:rsid w:val="005A71E2"/>
    <w:rsid w:val="005A77E1"/>
    <w:rsid w:val="005B0457"/>
    <w:rsid w:val="005B0A55"/>
    <w:rsid w:val="005B0D31"/>
    <w:rsid w:val="005B284C"/>
    <w:rsid w:val="005B2898"/>
    <w:rsid w:val="005B462B"/>
    <w:rsid w:val="005B634F"/>
    <w:rsid w:val="005B6D06"/>
    <w:rsid w:val="005C1D7B"/>
    <w:rsid w:val="005C2643"/>
    <w:rsid w:val="005C27FE"/>
    <w:rsid w:val="005C32D3"/>
    <w:rsid w:val="005C389E"/>
    <w:rsid w:val="005C4ADE"/>
    <w:rsid w:val="005C5D63"/>
    <w:rsid w:val="005C6A07"/>
    <w:rsid w:val="005C7EC5"/>
    <w:rsid w:val="005D0D73"/>
    <w:rsid w:val="005D2622"/>
    <w:rsid w:val="005D2743"/>
    <w:rsid w:val="005D2EA3"/>
    <w:rsid w:val="005D30AB"/>
    <w:rsid w:val="005D4667"/>
    <w:rsid w:val="005D47F2"/>
    <w:rsid w:val="005D627E"/>
    <w:rsid w:val="005E0426"/>
    <w:rsid w:val="005E0CFC"/>
    <w:rsid w:val="005E2CBC"/>
    <w:rsid w:val="005E4C10"/>
    <w:rsid w:val="005E5E46"/>
    <w:rsid w:val="005E629C"/>
    <w:rsid w:val="005E775B"/>
    <w:rsid w:val="005E7A01"/>
    <w:rsid w:val="005F0320"/>
    <w:rsid w:val="005F04F5"/>
    <w:rsid w:val="005F0EE0"/>
    <w:rsid w:val="005F276D"/>
    <w:rsid w:val="005F321C"/>
    <w:rsid w:val="005F406C"/>
    <w:rsid w:val="005F4FAE"/>
    <w:rsid w:val="005F51A1"/>
    <w:rsid w:val="005F556B"/>
    <w:rsid w:val="005F7E65"/>
    <w:rsid w:val="005F7EEA"/>
    <w:rsid w:val="006013C7"/>
    <w:rsid w:val="00606007"/>
    <w:rsid w:val="0061409B"/>
    <w:rsid w:val="00614290"/>
    <w:rsid w:val="00614CFB"/>
    <w:rsid w:val="00614FE4"/>
    <w:rsid w:val="006205CE"/>
    <w:rsid w:val="00621A17"/>
    <w:rsid w:val="00622813"/>
    <w:rsid w:val="00623B56"/>
    <w:rsid w:val="00624A12"/>
    <w:rsid w:val="00626A70"/>
    <w:rsid w:val="00627278"/>
    <w:rsid w:val="006279A3"/>
    <w:rsid w:val="00627D1E"/>
    <w:rsid w:val="006309F7"/>
    <w:rsid w:val="00632812"/>
    <w:rsid w:val="00632A43"/>
    <w:rsid w:val="006344E6"/>
    <w:rsid w:val="00635F09"/>
    <w:rsid w:val="00636326"/>
    <w:rsid w:val="0063681A"/>
    <w:rsid w:val="0064103B"/>
    <w:rsid w:val="00642AFB"/>
    <w:rsid w:val="00643B35"/>
    <w:rsid w:val="0064465C"/>
    <w:rsid w:val="00644CD9"/>
    <w:rsid w:val="0064673D"/>
    <w:rsid w:val="00646B6B"/>
    <w:rsid w:val="00646CE4"/>
    <w:rsid w:val="00646D74"/>
    <w:rsid w:val="00651DC1"/>
    <w:rsid w:val="006527C7"/>
    <w:rsid w:val="00652F50"/>
    <w:rsid w:val="006534FD"/>
    <w:rsid w:val="00653F3F"/>
    <w:rsid w:val="00653FE5"/>
    <w:rsid w:val="00655086"/>
    <w:rsid w:val="00657E05"/>
    <w:rsid w:val="006600A3"/>
    <w:rsid w:val="00660752"/>
    <w:rsid w:val="00661E35"/>
    <w:rsid w:val="006624F0"/>
    <w:rsid w:val="00664500"/>
    <w:rsid w:val="00666448"/>
    <w:rsid w:val="00666BE1"/>
    <w:rsid w:val="00666E78"/>
    <w:rsid w:val="0067071D"/>
    <w:rsid w:val="00670FEF"/>
    <w:rsid w:val="0067164C"/>
    <w:rsid w:val="006728D5"/>
    <w:rsid w:val="00673943"/>
    <w:rsid w:val="00674042"/>
    <w:rsid w:val="0067482A"/>
    <w:rsid w:val="00675042"/>
    <w:rsid w:val="0067555B"/>
    <w:rsid w:val="00675BEB"/>
    <w:rsid w:val="00676CB2"/>
    <w:rsid w:val="006817AD"/>
    <w:rsid w:val="00681855"/>
    <w:rsid w:val="0068252D"/>
    <w:rsid w:val="00682977"/>
    <w:rsid w:val="00683522"/>
    <w:rsid w:val="0068600A"/>
    <w:rsid w:val="006873C3"/>
    <w:rsid w:val="00687794"/>
    <w:rsid w:val="00687F4D"/>
    <w:rsid w:val="0069027B"/>
    <w:rsid w:val="0069154B"/>
    <w:rsid w:val="0069221E"/>
    <w:rsid w:val="006928C9"/>
    <w:rsid w:val="00693A51"/>
    <w:rsid w:val="006947AC"/>
    <w:rsid w:val="00694EC1"/>
    <w:rsid w:val="00695295"/>
    <w:rsid w:val="0069631A"/>
    <w:rsid w:val="006A07D2"/>
    <w:rsid w:val="006A3561"/>
    <w:rsid w:val="006A3C0D"/>
    <w:rsid w:val="006A49DF"/>
    <w:rsid w:val="006A5540"/>
    <w:rsid w:val="006A5BFC"/>
    <w:rsid w:val="006A68BD"/>
    <w:rsid w:val="006A79BB"/>
    <w:rsid w:val="006B050F"/>
    <w:rsid w:val="006B1EA9"/>
    <w:rsid w:val="006B2CA9"/>
    <w:rsid w:val="006B3D1C"/>
    <w:rsid w:val="006B4B1C"/>
    <w:rsid w:val="006C0B14"/>
    <w:rsid w:val="006C2A2B"/>
    <w:rsid w:val="006C2B40"/>
    <w:rsid w:val="006C37A6"/>
    <w:rsid w:val="006C3D7D"/>
    <w:rsid w:val="006C69A0"/>
    <w:rsid w:val="006D074A"/>
    <w:rsid w:val="006D0C97"/>
    <w:rsid w:val="006D1DC5"/>
    <w:rsid w:val="006D285C"/>
    <w:rsid w:val="006D519E"/>
    <w:rsid w:val="006D5E0B"/>
    <w:rsid w:val="006D6247"/>
    <w:rsid w:val="006D6A20"/>
    <w:rsid w:val="006D6E16"/>
    <w:rsid w:val="006D719C"/>
    <w:rsid w:val="006D7C31"/>
    <w:rsid w:val="006D7D2D"/>
    <w:rsid w:val="006E0B25"/>
    <w:rsid w:val="006E18A7"/>
    <w:rsid w:val="006E337C"/>
    <w:rsid w:val="006E349E"/>
    <w:rsid w:val="006E3E0D"/>
    <w:rsid w:val="006E49B8"/>
    <w:rsid w:val="006E5CC3"/>
    <w:rsid w:val="006E5D97"/>
    <w:rsid w:val="006E6627"/>
    <w:rsid w:val="006E66D8"/>
    <w:rsid w:val="006F138F"/>
    <w:rsid w:val="006F13DD"/>
    <w:rsid w:val="006F328F"/>
    <w:rsid w:val="006F34F8"/>
    <w:rsid w:val="006F448F"/>
    <w:rsid w:val="006F4B5D"/>
    <w:rsid w:val="006F525F"/>
    <w:rsid w:val="006F57E2"/>
    <w:rsid w:val="006F7391"/>
    <w:rsid w:val="006F776C"/>
    <w:rsid w:val="00700809"/>
    <w:rsid w:val="007012F2"/>
    <w:rsid w:val="007014E0"/>
    <w:rsid w:val="0070172C"/>
    <w:rsid w:val="00701A6B"/>
    <w:rsid w:val="00702DC8"/>
    <w:rsid w:val="007031AD"/>
    <w:rsid w:val="00705C7E"/>
    <w:rsid w:val="00707C9E"/>
    <w:rsid w:val="007102E1"/>
    <w:rsid w:val="00710E44"/>
    <w:rsid w:val="00711662"/>
    <w:rsid w:val="00711C5C"/>
    <w:rsid w:val="00711DE4"/>
    <w:rsid w:val="00712432"/>
    <w:rsid w:val="00712735"/>
    <w:rsid w:val="007129FC"/>
    <w:rsid w:val="0071487A"/>
    <w:rsid w:val="00714C3E"/>
    <w:rsid w:val="00714D6C"/>
    <w:rsid w:val="007152F3"/>
    <w:rsid w:val="00717346"/>
    <w:rsid w:val="007179CF"/>
    <w:rsid w:val="0072050F"/>
    <w:rsid w:val="00720E21"/>
    <w:rsid w:val="00721076"/>
    <w:rsid w:val="00721919"/>
    <w:rsid w:val="00721B82"/>
    <w:rsid w:val="00722761"/>
    <w:rsid w:val="00723983"/>
    <w:rsid w:val="00723FC6"/>
    <w:rsid w:val="00724B7E"/>
    <w:rsid w:val="00724CD9"/>
    <w:rsid w:val="00724F0C"/>
    <w:rsid w:val="00725665"/>
    <w:rsid w:val="007264F7"/>
    <w:rsid w:val="00727289"/>
    <w:rsid w:val="007306F1"/>
    <w:rsid w:val="00730B95"/>
    <w:rsid w:val="00730E29"/>
    <w:rsid w:val="0073332C"/>
    <w:rsid w:val="0073349E"/>
    <w:rsid w:val="00734C10"/>
    <w:rsid w:val="007353B8"/>
    <w:rsid w:val="007366D0"/>
    <w:rsid w:val="00736BCC"/>
    <w:rsid w:val="007371E1"/>
    <w:rsid w:val="00737243"/>
    <w:rsid w:val="0074126B"/>
    <w:rsid w:val="00743D4F"/>
    <w:rsid w:val="00744665"/>
    <w:rsid w:val="00745D24"/>
    <w:rsid w:val="00746207"/>
    <w:rsid w:val="00746893"/>
    <w:rsid w:val="00746D57"/>
    <w:rsid w:val="0074710F"/>
    <w:rsid w:val="0074727A"/>
    <w:rsid w:val="007474A5"/>
    <w:rsid w:val="007502A6"/>
    <w:rsid w:val="007505E5"/>
    <w:rsid w:val="00752077"/>
    <w:rsid w:val="00756564"/>
    <w:rsid w:val="00760210"/>
    <w:rsid w:val="0076030F"/>
    <w:rsid w:val="0076061A"/>
    <w:rsid w:val="007611E9"/>
    <w:rsid w:val="007621EE"/>
    <w:rsid w:val="00762FE2"/>
    <w:rsid w:val="00764706"/>
    <w:rsid w:val="00764D6C"/>
    <w:rsid w:val="007654B1"/>
    <w:rsid w:val="00767F15"/>
    <w:rsid w:val="007703DA"/>
    <w:rsid w:val="00770AFB"/>
    <w:rsid w:val="00771D2B"/>
    <w:rsid w:val="00772C0A"/>
    <w:rsid w:val="00774CF1"/>
    <w:rsid w:val="00775AE1"/>
    <w:rsid w:val="0077721B"/>
    <w:rsid w:val="00780B5A"/>
    <w:rsid w:val="00780F05"/>
    <w:rsid w:val="00782899"/>
    <w:rsid w:val="0078335A"/>
    <w:rsid w:val="0078521C"/>
    <w:rsid w:val="00785BAD"/>
    <w:rsid w:val="00786AB4"/>
    <w:rsid w:val="007901A8"/>
    <w:rsid w:val="00790817"/>
    <w:rsid w:val="00791CB6"/>
    <w:rsid w:val="00793EFE"/>
    <w:rsid w:val="0079465E"/>
    <w:rsid w:val="0079484B"/>
    <w:rsid w:val="00795691"/>
    <w:rsid w:val="007959BA"/>
    <w:rsid w:val="00797C3E"/>
    <w:rsid w:val="00797D66"/>
    <w:rsid w:val="007A09EE"/>
    <w:rsid w:val="007A2341"/>
    <w:rsid w:val="007A26EA"/>
    <w:rsid w:val="007A34BB"/>
    <w:rsid w:val="007A3CCF"/>
    <w:rsid w:val="007A5148"/>
    <w:rsid w:val="007A5CFF"/>
    <w:rsid w:val="007A657D"/>
    <w:rsid w:val="007A6C37"/>
    <w:rsid w:val="007A6E9E"/>
    <w:rsid w:val="007A7845"/>
    <w:rsid w:val="007A7A77"/>
    <w:rsid w:val="007A7BD6"/>
    <w:rsid w:val="007B041A"/>
    <w:rsid w:val="007B0EBB"/>
    <w:rsid w:val="007B1B9F"/>
    <w:rsid w:val="007B1E07"/>
    <w:rsid w:val="007B3510"/>
    <w:rsid w:val="007B3B7D"/>
    <w:rsid w:val="007B4772"/>
    <w:rsid w:val="007B497F"/>
    <w:rsid w:val="007B5CB3"/>
    <w:rsid w:val="007B73EB"/>
    <w:rsid w:val="007C00DB"/>
    <w:rsid w:val="007C231F"/>
    <w:rsid w:val="007C3B6E"/>
    <w:rsid w:val="007C4B05"/>
    <w:rsid w:val="007C6096"/>
    <w:rsid w:val="007C6D91"/>
    <w:rsid w:val="007C77F9"/>
    <w:rsid w:val="007C7EE9"/>
    <w:rsid w:val="007C7EF9"/>
    <w:rsid w:val="007D10E5"/>
    <w:rsid w:val="007D18AB"/>
    <w:rsid w:val="007D31F1"/>
    <w:rsid w:val="007D32EB"/>
    <w:rsid w:val="007D35CE"/>
    <w:rsid w:val="007D50A1"/>
    <w:rsid w:val="007D64B4"/>
    <w:rsid w:val="007D6719"/>
    <w:rsid w:val="007D680C"/>
    <w:rsid w:val="007D7728"/>
    <w:rsid w:val="007D7C79"/>
    <w:rsid w:val="007E1FA4"/>
    <w:rsid w:val="007E2597"/>
    <w:rsid w:val="007E2DBB"/>
    <w:rsid w:val="007E745F"/>
    <w:rsid w:val="007E7505"/>
    <w:rsid w:val="007F0CA5"/>
    <w:rsid w:val="007F0FCB"/>
    <w:rsid w:val="007F1394"/>
    <w:rsid w:val="007F208C"/>
    <w:rsid w:val="007F222D"/>
    <w:rsid w:val="007F3201"/>
    <w:rsid w:val="007F34DA"/>
    <w:rsid w:val="007F3813"/>
    <w:rsid w:val="007F3FA5"/>
    <w:rsid w:val="007F461B"/>
    <w:rsid w:val="007F4A13"/>
    <w:rsid w:val="007F6C59"/>
    <w:rsid w:val="007F6C8E"/>
    <w:rsid w:val="007F7157"/>
    <w:rsid w:val="007F7210"/>
    <w:rsid w:val="008003D7"/>
    <w:rsid w:val="008005E9"/>
    <w:rsid w:val="00801255"/>
    <w:rsid w:val="00802C80"/>
    <w:rsid w:val="008035AF"/>
    <w:rsid w:val="008036F4"/>
    <w:rsid w:val="00804515"/>
    <w:rsid w:val="0080593D"/>
    <w:rsid w:val="00805D3E"/>
    <w:rsid w:val="00806927"/>
    <w:rsid w:val="008069EB"/>
    <w:rsid w:val="00806CA0"/>
    <w:rsid w:val="00807246"/>
    <w:rsid w:val="008114E7"/>
    <w:rsid w:val="00811583"/>
    <w:rsid w:val="0081159B"/>
    <w:rsid w:val="00811C6A"/>
    <w:rsid w:val="00811FEC"/>
    <w:rsid w:val="008129D4"/>
    <w:rsid w:val="00814AEB"/>
    <w:rsid w:val="00815638"/>
    <w:rsid w:val="00816514"/>
    <w:rsid w:val="00817306"/>
    <w:rsid w:val="0081787C"/>
    <w:rsid w:val="00822CFA"/>
    <w:rsid w:val="0082333B"/>
    <w:rsid w:val="00823E41"/>
    <w:rsid w:val="008248A3"/>
    <w:rsid w:val="00824AD3"/>
    <w:rsid w:val="00825C08"/>
    <w:rsid w:val="00826619"/>
    <w:rsid w:val="008277F1"/>
    <w:rsid w:val="00827934"/>
    <w:rsid w:val="00827F6F"/>
    <w:rsid w:val="008316F3"/>
    <w:rsid w:val="008333BF"/>
    <w:rsid w:val="008345CC"/>
    <w:rsid w:val="0083518E"/>
    <w:rsid w:val="008358CB"/>
    <w:rsid w:val="00835B92"/>
    <w:rsid w:val="00836F3E"/>
    <w:rsid w:val="008371A9"/>
    <w:rsid w:val="00837E4F"/>
    <w:rsid w:val="00840A47"/>
    <w:rsid w:val="00841F0F"/>
    <w:rsid w:val="008420AB"/>
    <w:rsid w:val="00842C5C"/>
    <w:rsid w:val="008440F5"/>
    <w:rsid w:val="00845B69"/>
    <w:rsid w:val="008461D7"/>
    <w:rsid w:val="00846B81"/>
    <w:rsid w:val="00850CA4"/>
    <w:rsid w:val="00851009"/>
    <w:rsid w:val="00852774"/>
    <w:rsid w:val="00852B7A"/>
    <w:rsid w:val="00853BBD"/>
    <w:rsid w:val="0085457F"/>
    <w:rsid w:val="00854E95"/>
    <w:rsid w:val="0085559C"/>
    <w:rsid w:val="00855928"/>
    <w:rsid w:val="008566BD"/>
    <w:rsid w:val="008622CD"/>
    <w:rsid w:val="00862CBF"/>
    <w:rsid w:val="00863B30"/>
    <w:rsid w:val="0086610F"/>
    <w:rsid w:val="00867CDA"/>
    <w:rsid w:val="00871251"/>
    <w:rsid w:val="00871A2A"/>
    <w:rsid w:val="00872E98"/>
    <w:rsid w:val="00873350"/>
    <w:rsid w:val="0087360C"/>
    <w:rsid w:val="00875409"/>
    <w:rsid w:val="00877207"/>
    <w:rsid w:val="008772DB"/>
    <w:rsid w:val="00880268"/>
    <w:rsid w:val="0088279B"/>
    <w:rsid w:val="00882C1C"/>
    <w:rsid w:val="0088381A"/>
    <w:rsid w:val="00885543"/>
    <w:rsid w:val="00886195"/>
    <w:rsid w:val="0088630B"/>
    <w:rsid w:val="008874DB"/>
    <w:rsid w:val="00887841"/>
    <w:rsid w:val="008879DD"/>
    <w:rsid w:val="00887D90"/>
    <w:rsid w:val="008905D0"/>
    <w:rsid w:val="008917AB"/>
    <w:rsid w:val="00891B66"/>
    <w:rsid w:val="00892446"/>
    <w:rsid w:val="00892D96"/>
    <w:rsid w:val="00893CED"/>
    <w:rsid w:val="00895811"/>
    <w:rsid w:val="0089591A"/>
    <w:rsid w:val="0089659D"/>
    <w:rsid w:val="00897E24"/>
    <w:rsid w:val="008A02DE"/>
    <w:rsid w:val="008A1B2E"/>
    <w:rsid w:val="008A1E70"/>
    <w:rsid w:val="008A2304"/>
    <w:rsid w:val="008A259F"/>
    <w:rsid w:val="008A285D"/>
    <w:rsid w:val="008A2AB9"/>
    <w:rsid w:val="008A39A8"/>
    <w:rsid w:val="008A61E5"/>
    <w:rsid w:val="008A684E"/>
    <w:rsid w:val="008A7259"/>
    <w:rsid w:val="008A7E43"/>
    <w:rsid w:val="008B08F5"/>
    <w:rsid w:val="008B3828"/>
    <w:rsid w:val="008C03BD"/>
    <w:rsid w:val="008C11BE"/>
    <w:rsid w:val="008C1592"/>
    <w:rsid w:val="008C2B92"/>
    <w:rsid w:val="008C44AA"/>
    <w:rsid w:val="008C499C"/>
    <w:rsid w:val="008C79DA"/>
    <w:rsid w:val="008C7F1B"/>
    <w:rsid w:val="008D022B"/>
    <w:rsid w:val="008D1AE3"/>
    <w:rsid w:val="008D4404"/>
    <w:rsid w:val="008D6712"/>
    <w:rsid w:val="008D6B00"/>
    <w:rsid w:val="008D7DCC"/>
    <w:rsid w:val="008E0DA7"/>
    <w:rsid w:val="008E126D"/>
    <w:rsid w:val="008E161A"/>
    <w:rsid w:val="008E2145"/>
    <w:rsid w:val="008E2E4A"/>
    <w:rsid w:val="008E34F6"/>
    <w:rsid w:val="008E3B9C"/>
    <w:rsid w:val="008E5A76"/>
    <w:rsid w:val="008E6527"/>
    <w:rsid w:val="008E6ECE"/>
    <w:rsid w:val="008E7301"/>
    <w:rsid w:val="008F040C"/>
    <w:rsid w:val="008F15DA"/>
    <w:rsid w:val="008F194E"/>
    <w:rsid w:val="008F1EA6"/>
    <w:rsid w:val="008F2C5D"/>
    <w:rsid w:val="008F2E06"/>
    <w:rsid w:val="008F3D3C"/>
    <w:rsid w:val="008F50EF"/>
    <w:rsid w:val="008F5589"/>
    <w:rsid w:val="008F652C"/>
    <w:rsid w:val="008F6FC1"/>
    <w:rsid w:val="008F7F21"/>
    <w:rsid w:val="009003E5"/>
    <w:rsid w:val="009014D6"/>
    <w:rsid w:val="00903387"/>
    <w:rsid w:val="009034E2"/>
    <w:rsid w:val="0090409D"/>
    <w:rsid w:val="009042EB"/>
    <w:rsid w:val="00904796"/>
    <w:rsid w:val="00904B8A"/>
    <w:rsid w:val="0090759A"/>
    <w:rsid w:val="00910067"/>
    <w:rsid w:val="00911B6C"/>
    <w:rsid w:val="00911CD2"/>
    <w:rsid w:val="0091357D"/>
    <w:rsid w:val="00914D7E"/>
    <w:rsid w:val="009154D8"/>
    <w:rsid w:val="00915C01"/>
    <w:rsid w:val="009171E5"/>
    <w:rsid w:val="00917315"/>
    <w:rsid w:val="00917718"/>
    <w:rsid w:val="00917FC5"/>
    <w:rsid w:val="00920844"/>
    <w:rsid w:val="00921095"/>
    <w:rsid w:val="00921125"/>
    <w:rsid w:val="00921438"/>
    <w:rsid w:val="0092225E"/>
    <w:rsid w:val="00922B67"/>
    <w:rsid w:val="00924576"/>
    <w:rsid w:val="009247C1"/>
    <w:rsid w:val="00924A12"/>
    <w:rsid w:val="00924C90"/>
    <w:rsid w:val="00925249"/>
    <w:rsid w:val="0092528C"/>
    <w:rsid w:val="00925395"/>
    <w:rsid w:val="00926696"/>
    <w:rsid w:val="009266A7"/>
    <w:rsid w:val="009267DF"/>
    <w:rsid w:val="00930098"/>
    <w:rsid w:val="009308F6"/>
    <w:rsid w:val="009327A2"/>
    <w:rsid w:val="009327DA"/>
    <w:rsid w:val="009411C1"/>
    <w:rsid w:val="00942029"/>
    <w:rsid w:val="0094202A"/>
    <w:rsid w:val="00942A87"/>
    <w:rsid w:val="00942ED9"/>
    <w:rsid w:val="00943148"/>
    <w:rsid w:val="009438CF"/>
    <w:rsid w:val="009439A9"/>
    <w:rsid w:val="009453F7"/>
    <w:rsid w:val="00946588"/>
    <w:rsid w:val="00946AC8"/>
    <w:rsid w:val="009503BF"/>
    <w:rsid w:val="0095046C"/>
    <w:rsid w:val="0095139A"/>
    <w:rsid w:val="0095167F"/>
    <w:rsid w:val="00951ABA"/>
    <w:rsid w:val="00951FF1"/>
    <w:rsid w:val="00952480"/>
    <w:rsid w:val="009529B0"/>
    <w:rsid w:val="00952E76"/>
    <w:rsid w:val="0095330E"/>
    <w:rsid w:val="0095410E"/>
    <w:rsid w:val="009542D1"/>
    <w:rsid w:val="009542EE"/>
    <w:rsid w:val="0095572E"/>
    <w:rsid w:val="00955C84"/>
    <w:rsid w:val="00957371"/>
    <w:rsid w:val="00957400"/>
    <w:rsid w:val="00957C22"/>
    <w:rsid w:val="009607AF"/>
    <w:rsid w:val="00961F4D"/>
    <w:rsid w:val="0096396D"/>
    <w:rsid w:val="00963A89"/>
    <w:rsid w:val="00964F05"/>
    <w:rsid w:val="009657FF"/>
    <w:rsid w:val="00965A66"/>
    <w:rsid w:val="00965B00"/>
    <w:rsid w:val="00965B32"/>
    <w:rsid w:val="00965EA7"/>
    <w:rsid w:val="00966AD0"/>
    <w:rsid w:val="00967365"/>
    <w:rsid w:val="009703D5"/>
    <w:rsid w:val="00973060"/>
    <w:rsid w:val="009740E4"/>
    <w:rsid w:val="00974B4B"/>
    <w:rsid w:val="00974E3E"/>
    <w:rsid w:val="0097534A"/>
    <w:rsid w:val="00977FCC"/>
    <w:rsid w:val="009835F4"/>
    <w:rsid w:val="00983F0D"/>
    <w:rsid w:val="00984EE4"/>
    <w:rsid w:val="009856AA"/>
    <w:rsid w:val="00985C6B"/>
    <w:rsid w:val="0098645D"/>
    <w:rsid w:val="00986CDD"/>
    <w:rsid w:val="009902F7"/>
    <w:rsid w:val="009910AE"/>
    <w:rsid w:val="009911D0"/>
    <w:rsid w:val="009935BF"/>
    <w:rsid w:val="009939AD"/>
    <w:rsid w:val="00996DE8"/>
    <w:rsid w:val="00996F62"/>
    <w:rsid w:val="009A196C"/>
    <w:rsid w:val="009A1D04"/>
    <w:rsid w:val="009A2CCB"/>
    <w:rsid w:val="009A3E64"/>
    <w:rsid w:val="009A3F31"/>
    <w:rsid w:val="009A40F4"/>
    <w:rsid w:val="009A5434"/>
    <w:rsid w:val="009A7520"/>
    <w:rsid w:val="009A753D"/>
    <w:rsid w:val="009A7799"/>
    <w:rsid w:val="009A79FA"/>
    <w:rsid w:val="009A7EE1"/>
    <w:rsid w:val="009B12E8"/>
    <w:rsid w:val="009B1988"/>
    <w:rsid w:val="009B1999"/>
    <w:rsid w:val="009B1EB6"/>
    <w:rsid w:val="009B2B5E"/>
    <w:rsid w:val="009B34ED"/>
    <w:rsid w:val="009B3C3A"/>
    <w:rsid w:val="009B4586"/>
    <w:rsid w:val="009B5B72"/>
    <w:rsid w:val="009B5E60"/>
    <w:rsid w:val="009B64C3"/>
    <w:rsid w:val="009B6AEB"/>
    <w:rsid w:val="009B767E"/>
    <w:rsid w:val="009B7999"/>
    <w:rsid w:val="009C067F"/>
    <w:rsid w:val="009C0717"/>
    <w:rsid w:val="009C0EF9"/>
    <w:rsid w:val="009C13FD"/>
    <w:rsid w:val="009C14CF"/>
    <w:rsid w:val="009C4033"/>
    <w:rsid w:val="009C44A9"/>
    <w:rsid w:val="009C5845"/>
    <w:rsid w:val="009C6200"/>
    <w:rsid w:val="009D04E8"/>
    <w:rsid w:val="009D138B"/>
    <w:rsid w:val="009D2378"/>
    <w:rsid w:val="009D2991"/>
    <w:rsid w:val="009D3417"/>
    <w:rsid w:val="009D3C29"/>
    <w:rsid w:val="009D40ED"/>
    <w:rsid w:val="009D452A"/>
    <w:rsid w:val="009D52B3"/>
    <w:rsid w:val="009D6A94"/>
    <w:rsid w:val="009D7BB1"/>
    <w:rsid w:val="009E0BCE"/>
    <w:rsid w:val="009E122F"/>
    <w:rsid w:val="009E1323"/>
    <w:rsid w:val="009E3BB6"/>
    <w:rsid w:val="009E49C8"/>
    <w:rsid w:val="009E4B0E"/>
    <w:rsid w:val="009E5BED"/>
    <w:rsid w:val="009E5D4E"/>
    <w:rsid w:val="009E79F8"/>
    <w:rsid w:val="009F0506"/>
    <w:rsid w:val="009F0933"/>
    <w:rsid w:val="009F2EF7"/>
    <w:rsid w:val="009F2F4B"/>
    <w:rsid w:val="009F32E5"/>
    <w:rsid w:val="009F5B8E"/>
    <w:rsid w:val="009F5CFA"/>
    <w:rsid w:val="009F73B7"/>
    <w:rsid w:val="009F751C"/>
    <w:rsid w:val="009F753F"/>
    <w:rsid w:val="00A010BD"/>
    <w:rsid w:val="00A0147E"/>
    <w:rsid w:val="00A02CAE"/>
    <w:rsid w:val="00A0314E"/>
    <w:rsid w:val="00A03A2B"/>
    <w:rsid w:val="00A03B03"/>
    <w:rsid w:val="00A03E0E"/>
    <w:rsid w:val="00A05D90"/>
    <w:rsid w:val="00A07085"/>
    <w:rsid w:val="00A07E81"/>
    <w:rsid w:val="00A11ECF"/>
    <w:rsid w:val="00A12507"/>
    <w:rsid w:val="00A125A5"/>
    <w:rsid w:val="00A12BF5"/>
    <w:rsid w:val="00A12E47"/>
    <w:rsid w:val="00A131D7"/>
    <w:rsid w:val="00A1353F"/>
    <w:rsid w:val="00A146A5"/>
    <w:rsid w:val="00A16234"/>
    <w:rsid w:val="00A17C24"/>
    <w:rsid w:val="00A23038"/>
    <w:rsid w:val="00A2319F"/>
    <w:rsid w:val="00A232E2"/>
    <w:rsid w:val="00A24FF2"/>
    <w:rsid w:val="00A261CA"/>
    <w:rsid w:val="00A267A0"/>
    <w:rsid w:val="00A272BB"/>
    <w:rsid w:val="00A27CCA"/>
    <w:rsid w:val="00A27DE8"/>
    <w:rsid w:val="00A27F84"/>
    <w:rsid w:val="00A3103E"/>
    <w:rsid w:val="00A316AA"/>
    <w:rsid w:val="00A319E2"/>
    <w:rsid w:val="00A31FB4"/>
    <w:rsid w:val="00A3255D"/>
    <w:rsid w:val="00A32BB4"/>
    <w:rsid w:val="00A32C1C"/>
    <w:rsid w:val="00A33A9B"/>
    <w:rsid w:val="00A33D84"/>
    <w:rsid w:val="00A342DD"/>
    <w:rsid w:val="00A348DD"/>
    <w:rsid w:val="00A34BDF"/>
    <w:rsid w:val="00A34F3E"/>
    <w:rsid w:val="00A37347"/>
    <w:rsid w:val="00A3746E"/>
    <w:rsid w:val="00A41F5A"/>
    <w:rsid w:val="00A425E8"/>
    <w:rsid w:val="00A42845"/>
    <w:rsid w:val="00A4366F"/>
    <w:rsid w:val="00A44066"/>
    <w:rsid w:val="00A45BF2"/>
    <w:rsid w:val="00A462B6"/>
    <w:rsid w:val="00A46F96"/>
    <w:rsid w:val="00A47BBC"/>
    <w:rsid w:val="00A47CD8"/>
    <w:rsid w:val="00A52973"/>
    <w:rsid w:val="00A543CE"/>
    <w:rsid w:val="00A54A41"/>
    <w:rsid w:val="00A55616"/>
    <w:rsid w:val="00A566BB"/>
    <w:rsid w:val="00A56AD3"/>
    <w:rsid w:val="00A57134"/>
    <w:rsid w:val="00A573EC"/>
    <w:rsid w:val="00A57CD7"/>
    <w:rsid w:val="00A60194"/>
    <w:rsid w:val="00A60B95"/>
    <w:rsid w:val="00A61468"/>
    <w:rsid w:val="00A6274E"/>
    <w:rsid w:val="00A62D50"/>
    <w:rsid w:val="00A640F6"/>
    <w:rsid w:val="00A64515"/>
    <w:rsid w:val="00A64944"/>
    <w:rsid w:val="00A6517C"/>
    <w:rsid w:val="00A65A52"/>
    <w:rsid w:val="00A65C81"/>
    <w:rsid w:val="00A672C5"/>
    <w:rsid w:val="00A71136"/>
    <w:rsid w:val="00A74546"/>
    <w:rsid w:val="00A749C1"/>
    <w:rsid w:val="00A74EF5"/>
    <w:rsid w:val="00A768A5"/>
    <w:rsid w:val="00A76B93"/>
    <w:rsid w:val="00A80083"/>
    <w:rsid w:val="00A815E9"/>
    <w:rsid w:val="00A859B1"/>
    <w:rsid w:val="00A86F88"/>
    <w:rsid w:val="00A87241"/>
    <w:rsid w:val="00A9123E"/>
    <w:rsid w:val="00A91A95"/>
    <w:rsid w:val="00A93074"/>
    <w:rsid w:val="00A93583"/>
    <w:rsid w:val="00A945D5"/>
    <w:rsid w:val="00A9497C"/>
    <w:rsid w:val="00A952A4"/>
    <w:rsid w:val="00A95A76"/>
    <w:rsid w:val="00A974C9"/>
    <w:rsid w:val="00AA17A2"/>
    <w:rsid w:val="00AA23C2"/>
    <w:rsid w:val="00AA3194"/>
    <w:rsid w:val="00AA349B"/>
    <w:rsid w:val="00AA3BAD"/>
    <w:rsid w:val="00AA45FB"/>
    <w:rsid w:val="00AA48B5"/>
    <w:rsid w:val="00AA4D37"/>
    <w:rsid w:val="00AA6E09"/>
    <w:rsid w:val="00AA7054"/>
    <w:rsid w:val="00AB0206"/>
    <w:rsid w:val="00AB22A5"/>
    <w:rsid w:val="00AB3E9F"/>
    <w:rsid w:val="00AB431C"/>
    <w:rsid w:val="00AB462B"/>
    <w:rsid w:val="00AB55E5"/>
    <w:rsid w:val="00AB5B0D"/>
    <w:rsid w:val="00AB5FAC"/>
    <w:rsid w:val="00AB6C13"/>
    <w:rsid w:val="00AB74A2"/>
    <w:rsid w:val="00AC0B2F"/>
    <w:rsid w:val="00AC1345"/>
    <w:rsid w:val="00AC16CE"/>
    <w:rsid w:val="00AC1DF5"/>
    <w:rsid w:val="00AC2E88"/>
    <w:rsid w:val="00AC375D"/>
    <w:rsid w:val="00AC3CCE"/>
    <w:rsid w:val="00AC423C"/>
    <w:rsid w:val="00AC6D92"/>
    <w:rsid w:val="00AC72CC"/>
    <w:rsid w:val="00AD0C95"/>
    <w:rsid w:val="00AD1031"/>
    <w:rsid w:val="00AD357F"/>
    <w:rsid w:val="00AD3708"/>
    <w:rsid w:val="00AD3762"/>
    <w:rsid w:val="00AD3C2B"/>
    <w:rsid w:val="00AD434C"/>
    <w:rsid w:val="00AD4A8C"/>
    <w:rsid w:val="00AD5B8A"/>
    <w:rsid w:val="00AD5C53"/>
    <w:rsid w:val="00AE18CF"/>
    <w:rsid w:val="00AE5091"/>
    <w:rsid w:val="00AE66DE"/>
    <w:rsid w:val="00AE7232"/>
    <w:rsid w:val="00AF0E13"/>
    <w:rsid w:val="00AF0F1A"/>
    <w:rsid w:val="00AF2C3A"/>
    <w:rsid w:val="00AF36C9"/>
    <w:rsid w:val="00AF3F14"/>
    <w:rsid w:val="00AF426D"/>
    <w:rsid w:val="00AF4B66"/>
    <w:rsid w:val="00AF4DA0"/>
    <w:rsid w:val="00AF5107"/>
    <w:rsid w:val="00AF5592"/>
    <w:rsid w:val="00AF578D"/>
    <w:rsid w:val="00AF5E36"/>
    <w:rsid w:val="00AF5FF6"/>
    <w:rsid w:val="00AF6D7C"/>
    <w:rsid w:val="00AF6FEB"/>
    <w:rsid w:val="00AF763C"/>
    <w:rsid w:val="00B006F6"/>
    <w:rsid w:val="00B01BD3"/>
    <w:rsid w:val="00B02292"/>
    <w:rsid w:val="00B047DD"/>
    <w:rsid w:val="00B048F8"/>
    <w:rsid w:val="00B05FE1"/>
    <w:rsid w:val="00B06C18"/>
    <w:rsid w:val="00B07000"/>
    <w:rsid w:val="00B1059F"/>
    <w:rsid w:val="00B119A5"/>
    <w:rsid w:val="00B120AF"/>
    <w:rsid w:val="00B12ADF"/>
    <w:rsid w:val="00B13AC9"/>
    <w:rsid w:val="00B13C13"/>
    <w:rsid w:val="00B13D24"/>
    <w:rsid w:val="00B13D3F"/>
    <w:rsid w:val="00B14776"/>
    <w:rsid w:val="00B1506F"/>
    <w:rsid w:val="00B15149"/>
    <w:rsid w:val="00B15EE0"/>
    <w:rsid w:val="00B16E81"/>
    <w:rsid w:val="00B228A3"/>
    <w:rsid w:val="00B24143"/>
    <w:rsid w:val="00B24162"/>
    <w:rsid w:val="00B2572F"/>
    <w:rsid w:val="00B258C8"/>
    <w:rsid w:val="00B25EA0"/>
    <w:rsid w:val="00B303FF"/>
    <w:rsid w:val="00B311D7"/>
    <w:rsid w:val="00B31781"/>
    <w:rsid w:val="00B31D4D"/>
    <w:rsid w:val="00B320F6"/>
    <w:rsid w:val="00B32117"/>
    <w:rsid w:val="00B3326C"/>
    <w:rsid w:val="00B336DE"/>
    <w:rsid w:val="00B33FAC"/>
    <w:rsid w:val="00B34257"/>
    <w:rsid w:val="00B35CB5"/>
    <w:rsid w:val="00B35D83"/>
    <w:rsid w:val="00B373C8"/>
    <w:rsid w:val="00B405EF"/>
    <w:rsid w:val="00B40E8D"/>
    <w:rsid w:val="00B41715"/>
    <w:rsid w:val="00B430F2"/>
    <w:rsid w:val="00B432B7"/>
    <w:rsid w:val="00B44275"/>
    <w:rsid w:val="00B44A27"/>
    <w:rsid w:val="00B47BCA"/>
    <w:rsid w:val="00B47E31"/>
    <w:rsid w:val="00B5086D"/>
    <w:rsid w:val="00B52FB7"/>
    <w:rsid w:val="00B53EE9"/>
    <w:rsid w:val="00B540AE"/>
    <w:rsid w:val="00B54381"/>
    <w:rsid w:val="00B5684C"/>
    <w:rsid w:val="00B62C28"/>
    <w:rsid w:val="00B63B17"/>
    <w:rsid w:val="00B63FF5"/>
    <w:rsid w:val="00B64B81"/>
    <w:rsid w:val="00B64BE7"/>
    <w:rsid w:val="00B65A4C"/>
    <w:rsid w:val="00B67BB3"/>
    <w:rsid w:val="00B67DC9"/>
    <w:rsid w:val="00B67DDA"/>
    <w:rsid w:val="00B7014D"/>
    <w:rsid w:val="00B702DD"/>
    <w:rsid w:val="00B70863"/>
    <w:rsid w:val="00B70BC8"/>
    <w:rsid w:val="00B70D21"/>
    <w:rsid w:val="00B71937"/>
    <w:rsid w:val="00B73EE1"/>
    <w:rsid w:val="00B74065"/>
    <w:rsid w:val="00B74DB4"/>
    <w:rsid w:val="00B754DE"/>
    <w:rsid w:val="00B76D5F"/>
    <w:rsid w:val="00B77495"/>
    <w:rsid w:val="00B803C2"/>
    <w:rsid w:val="00B81898"/>
    <w:rsid w:val="00B81E3C"/>
    <w:rsid w:val="00B82037"/>
    <w:rsid w:val="00B8213F"/>
    <w:rsid w:val="00B85957"/>
    <w:rsid w:val="00B86811"/>
    <w:rsid w:val="00B86C88"/>
    <w:rsid w:val="00B91CFF"/>
    <w:rsid w:val="00B938EA"/>
    <w:rsid w:val="00B93F67"/>
    <w:rsid w:val="00B94540"/>
    <w:rsid w:val="00B94DF9"/>
    <w:rsid w:val="00B958E9"/>
    <w:rsid w:val="00B96040"/>
    <w:rsid w:val="00B969CF"/>
    <w:rsid w:val="00B97666"/>
    <w:rsid w:val="00BA0086"/>
    <w:rsid w:val="00BA0791"/>
    <w:rsid w:val="00BA0E15"/>
    <w:rsid w:val="00BA15D1"/>
    <w:rsid w:val="00BA15E4"/>
    <w:rsid w:val="00BA312F"/>
    <w:rsid w:val="00BA32E8"/>
    <w:rsid w:val="00BA412B"/>
    <w:rsid w:val="00BA4816"/>
    <w:rsid w:val="00BA534D"/>
    <w:rsid w:val="00BA5CF0"/>
    <w:rsid w:val="00BA782C"/>
    <w:rsid w:val="00BB0055"/>
    <w:rsid w:val="00BB034D"/>
    <w:rsid w:val="00BB0834"/>
    <w:rsid w:val="00BB0B91"/>
    <w:rsid w:val="00BB1008"/>
    <w:rsid w:val="00BB100E"/>
    <w:rsid w:val="00BB1AFF"/>
    <w:rsid w:val="00BB1F40"/>
    <w:rsid w:val="00BB2332"/>
    <w:rsid w:val="00BB27D2"/>
    <w:rsid w:val="00BB2E81"/>
    <w:rsid w:val="00BB3ED1"/>
    <w:rsid w:val="00BB4C15"/>
    <w:rsid w:val="00BB4C69"/>
    <w:rsid w:val="00BB527A"/>
    <w:rsid w:val="00BB5C69"/>
    <w:rsid w:val="00BB6E05"/>
    <w:rsid w:val="00BB6E97"/>
    <w:rsid w:val="00BB7DC9"/>
    <w:rsid w:val="00BB7DCD"/>
    <w:rsid w:val="00BC3622"/>
    <w:rsid w:val="00BC3ACA"/>
    <w:rsid w:val="00BC72B0"/>
    <w:rsid w:val="00BC7EC4"/>
    <w:rsid w:val="00BD0D4D"/>
    <w:rsid w:val="00BD2DA0"/>
    <w:rsid w:val="00BD2F66"/>
    <w:rsid w:val="00BD3217"/>
    <w:rsid w:val="00BD39F7"/>
    <w:rsid w:val="00BD77FB"/>
    <w:rsid w:val="00BD78DE"/>
    <w:rsid w:val="00BE1623"/>
    <w:rsid w:val="00BE210F"/>
    <w:rsid w:val="00BE4AD2"/>
    <w:rsid w:val="00BE5427"/>
    <w:rsid w:val="00BE58E6"/>
    <w:rsid w:val="00BE5B32"/>
    <w:rsid w:val="00BE5D75"/>
    <w:rsid w:val="00BE5DA3"/>
    <w:rsid w:val="00BE72B7"/>
    <w:rsid w:val="00BF05B9"/>
    <w:rsid w:val="00BF0EF6"/>
    <w:rsid w:val="00BF2A4A"/>
    <w:rsid w:val="00BF456F"/>
    <w:rsid w:val="00BF4FCC"/>
    <w:rsid w:val="00BF63E5"/>
    <w:rsid w:val="00BF7871"/>
    <w:rsid w:val="00C00E21"/>
    <w:rsid w:val="00C0133B"/>
    <w:rsid w:val="00C016DB"/>
    <w:rsid w:val="00C04946"/>
    <w:rsid w:val="00C04F1D"/>
    <w:rsid w:val="00C054D7"/>
    <w:rsid w:val="00C074E9"/>
    <w:rsid w:val="00C10AB3"/>
    <w:rsid w:val="00C10CFB"/>
    <w:rsid w:val="00C1109C"/>
    <w:rsid w:val="00C1137C"/>
    <w:rsid w:val="00C1144C"/>
    <w:rsid w:val="00C1187A"/>
    <w:rsid w:val="00C11882"/>
    <w:rsid w:val="00C11A2A"/>
    <w:rsid w:val="00C1253C"/>
    <w:rsid w:val="00C13C86"/>
    <w:rsid w:val="00C13FB9"/>
    <w:rsid w:val="00C14C65"/>
    <w:rsid w:val="00C156EA"/>
    <w:rsid w:val="00C1679E"/>
    <w:rsid w:val="00C17AD8"/>
    <w:rsid w:val="00C2010B"/>
    <w:rsid w:val="00C20723"/>
    <w:rsid w:val="00C2295A"/>
    <w:rsid w:val="00C23400"/>
    <w:rsid w:val="00C23AA6"/>
    <w:rsid w:val="00C246A0"/>
    <w:rsid w:val="00C248A7"/>
    <w:rsid w:val="00C269CB"/>
    <w:rsid w:val="00C27BBF"/>
    <w:rsid w:val="00C315A6"/>
    <w:rsid w:val="00C34B04"/>
    <w:rsid w:val="00C356D7"/>
    <w:rsid w:val="00C366E3"/>
    <w:rsid w:val="00C36C84"/>
    <w:rsid w:val="00C40D8B"/>
    <w:rsid w:val="00C411F5"/>
    <w:rsid w:val="00C422A5"/>
    <w:rsid w:val="00C42372"/>
    <w:rsid w:val="00C44862"/>
    <w:rsid w:val="00C4580D"/>
    <w:rsid w:val="00C46678"/>
    <w:rsid w:val="00C47E3B"/>
    <w:rsid w:val="00C50C91"/>
    <w:rsid w:val="00C5193E"/>
    <w:rsid w:val="00C51C0F"/>
    <w:rsid w:val="00C5261B"/>
    <w:rsid w:val="00C53124"/>
    <w:rsid w:val="00C5594D"/>
    <w:rsid w:val="00C55AD4"/>
    <w:rsid w:val="00C55B58"/>
    <w:rsid w:val="00C55CB6"/>
    <w:rsid w:val="00C563EF"/>
    <w:rsid w:val="00C5697E"/>
    <w:rsid w:val="00C56D09"/>
    <w:rsid w:val="00C57FB3"/>
    <w:rsid w:val="00C60105"/>
    <w:rsid w:val="00C6031F"/>
    <w:rsid w:val="00C6142F"/>
    <w:rsid w:val="00C61AEA"/>
    <w:rsid w:val="00C64897"/>
    <w:rsid w:val="00C675F0"/>
    <w:rsid w:val="00C67B48"/>
    <w:rsid w:val="00C70ECA"/>
    <w:rsid w:val="00C729A7"/>
    <w:rsid w:val="00C73BC6"/>
    <w:rsid w:val="00C74D91"/>
    <w:rsid w:val="00C7695E"/>
    <w:rsid w:val="00C76FB7"/>
    <w:rsid w:val="00C775CC"/>
    <w:rsid w:val="00C77E40"/>
    <w:rsid w:val="00C8001F"/>
    <w:rsid w:val="00C80991"/>
    <w:rsid w:val="00C80B40"/>
    <w:rsid w:val="00C815ED"/>
    <w:rsid w:val="00C82C12"/>
    <w:rsid w:val="00C8500D"/>
    <w:rsid w:val="00C861A5"/>
    <w:rsid w:val="00C86587"/>
    <w:rsid w:val="00C87F12"/>
    <w:rsid w:val="00C904C0"/>
    <w:rsid w:val="00C906FF"/>
    <w:rsid w:val="00C914E7"/>
    <w:rsid w:val="00C9161E"/>
    <w:rsid w:val="00C93783"/>
    <w:rsid w:val="00C94BA8"/>
    <w:rsid w:val="00C956A4"/>
    <w:rsid w:val="00C96232"/>
    <w:rsid w:val="00C97089"/>
    <w:rsid w:val="00C9764F"/>
    <w:rsid w:val="00CA04B4"/>
    <w:rsid w:val="00CA06F8"/>
    <w:rsid w:val="00CA0772"/>
    <w:rsid w:val="00CA16F6"/>
    <w:rsid w:val="00CA24BC"/>
    <w:rsid w:val="00CA2B67"/>
    <w:rsid w:val="00CA2D7D"/>
    <w:rsid w:val="00CA3377"/>
    <w:rsid w:val="00CA35AB"/>
    <w:rsid w:val="00CA3721"/>
    <w:rsid w:val="00CA38E4"/>
    <w:rsid w:val="00CA3E7E"/>
    <w:rsid w:val="00CA5AA8"/>
    <w:rsid w:val="00CA6299"/>
    <w:rsid w:val="00CA7F73"/>
    <w:rsid w:val="00CB2CD0"/>
    <w:rsid w:val="00CB3B22"/>
    <w:rsid w:val="00CB4045"/>
    <w:rsid w:val="00CB49C5"/>
    <w:rsid w:val="00CB58C3"/>
    <w:rsid w:val="00CB7449"/>
    <w:rsid w:val="00CB797F"/>
    <w:rsid w:val="00CC12F4"/>
    <w:rsid w:val="00CC27EF"/>
    <w:rsid w:val="00CC480E"/>
    <w:rsid w:val="00CC6176"/>
    <w:rsid w:val="00CC6B66"/>
    <w:rsid w:val="00CC7AD2"/>
    <w:rsid w:val="00CD122B"/>
    <w:rsid w:val="00CD4198"/>
    <w:rsid w:val="00CD4943"/>
    <w:rsid w:val="00CD4EDD"/>
    <w:rsid w:val="00CD5A0F"/>
    <w:rsid w:val="00CD6217"/>
    <w:rsid w:val="00CD62DE"/>
    <w:rsid w:val="00CE08A6"/>
    <w:rsid w:val="00CE2714"/>
    <w:rsid w:val="00CE2BF1"/>
    <w:rsid w:val="00CE3F22"/>
    <w:rsid w:val="00CE6289"/>
    <w:rsid w:val="00CE64E5"/>
    <w:rsid w:val="00CE6FC3"/>
    <w:rsid w:val="00CF0BD5"/>
    <w:rsid w:val="00CF109D"/>
    <w:rsid w:val="00CF43F4"/>
    <w:rsid w:val="00CF5587"/>
    <w:rsid w:val="00CF5AF0"/>
    <w:rsid w:val="00CF63A7"/>
    <w:rsid w:val="00CF6D97"/>
    <w:rsid w:val="00D02BFC"/>
    <w:rsid w:val="00D03B9F"/>
    <w:rsid w:val="00D067A5"/>
    <w:rsid w:val="00D06AAE"/>
    <w:rsid w:val="00D07029"/>
    <w:rsid w:val="00D0760C"/>
    <w:rsid w:val="00D07AED"/>
    <w:rsid w:val="00D12006"/>
    <w:rsid w:val="00D12288"/>
    <w:rsid w:val="00D143F5"/>
    <w:rsid w:val="00D14C38"/>
    <w:rsid w:val="00D15239"/>
    <w:rsid w:val="00D15A1B"/>
    <w:rsid w:val="00D16F24"/>
    <w:rsid w:val="00D17E01"/>
    <w:rsid w:val="00D224BC"/>
    <w:rsid w:val="00D25123"/>
    <w:rsid w:val="00D2525C"/>
    <w:rsid w:val="00D2634F"/>
    <w:rsid w:val="00D2681C"/>
    <w:rsid w:val="00D306E2"/>
    <w:rsid w:val="00D3189A"/>
    <w:rsid w:val="00D32C18"/>
    <w:rsid w:val="00D3354E"/>
    <w:rsid w:val="00D3361B"/>
    <w:rsid w:val="00D33792"/>
    <w:rsid w:val="00D339EB"/>
    <w:rsid w:val="00D3405D"/>
    <w:rsid w:val="00D36B25"/>
    <w:rsid w:val="00D40EE8"/>
    <w:rsid w:val="00D40F32"/>
    <w:rsid w:val="00D41C12"/>
    <w:rsid w:val="00D42071"/>
    <w:rsid w:val="00D4253C"/>
    <w:rsid w:val="00D44709"/>
    <w:rsid w:val="00D44B84"/>
    <w:rsid w:val="00D451FD"/>
    <w:rsid w:val="00D4618B"/>
    <w:rsid w:val="00D47561"/>
    <w:rsid w:val="00D47582"/>
    <w:rsid w:val="00D47629"/>
    <w:rsid w:val="00D51B33"/>
    <w:rsid w:val="00D52EA4"/>
    <w:rsid w:val="00D536E8"/>
    <w:rsid w:val="00D5595E"/>
    <w:rsid w:val="00D55D58"/>
    <w:rsid w:val="00D57961"/>
    <w:rsid w:val="00D57DA5"/>
    <w:rsid w:val="00D60984"/>
    <w:rsid w:val="00D612BD"/>
    <w:rsid w:val="00D61FA2"/>
    <w:rsid w:val="00D6200D"/>
    <w:rsid w:val="00D620A2"/>
    <w:rsid w:val="00D629BC"/>
    <w:rsid w:val="00D62A47"/>
    <w:rsid w:val="00D62CC4"/>
    <w:rsid w:val="00D6434F"/>
    <w:rsid w:val="00D644D3"/>
    <w:rsid w:val="00D66513"/>
    <w:rsid w:val="00D668C0"/>
    <w:rsid w:val="00D67383"/>
    <w:rsid w:val="00D674AB"/>
    <w:rsid w:val="00D74393"/>
    <w:rsid w:val="00D7501A"/>
    <w:rsid w:val="00D75501"/>
    <w:rsid w:val="00D76B01"/>
    <w:rsid w:val="00D80964"/>
    <w:rsid w:val="00D80CDA"/>
    <w:rsid w:val="00D80F8E"/>
    <w:rsid w:val="00D81895"/>
    <w:rsid w:val="00D823AD"/>
    <w:rsid w:val="00D839E9"/>
    <w:rsid w:val="00D83AAC"/>
    <w:rsid w:val="00D8474E"/>
    <w:rsid w:val="00D84D97"/>
    <w:rsid w:val="00D86CEF"/>
    <w:rsid w:val="00D871BF"/>
    <w:rsid w:val="00D91778"/>
    <w:rsid w:val="00D955CC"/>
    <w:rsid w:val="00D95A19"/>
    <w:rsid w:val="00D97533"/>
    <w:rsid w:val="00D97722"/>
    <w:rsid w:val="00D9781D"/>
    <w:rsid w:val="00DA0892"/>
    <w:rsid w:val="00DA098F"/>
    <w:rsid w:val="00DA1015"/>
    <w:rsid w:val="00DA12F8"/>
    <w:rsid w:val="00DA1646"/>
    <w:rsid w:val="00DA24F5"/>
    <w:rsid w:val="00DA3188"/>
    <w:rsid w:val="00DA3719"/>
    <w:rsid w:val="00DA4CDF"/>
    <w:rsid w:val="00DA6330"/>
    <w:rsid w:val="00DA686D"/>
    <w:rsid w:val="00DB2737"/>
    <w:rsid w:val="00DB304A"/>
    <w:rsid w:val="00DB40FE"/>
    <w:rsid w:val="00DB430D"/>
    <w:rsid w:val="00DB43B5"/>
    <w:rsid w:val="00DB4814"/>
    <w:rsid w:val="00DB70F1"/>
    <w:rsid w:val="00DB7258"/>
    <w:rsid w:val="00DC0F59"/>
    <w:rsid w:val="00DC4300"/>
    <w:rsid w:val="00DC660E"/>
    <w:rsid w:val="00DC68F3"/>
    <w:rsid w:val="00DD1D7C"/>
    <w:rsid w:val="00DD3E14"/>
    <w:rsid w:val="00DD4691"/>
    <w:rsid w:val="00DD4856"/>
    <w:rsid w:val="00DD5F59"/>
    <w:rsid w:val="00DD5FED"/>
    <w:rsid w:val="00DD752B"/>
    <w:rsid w:val="00DE2B8F"/>
    <w:rsid w:val="00DE2FCD"/>
    <w:rsid w:val="00DE33D6"/>
    <w:rsid w:val="00DE3A33"/>
    <w:rsid w:val="00DE501E"/>
    <w:rsid w:val="00DE6ADC"/>
    <w:rsid w:val="00DE7A46"/>
    <w:rsid w:val="00DE7CBB"/>
    <w:rsid w:val="00DF01A1"/>
    <w:rsid w:val="00DF07EF"/>
    <w:rsid w:val="00DF1426"/>
    <w:rsid w:val="00DF14A7"/>
    <w:rsid w:val="00DF2AD4"/>
    <w:rsid w:val="00DF315E"/>
    <w:rsid w:val="00DF401E"/>
    <w:rsid w:val="00DF471B"/>
    <w:rsid w:val="00DF48B8"/>
    <w:rsid w:val="00DF62AF"/>
    <w:rsid w:val="00DF66C3"/>
    <w:rsid w:val="00DF695A"/>
    <w:rsid w:val="00DF7698"/>
    <w:rsid w:val="00E00403"/>
    <w:rsid w:val="00E00CE9"/>
    <w:rsid w:val="00E011DB"/>
    <w:rsid w:val="00E022BC"/>
    <w:rsid w:val="00E02BBB"/>
    <w:rsid w:val="00E02FB4"/>
    <w:rsid w:val="00E031E2"/>
    <w:rsid w:val="00E033A4"/>
    <w:rsid w:val="00E0363D"/>
    <w:rsid w:val="00E046F7"/>
    <w:rsid w:val="00E047F8"/>
    <w:rsid w:val="00E04EF1"/>
    <w:rsid w:val="00E0682C"/>
    <w:rsid w:val="00E07491"/>
    <w:rsid w:val="00E10B36"/>
    <w:rsid w:val="00E110D0"/>
    <w:rsid w:val="00E118DE"/>
    <w:rsid w:val="00E122BD"/>
    <w:rsid w:val="00E122DB"/>
    <w:rsid w:val="00E13EB9"/>
    <w:rsid w:val="00E145B6"/>
    <w:rsid w:val="00E149C9"/>
    <w:rsid w:val="00E16870"/>
    <w:rsid w:val="00E17FF1"/>
    <w:rsid w:val="00E200E4"/>
    <w:rsid w:val="00E206CD"/>
    <w:rsid w:val="00E20807"/>
    <w:rsid w:val="00E20A53"/>
    <w:rsid w:val="00E2341D"/>
    <w:rsid w:val="00E30F2A"/>
    <w:rsid w:val="00E31269"/>
    <w:rsid w:val="00E322E9"/>
    <w:rsid w:val="00E33234"/>
    <w:rsid w:val="00E336CB"/>
    <w:rsid w:val="00E3389A"/>
    <w:rsid w:val="00E3481D"/>
    <w:rsid w:val="00E35D79"/>
    <w:rsid w:val="00E360AE"/>
    <w:rsid w:val="00E36242"/>
    <w:rsid w:val="00E370A1"/>
    <w:rsid w:val="00E4043B"/>
    <w:rsid w:val="00E42787"/>
    <w:rsid w:val="00E4290F"/>
    <w:rsid w:val="00E42C1A"/>
    <w:rsid w:val="00E42CB8"/>
    <w:rsid w:val="00E431C9"/>
    <w:rsid w:val="00E44109"/>
    <w:rsid w:val="00E45C32"/>
    <w:rsid w:val="00E46300"/>
    <w:rsid w:val="00E4744B"/>
    <w:rsid w:val="00E47C16"/>
    <w:rsid w:val="00E52DD8"/>
    <w:rsid w:val="00E54CB9"/>
    <w:rsid w:val="00E57786"/>
    <w:rsid w:val="00E60520"/>
    <w:rsid w:val="00E60769"/>
    <w:rsid w:val="00E61213"/>
    <w:rsid w:val="00E61A46"/>
    <w:rsid w:val="00E61A4A"/>
    <w:rsid w:val="00E6230D"/>
    <w:rsid w:val="00E62751"/>
    <w:rsid w:val="00E644EB"/>
    <w:rsid w:val="00E652EF"/>
    <w:rsid w:val="00E67BCB"/>
    <w:rsid w:val="00E706D4"/>
    <w:rsid w:val="00E70F4D"/>
    <w:rsid w:val="00E71066"/>
    <w:rsid w:val="00E710B9"/>
    <w:rsid w:val="00E73607"/>
    <w:rsid w:val="00E7495E"/>
    <w:rsid w:val="00E74D95"/>
    <w:rsid w:val="00E75507"/>
    <w:rsid w:val="00E75B57"/>
    <w:rsid w:val="00E809CF"/>
    <w:rsid w:val="00E81821"/>
    <w:rsid w:val="00E824EB"/>
    <w:rsid w:val="00E83ACB"/>
    <w:rsid w:val="00E840AC"/>
    <w:rsid w:val="00E84B7A"/>
    <w:rsid w:val="00E85ACE"/>
    <w:rsid w:val="00E86CFC"/>
    <w:rsid w:val="00E86F32"/>
    <w:rsid w:val="00E87BBC"/>
    <w:rsid w:val="00E925E6"/>
    <w:rsid w:val="00E92F5E"/>
    <w:rsid w:val="00E93623"/>
    <w:rsid w:val="00E93D47"/>
    <w:rsid w:val="00E96165"/>
    <w:rsid w:val="00E963B9"/>
    <w:rsid w:val="00E970D3"/>
    <w:rsid w:val="00EA1398"/>
    <w:rsid w:val="00EA1909"/>
    <w:rsid w:val="00EA30A3"/>
    <w:rsid w:val="00EA4C0B"/>
    <w:rsid w:val="00EA5567"/>
    <w:rsid w:val="00EA5BA0"/>
    <w:rsid w:val="00EA70EB"/>
    <w:rsid w:val="00EB03F7"/>
    <w:rsid w:val="00EB079B"/>
    <w:rsid w:val="00EB0DCA"/>
    <w:rsid w:val="00EB1FA7"/>
    <w:rsid w:val="00EB5376"/>
    <w:rsid w:val="00EB6D78"/>
    <w:rsid w:val="00EC074B"/>
    <w:rsid w:val="00EC0DDC"/>
    <w:rsid w:val="00EC1048"/>
    <w:rsid w:val="00EC135B"/>
    <w:rsid w:val="00EC28B3"/>
    <w:rsid w:val="00EC2D72"/>
    <w:rsid w:val="00EC3D6A"/>
    <w:rsid w:val="00EC431F"/>
    <w:rsid w:val="00EC4789"/>
    <w:rsid w:val="00EC5C33"/>
    <w:rsid w:val="00EC62C4"/>
    <w:rsid w:val="00EC633E"/>
    <w:rsid w:val="00EC6AE5"/>
    <w:rsid w:val="00EC71FB"/>
    <w:rsid w:val="00ED0545"/>
    <w:rsid w:val="00ED157B"/>
    <w:rsid w:val="00ED1737"/>
    <w:rsid w:val="00ED1A46"/>
    <w:rsid w:val="00ED2A4D"/>
    <w:rsid w:val="00ED2D51"/>
    <w:rsid w:val="00ED4E4E"/>
    <w:rsid w:val="00ED6231"/>
    <w:rsid w:val="00ED6850"/>
    <w:rsid w:val="00ED6F7D"/>
    <w:rsid w:val="00ED73AA"/>
    <w:rsid w:val="00ED7E55"/>
    <w:rsid w:val="00EE00AF"/>
    <w:rsid w:val="00EE14C5"/>
    <w:rsid w:val="00EE2C7C"/>
    <w:rsid w:val="00EE2F65"/>
    <w:rsid w:val="00EE5D36"/>
    <w:rsid w:val="00EF0C11"/>
    <w:rsid w:val="00EF120D"/>
    <w:rsid w:val="00EF144C"/>
    <w:rsid w:val="00EF1787"/>
    <w:rsid w:val="00EF1EA8"/>
    <w:rsid w:val="00EF2AD3"/>
    <w:rsid w:val="00EF6A2F"/>
    <w:rsid w:val="00F00A92"/>
    <w:rsid w:val="00F0102A"/>
    <w:rsid w:val="00F01510"/>
    <w:rsid w:val="00F01F2B"/>
    <w:rsid w:val="00F0538C"/>
    <w:rsid w:val="00F05EEC"/>
    <w:rsid w:val="00F05F7C"/>
    <w:rsid w:val="00F0622D"/>
    <w:rsid w:val="00F062C7"/>
    <w:rsid w:val="00F0696E"/>
    <w:rsid w:val="00F113D6"/>
    <w:rsid w:val="00F11E39"/>
    <w:rsid w:val="00F131B1"/>
    <w:rsid w:val="00F146C1"/>
    <w:rsid w:val="00F15EB5"/>
    <w:rsid w:val="00F1698D"/>
    <w:rsid w:val="00F1747E"/>
    <w:rsid w:val="00F17A45"/>
    <w:rsid w:val="00F20649"/>
    <w:rsid w:val="00F2133A"/>
    <w:rsid w:val="00F2143C"/>
    <w:rsid w:val="00F2172A"/>
    <w:rsid w:val="00F21B56"/>
    <w:rsid w:val="00F225BD"/>
    <w:rsid w:val="00F23632"/>
    <w:rsid w:val="00F25327"/>
    <w:rsid w:val="00F2553E"/>
    <w:rsid w:val="00F25CBF"/>
    <w:rsid w:val="00F260DB"/>
    <w:rsid w:val="00F263D6"/>
    <w:rsid w:val="00F2696C"/>
    <w:rsid w:val="00F27968"/>
    <w:rsid w:val="00F30B1E"/>
    <w:rsid w:val="00F3120C"/>
    <w:rsid w:val="00F329B4"/>
    <w:rsid w:val="00F3559D"/>
    <w:rsid w:val="00F36DB2"/>
    <w:rsid w:val="00F40668"/>
    <w:rsid w:val="00F415CC"/>
    <w:rsid w:val="00F4493F"/>
    <w:rsid w:val="00F45E57"/>
    <w:rsid w:val="00F50872"/>
    <w:rsid w:val="00F519E5"/>
    <w:rsid w:val="00F51A6D"/>
    <w:rsid w:val="00F51FBF"/>
    <w:rsid w:val="00F53B5B"/>
    <w:rsid w:val="00F53B9D"/>
    <w:rsid w:val="00F53D74"/>
    <w:rsid w:val="00F5511C"/>
    <w:rsid w:val="00F55739"/>
    <w:rsid w:val="00F557D1"/>
    <w:rsid w:val="00F56F1E"/>
    <w:rsid w:val="00F5749B"/>
    <w:rsid w:val="00F6047F"/>
    <w:rsid w:val="00F604E1"/>
    <w:rsid w:val="00F604E9"/>
    <w:rsid w:val="00F60794"/>
    <w:rsid w:val="00F638D4"/>
    <w:rsid w:val="00F63983"/>
    <w:rsid w:val="00F64204"/>
    <w:rsid w:val="00F642C0"/>
    <w:rsid w:val="00F643BD"/>
    <w:rsid w:val="00F64425"/>
    <w:rsid w:val="00F644C1"/>
    <w:rsid w:val="00F6471F"/>
    <w:rsid w:val="00F66209"/>
    <w:rsid w:val="00F70BBA"/>
    <w:rsid w:val="00F71835"/>
    <w:rsid w:val="00F72AEE"/>
    <w:rsid w:val="00F751C8"/>
    <w:rsid w:val="00F75710"/>
    <w:rsid w:val="00F75E55"/>
    <w:rsid w:val="00F80B99"/>
    <w:rsid w:val="00F80D20"/>
    <w:rsid w:val="00F80E2F"/>
    <w:rsid w:val="00F828A1"/>
    <w:rsid w:val="00F84123"/>
    <w:rsid w:val="00F853D4"/>
    <w:rsid w:val="00F8585A"/>
    <w:rsid w:val="00F86499"/>
    <w:rsid w:val="00F86BC2"/>
    <w:rsid w:val="00F86ED9"/>
    <w:rsid w:val="00F87297"/>
    <w:rsid w:val="00F87878"/>
    <w:rsid w:val="00F90D54"/>
    <w:rsid w:val="00F924E0"/>
    <w:rsid w:val="00F933E3"/>
    <w:rsid w:val="00F96447"/>
    <w:rsid w:val="00F9665A"/>
    <w:rsid w:val="00F97E1E"/>
    <w:rsid w:val="00FA0298"/>
    <w:rsid w:val="00FA050F"/>
    <w:rsid w:val="00FA0A25"/>
    <w:rsid w:val="00FA1C63"/>
    <w:rsid w:val="00FA225E"/>
    <w:rsid w:val="00FA275F"/>
    <w:rsid w:val="00FA282E"/>
    <w:rsid w:val="00FA2F35"/>
    <w:rsid w:val="00FA32A5"/>
    <w:rsid w:val="00FA4909"/>
    <w:rsid w:val="00FA5367"/>
    <w:rsid w:val="00FA701B"/>
    <w:rsid w:val="00FA739E"/>
    <w:rsid w:val="00FA7D9C"/>
    <w:rsid w:val="00FB07A8"/>
    <w:rsid w:val="00FB1B14"/>
    <w:rsid w:val="00FB208C"/>
    <w:rsid w:val="00FB3EC0"/>
    <w:rsid w:val="00FB4B95"/>
    <w:rsid w:val="00FB5ABE"/>
    <w:rsid w:val="00FB62D1"/>
    <w:rsid w:val="00FB63DF"/>
    <w:rsid w:val="00FB66A4"/>
    <w:rsid w:val="00FB70DC"/>
    <w:rsid w:val="00FC0849"/>
    <w:rsid w:val="00FC0F85"/>
    <w:rsid w:val="00FC2595"/>
    <w:rsid w:val="00FC279D"/>
    <w:rsid w:val="00FC3337"/>
    <w:rsid w:val="00FC346F"/>
    <w:rsid w:val="00FC47ED"/>
    <w:rsid w:val="00FC5DAF"/>
    <w:rsid w:val="00FC6285"/>
    <w:rsid w:val="00FC7079"/>
    <w:rsid w:val="00FC7A6A"/>
    <w:rsid w:val="00FD0B0E"/>
    <w:rsid w:val="00FD227C"/>
    <w:rsid w:val="00FD2CEE"/>
    <w:rsid w:val="00FD4325"/>
    <w:rsid w:val="00FD61DE"/>
    <w:rsid w:val="00FD7991"/>
    <w:rsid w:val="00FE086B"/>
    <w:rsid w:val="00FE09F5"/>
    <w:rsid w:val="00FE0FFE"/>
    <w:rsid w:val="00FE11FF"/>
    <w:rsid w:val="00FE13E7"/>
    <w:rsid w:val="00FE1B61"/>
    <w:rsid w:val="00FE46ED"/>
    <w:rsid w:val="00FE4BE8"/>
    <w:rsid w:val="00FE5244"/>
    <w:rsid w:val="00FE5948"/>
    <w:rsid w:val="00FE5E89"/>
    <w:rsid w:val="00FE69E0"/>
    <w:rsid w:val="00FE6BB3"/>
    <w:rsid w:val="00FE7900"/>
    <w:rsid w:val="00FF0952"/>
    <w:rsid w:val="00FF0988"/>
    <w:rsid w:val="00FF0A2E"/>
    <w:rsid w:val="00FF2390"/>
    <w:rsid w:val="00FF3139"/>
    <w:rsid w:val="00FF5343"/>
    <w:rsid w:val="00FF670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B8934"/>
  <w15:chartTrackingRefBased/>
  <w15:docId w15:val="{EB55CD70-DC44-4CF7-9A15-55D4965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link w:val="Recuodecorpodetexto3Char"/>
    <w:pPr>
      <w:ind w:left="142"/>
      <w:jc w:val="both"/>
    </w:pPr>
    <w:rPr>
      <w:noProof/>
    </w:rPr>
  </w:style>
  <w:style w:type="paragraph" w:styleId="Corpodetexto2">
    <w:name w:val="Body Text 2"/>
    <w:basedOn w:val="Normal"/>
    <w:link w:val="Corpodetexto2Char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qFormat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paragraph" w:styleId="Legenda">
    <w:name w:val="caption"/>
    <w:basedOn w:val="Normal"/>
    <w:next w:val="Normal"/>
    <w:qFormat/>
    <w:rsid w:val="006C37A6"/>
    <w:pPr>
      <w:widowControl w:val="0"/>
    </w:pPr>
    <w:rPr>
      <w:rFonts w:ascii="Times New Roman" w:hAnsi="Times New Roman"/>
      <w:snapToGrid w:val="0"/>
      <w:sz w:val="20"/>
      <w:u w:val="single"/>
    </w:rPr>
  </w:style>
  <w:style w:type="table" w:styleId="Tabelacomgrade">
    <w:name w:val="Table Grid"/>
    <w:basedOn w:val="Tabelanormal"/>
    <w:rsid w:val="004B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20DE9"/>
    <w:rPr>
      <w:rFonts w:ascii="Footlight MT Light" w:hAnsi="Footlight MT Light"/>
      <w:sz w:val="30"/>
    </w:rPr>
  </w:style>
  <w:style w:type="character" w:styleId="Forte">
    <w:name w:val="Strong"/>
    <w:uiPriority w:val="22"/>
    <w:qFormat/>
    <w:rsid w:val="008C44AA"/>
    <w:rPr>
      <w:b/>
      <w:bCs/>
    </w:rPr>
  </w:style>
  <w:style w:type="paragraph" w:customStyle="1" w:styleId="Default">
    <w:name w:val="Default"/>
    <w:rsid w:val="008C44A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ighlightedsearchterm">
    <w:name w:val="highlightedsearchterm"/>
    <w:rsid w:val="008C44AA"/>
  </w:style>
  <w:style w:type="paragraph" w:customStyle="1" w:styleId="naousar">
    <w:name w:val="naousar"/>
    <w:basedOn w:val="Normal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rsid w:val="008C44AA"/>
    <w:rPr>
      <w:color w:val="0000FF"/>
      <w:u w:val="single"/>
    </w:rPr>
  </w:style>
  <w:style w:type="character" w:styleId="HiperlinkVisitado">
    <w:name w:val="FollowedHyperlink"/>
    <w:rsid w:val="008C44AA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140C24"/>
    <w:rPr>
      <w:rFonts w:ascii="Footlight MT Light" w:hAnsi="Footlight MT Light"/>
      <w:sz w:val="30"/>
    </w:rPr>
  </w:style>
  <w:style w:type="paragraph" w:customStyle="1" w:styleId="Standard">
    <w:name w:val="Standard"/>
    <w:rsid w:val="00632A4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contents"/>
    <w:basedOn w:val="Normal"/>
    <w:rsid w:val="00C47E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4D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25502F"/>
    <w:rPr>
      <w:rFonts w:ascii="Footlight MT Light" w:hAnsi="Footlight MT Light"/>
      <w:noProof/>
      <w:sz w:val="30"/>
    </w:rPr>
  </w:style>
  <w:style w:type="character" w:customStyle="1" w:styleId="estilogeral1">
    <w:name w:val="estilogeral1"/>
    <w:rsid w:val="008C499C"/>
    <w:rPr>
      <w:rFonts w:ascii="Tahoma" w:hAnsi="Tahoma" w:cs="Tahoma" w:hint="default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4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C499C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12006"/>
    <w:pPr>
      <w:ind w:left="720"/>
      <w:contextualSpacing/>
    </w:pPr>
  </w:style>
  <w:style w:type="character" w:customStyle="1" w:styleId="apple-converted-space">
    <w:name w:val="apple-converted-space"/>
    <w:rsid w:val="00F45E57"/>
  </w:style>
  <w:style w:type="paragraph" w:styleId="Commarcadores">
    <w:name w:val="List Bullet"/>
    <w:basedOn w:val="Normal"/>
    <w:rsid w:val="0027191F"/>
    <w:pPr>
      <w:numPr>
        <w:numId w:val="1"/>
      </w:numPr>
      <w:contextualSpacing/>
    </w:pPr>
  </w:style>
  <w:style w:type="character" w:customStyle="1" w:styleId="Corpodetexto2Char">
    <w:name w:val="Corpo de texto 2 Char"/>
    <w:link w:val="Corpodetexto2"/>
    <w:rsid w:val="002331FE"/>
    <w:rPr>
      <w:rFonts w:ascii="Footlight MT Light" w:hAnsi="Footlight MT Light"/>
      <w:b/>
      <w:noProof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91AD-4F0C-4749-9FC0-D2C3C3F9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Hewlett-Packard Company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subject/>
  <dc:creator>PREFEITURA MUNICIPAL DE BOTUCATU</dc:creator>
  <cp:keywords/>
  <cp:lastModifiedBy>Rinaldo</cp:lastModifiedBy>
  <cp:revision>3</cp:revision>
  <cp:lastPrinted>2022-12-06T17:58:00Z</cp:lastPrinted>
  <dcterms:created xsi:type="dcterms:W3CDTF">2022-12-05T17:44:00Z</dcterms:created>
  <dcterms:modified xsi:type="dcterms:W3CDTF">2022-12-06T17:58:00Z</dcterms:modified>
</cp:coreProperties>
</file>