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8B" w:rsidRPr="00B60DF0" w:rsidRDefault="004F4B8B" w:rsidP="00145170">
      <w:pPr>
        <w:jc w:val="center"/>
        <w:rPr>
          <w:b/>
          <w:sz w:val="24"/>
          <w:szCs w:val="24"/>
          <w:u w:val="single"/>
        </w:rPr>
      </w:pPr>
      <w:r w:rsidRPr="00B60DF0">
        <w:rPr>
          <w:b/>
          <w:sz w:val="24"/>
          <w:szCs w:val="24"/>
          <w:u w:val="single"/>
        </w:rPr>
        <w:t>PARECER JURÍDICO</w:t>
      </w:r>
    </w:p>
    <w:p w:rsidR="004F4B8B" w:rsidRPr="00B60DF0" w:rsidRDefault="004F4B8B" w:rsidP="00145170">
      <w:pPr>
        <w:jc w:val="both"/>
        <w:rPr>
          <w:sz w:val="24"/>
          <w:szCs w:val="24"/>
        </w:rPr>
      </w:pPr>
    </w:p>
    <w:p w:rsidR="0011743B" w:rsidRDefault="004F4B8B" w:rsidP="00145170">
      <w:pPr>
        <w:jc w:val="both"/>
        <w:rPr>
          <w:sz w:val="24"/>
          <w:szCs w:val="24"/>
          <w:u w:val="single"/>
        </w:rPr>
      </w:pPr>
      <w:r w:rsidRPr="00FD3BCD">
        <w:rPr>
          <w:sz w:val="24"/>
          <w:szCs w:val="24"/>
          <w:u w:val="single"/>
        </w:rPr>
        <w:t>REFERÊNCIA: PROJETO</w:t>
      </w:r>
      <w:r w:rsidR="00BC031A" w:rsidRPr="00FD3BCD">
        <w:rPr>
          <w:sz w:val="24"/>
          <w:szCs w:val="24"/>
          <w:u w:val="single"/>
        </w:rPr>
        <w:t xml:space="preserve"> DE LEI </w:t>
      </w:r>
      <w:r w:rsidR="0011743B">
        <w:rPr>
          <w:sz w:val="24"/>
          <w:szCs w:val="24"/>
          <w:u w:val="single"/>
        </w:rPr>
        <w:t>NÚMERO 0015</w:t>
      </w:r>
      <w:r w:rsidR="003F29C1">
        <w:rPr>
          <w:sz w:val="24"/>
          <w:szCs w:val="24"/>
          <w:u w:val="single"/>
        </w:rPr>
        <w:t>,</w:t>
      </w:r>
      <w:r w:rsidR="0060626B" w:rsidRPr="00FD3BCD">
        <w:rPr>
          <w:sz w:val="24"/>
          <w:szCs w:val="24"/>
          <w:u w:val="single"/>
        </w:rPr>
        <w:t xml:space="preserve"> DE </w:t>
      </w:r>
      <w:r w:rsidR="00BC031A" w:rsidRPr="00FD3BCD">
        <w:rPr>
          <w:sz w:val="24"/>
          <w:szCs w:val="24"/>
          <w:u w:val="single"/>
        </w:rPr>
        <w:t>1</w:t>
      </w:r>
      <w:r w:rsidR="0011743B">
        <w:rPr>
          <w:sz w:val="24"/>
          <w:szCs w:val="24"/>
          <w:u w:val="single"/>
        </w:rPr>
        <w:t>0 DE MARÇO DE 2023</w:t>
      </w:r>
      <w:r w:rsidRPr="00FD3BCD">
        <w:rPr>
          <w:sz w:val="24"/>
          <w:szCs w:val="24"/>
          <w:u w:val="single"/>
        </w:rPr>
        <w:t xml:space="preserve">, DE AUTORIA DO PREFEITO MUNICIPAL, </w:t>
      </w:r>
      <w:r w:rsidR="0011743B" w:rsidRPr="00FD3BCD">
        <w:rPr>
          <w:sz w:val="24"/>
          <w:szCs w:val="24"/>
          <w:u w:val="single"/>
        </w:rPr>
        <w:t xml:space="preserve">QUE </w:t>
      </w:r>
      <w:r w:rsidR="0011743B" w:rsidRPr="0011743B">
        <w:rPr>
          <w:sz w:val="24"/>
          <w:szCs w:val="24"/>
          <w:u w:val="single"/>
        </w:rPr>
        <w:t>DISPÕE SOBRE CONDUÇÃO DAS LICITAÇÕES NO ÂMBITO DA ADMINISTRAÇÃO PÚBLICA MUNICIPAL, SOBRE O AGENTE DE CONTRATAÇÃO E DÁ OUTRAS PROVIDÊNCIAS</w:t>
      </w:r>
      <w:r w:rsidR="0011743B">
        <w:rPr>
          <w:sz w:val="24"/>
          <w:szCs w:val="24"/>
          <w:u w:val="single"/>
        </w:rPr>
        <w:t>.</w:t>
      </w:r>
    </w:p>
    <w:p w:rsidR="00145170" w:rsidRDefault="00145170" w:rsidP="00145170">
      <w:pPr>
        <w:jc w:val="both"/>
        <w:rPr>
          <w:sz w:val="24"/>
          <w:szCs w:val="24"/>
        </w:rPr>
      </w:pPr>
    </w:p>
    <w:p w:rsidR="004F4B8B" w:rsidRPr="00B60DF0" w:rsidRDefault="004F4B8B" w:rsidP="00145170">
      <w:pPr>
        <w:jc w:val="both"/>
        <w:rPr>
          <w:sz w:val="24"/>
          <w:szCs w:val="24"/>
        </w:rPr>
      </w:pPr>
    </w:p>
    <w:p w:rsidR="00587FA2" w:rsidRDefault="004F4B8B" w:rsidP="00145170">
      <w:pPr>
        <w:jc w:val="both"/>
        <w:rPr>
          <w:sz w:val="24"/>
          <w:szCs w:val="24"/>
        </w:rPr>
      </w:pPr>
      <w:r w:rsidRPr="00B60DF0">
        <w:rPr>
          <w:sz w:val="24"/>
          <w:szCs w:val="24"/>
        </w:rPr>
        <w:tab/>
      </w:r>
      <w:r w:rsidRPr="00B60DF0">
        <w:rPr>
          <w:sz w:val="24"/>
          <w:szCs w:val="24"/>
        </w:rPr>
        <w:tab/>
      </w:r>
      <w:r w:rsidRPr="00B60DF0">
        <w:rPr>
          <w:sz w:val="24"/>
          <w:szCs w:val="24"/>
        </w:rPr>
        <w:tab/>
        <w:t>Cu</w:t>
      </w:r>
      <w:r w:rsidR="00587FA2">
        <w:rPr>
          <w:sz w:val="24"/>
          <w:szCs w:val="24"/>
        </w:rPr>
        <w:t xml:space="preserve">ida a espécie de Projeto de Lei, </w:t>
      </w:r>
      <w:r w:rsidRPr="00B60DF0">
        <w:rPr>
          <w:sz w:val="24"/>
          <w:szCs w:val="24"/>
        </w:rPr>
        <w:t>de autoria do Chefe do Poder Executivo</w:t>
      </w:r>
      <w:r w:rsidR="00587FA2">
        <w:rPr>
          <w:sz w:val="24"/>
          <w:szCs w:val="24"/>
        </w:rPr>
        <w:t>,</w:t>
      </w:r>
      <w:r w:rsidRPr="00B60DF0">
        <w:rPr>
          <w:sz w:val="24"/>
          <w:szCs w:val="24"/>
        </w:rPr>
        <w:t xml:space="preserve"> que </w:t>
      </w:r>
      <w:r w:rsidR="00587FA2">
        <w:rPr>
          <w:sz w:val="24"/>
          <w:szCs w:val="24"/>
        </w:rPr>
        <w:t>d</w:t>
      </w:r>
      <w:r w:rsidR="00587FA2" w:rsidRPr="00587FA2">
        <w:rPr>
          <w:sz w:val="24"/>
          <w:szCs w:val="24"/>
        </w:rPr>
        <w:t>ispõe sobre condução das Licitações no âmbito da Administração Pública Municipal, sobre o Agente de Contratação e dá outras providências</w:t>
      </w:r>
      <w:r w:rsidR="00587FA2">
        <w:rPr>
          <w:sz w:val="24"/>
          <w:szCs w:val="24"/>
        </w:rPr>
        <w:t>.</w:t>
      </w:r>
    </w:p>
    <w:p w:rsidR="0011743B" w:rsidRDefault="0011743B" w:rsidP="00145170">
      <w:pPr>
        <w:jc w:val="both"/>
        <w:rPr>
          <w:sz w:val="24"/>
          <w:szCs w:val="24"/>
        </w:rPr>
      </w:pPr>
    </w:p>
    <w:p w:rsidR="0011743B" w:rsidRPr="00DA1EB2" w:rsidRDefault="0011743B" w:rsidP="0011743B">
      <w:pPr>
        <w:jc w:val="both"/>
        <w:rPr>
          <w:sz w:val="24"/>
          <w:szCs w:val="24"/>
        </w:rPr>
      </w:pPr>
      <w:r>
        <w:rPr>
          <w:sz w:val="24"/>
          <w:szCs w:val="24"/>
        </w:rPr>
        <w:tab/>
      </w:r>
      <w:r>
        <w:rPr>
          <w:sz w:val="24"/>
          <w:szCs w:val="24"/>
        </w:rPr>
        <w:tab/>
      </w:r>
      <w:r>
        <w:rPr>
          <w:sz w:val="24"/>
          <w:szCs w:val="24"/>
        </w:rPr>
        <w:tab/>
      </w:r>
      <w:r w:rsidRPr="00DA1EB2">
        <w:rPr>
          <w:sz w:val="24"/>
          <w:szCs w:val="24"/>
        </w:rPr>
        <w:t>Primeiramente cabe observar que de acordo com o disposto nos artigos 32, VIII da Lei Orgânica do Município de Botucatu (LOM) e 166, VII do Regimento Interno da Câmara Municipal (</w:t>
      </w:r>
      <w:r w:rsidR="00DA1EB2" w:rsidRPr="00DA1EB2">
        <w:rPr>
          <w:sz w:val="24"/>
          <w:szCs w:val="24"/>
        </w:rPr>
        <w:t>RI), por tratar-se de Projeto que envolve cargos e gratificações, bem como</w:t>
      </w:r>
      <w:r w:rsidRPr="00DA1EB2">
        <w:rPr>
          <w:sz w:val="24"/>
          <w:szCs w:val="24"/>
        </w:rPr>
        <w:t xml:space="preserve"> “criação, estruturação e atribuições de órgãos da Administração Municipal”, o mesmo deveria ter sido encaminhado como Lei Complementar, e não como Lei Ordinária</w:t>
      </w:r>
      <w:r w:rsidR="00DA1EB2">
        <w:rPr>
          <w:sz w:val="24"/>
          <w:szCs w:val="24"/>
        </w:rPr>
        <w:t>, devendo ser realizada a</w:t>
      </w:r>
      <w:r w:rsidRPr="00DA1EB2">
        <w:rPr>
          <w:sz w:val="24"/>
          <w:szCs w:val="24"/>
        </w:rPr>
        <w:t>s devidas correções</w:t>
      </w:r>
      <w:r w:rsidR="00DA1EB2">
        <w:rPr>
          <w:sz w:val="24"/>
          <w:szCs w:val="24"/>
        </w:rPr>
        <w:t>.</w:t>
      </w:r>
    </w:p>
    <w:p w:rsidR="00145170" w:rsidRPr="00B60DF0" w:rsidRDefault="00145170" w:rsidP="00145170">
      <w:pPr>
        <w:jc w:val="both"/>
        <w:rPr>
          <w:sz w:val="24"/>
          <w:szCs w:val="24"/>
        </w:rPr>
      </w:pPr>
    </w:p>
    <w:p w:rsidR="00587FA2" w:rsidRDefault="004F4B8B" w:rsidP="00145170">
      <w:pPr>
        <w:jc w:val="both"/>
        <w:rPr>
          <w:sz w:val="24"/>
          <w:szCs w:val="24"/>
        </w:rPr>
      </w:pPr>
      <w:r w:rsidRPr="00B60DF0">
        <w:rPr>
          <w:sz w:val="24"/>
          <w:szCs w:val="24"/>
        </w:rPr>
        <w:tab/>
      </w:r>
      <w:r w:rsidRPr="00B60DF0">
        <w:rPr>
          <w:sz w:val="24"/>
          <w:szCs w:val="24"/>
        </w:rPr>
        <w:tab/>
      </w:r>
      <w:r w:rsidRPr="00B60DF0">
        <w:rPr>
          <w:sz w:val="24"/>
          <w:szCs w:val="24"/>
        </w:rPr>
        <w:tab/>
      </w:r>
      <w:r w:rsidR="007D0F9D">
        <w:rPr>
          <w:sz w:val="24"/>
          <w:szCs w:val="24"/>
        </w:rPr>
        <w:t>Consta da</w:t>
      </w:r>
      <w:r w:rsidR="00587FA2">
        <w:rPr>
          <w:sz w:val="24"/>
          <w:szCs w:val="24"/>
        </w:rPr>
        <w:t xml:space="preserve"> exposição de motivos, corroborada pela</w:t>
      </w:r>
      <w:r w:rsidR="007D0F9D">
        <w:rPr>
          <w:sz w:val="24"/>
          <w:szCs w:val="24"/>
        </w:rPr>
        <w:t xml:space="preserve"> justificativa </w:t>
      </w:r>
      <w:r w:rsidR="00587FA2">
        <w:rPr>
          <w:sz w:val="24"/>
          <w:szCs w:val="24"/>
        </w:rPr>
        <w:t>d</w:t>
      </w:r>
      <w:r w:rsidR="007D0F9D">
        <w:rPr>
          <w:sz w:val="24"/>
          <w:szCs w:val="24"/>
        </w:rPr>
        <w:t>o</w:t>
      </w:r>
      <w:r w:rsidR="00587FA2">
        <w:rPr>
          <w:sz w:val="24"/>
          <w:szCs w:val="24"/>
        </w:rPr>
        <w:t xml:space="preserve"> autor do</w:t>
      </w:r>
      <w:r w:rsidR="007D0F9D">
        <w:rPr>
          <w:sz w:val="24"/>
          <w:szCs w:val="24"/>
        </w:rPr>
        <w:t xml:space="preserve"> Projeto de Lei</w:t>
      </w:r>
      <w:r w:rsidR="00587FA2">
        <w:rPr>
          <w:sz w:val="24"/>
          <w:szCs w:val="24"/>
        </w:rPr>
        <w:t xml:space="preserve"> seus devidos fundamentos:</w:t>
      </w:r>
    </w:p>
    <w:p w:rsidR="00587FA2" w:rsidRPr="00587FA2" w:rsidRDefault="00587FA2" w:rsidP="00587FA2">
      <w:pPr>
        <w:jc w:val="center"/>
        <w:rPr>
          <w:i/>
          <w:sz w:val="24"/>
          <w:szCs w:val="24"/>
        </w:rPr>
      </w:pPr>
      <w:r w:rsidRPr="00587FA2">
        <w:rPr>
          <w:i/>
          <w:sz w:val="24"/>
          <w:szCs w:val="24"/>
        </w:rPr>
        <w:t>EXPOSIÇÃO DE MOTIVOS</w:t>
      </w:r>
    </w:p>
    <w:p w:rsidR="00587FA2" w:rsidRPr="00587FA2" w:rsidRDefault="00587FA2" w:rsidP="00587FA2">
      <w:pPr>
        <w:jc w:val="both"/>
        <w:rPr>
          <w:i/>
          <w:sz w:val="24"/>
          <w:szCs w:val="24"/>
        </w:rPr>
      </w:pPr>
      <w:r>
        <w:rPr>
          <w:i/>
          <w:sz w:val="24"/>
          <w:szCs w:val="24"/>
        </w:rPr>
        <w:tab/>
      </w:r>
      <w:r>
        <w:rPr>
          <w:i/>
          <w:sz w:val="24"/>
          <w:szCs w:val="24"/>
        </w:rPr>
        <w:tab/>
      </w:r>
      <w:r>
        <w:rPr>
          <w:i/>
          <w:sz w:val="24"/>
          <w:szCs w:val="24"/>
        </w:rPr>
        <w:tab/>
      </w:r>
      <w:r w:rsidRPr="00587FA2">
        <w:rPr>
          <w:i/>
          <w:sz w:val="24"/>
          <w:szCs w:val="24"/>
        </w:rPr>
        <w:t>Excelentíssimo Senhor Prefeito Municipal.</w:t>
      </w:r>
      <w:r w:rsidRPr="00587FA2">
        <w:rPr>
          <w:i/>
          <w:sz w:val="24"/>
          <w:szCs w:val="24"/>
        </w:rPr>
        <w:tab/>
      </w:r>
    </w:p>
    <w:p w:rsidR="00587FA2" w:rsidRPr="00587FA2" w:rsidRDefault="00587FA2" w:rsidP="00587FA2">
      <w:pPr>
        <w:jc w:val="both"/>
        <w:rPr>
          <w:i/>
          <w:sz w:val="24"/>
          <w:szCs w:val="24"/>
        </w:rPr>
      </w:pPr>
      <w:r w:rsidRPr="00587FA2">
        <w:rPr>
          <w:i/>
          <w:sz w:val="24"/>
          <w:szCs w:val="24"/>
        </w:rPr>
        <w:tab/>
      </w:r>
      <w:r w:rsidRPr="00587FA2">
        <w:rPr>
          <w:i/>
          <w:sz w:val="24"/>
          <w:szCs w:val="24"/>
        </w:rPr>
        <w:tab/>
      </w:r>
      <w:r w:rsidRPr="00587FA2">
        <w:rPr>
          <w:i/>
          <w:sz w:val="24"/>
          <w:szCs w:val="24"/>
        </w:rPr>
        <w:tab/>
        <w:t>A Lei Federal 14.133 de 1º de abril de 2021, instituiu um novo diploma legal acerca das normas gerais relativas às Licitações e Contratos Administrativos.</w:t>
      </w:r>
    </w:p>
    <w:p w:rsidR="00587FA2" w:rsidRPr="003E7F7A" w:rsidRDefault="00587FA2" w:rsidP="00587FA2">
      <w:pPr>
        <w:jc w:val="both"/>
        <w:rPr>
          <w:i/>
          <w:sz w:val="24"/>
          <w:szCs w:val="24"/>
          <w:u w:val="single"/>
        </w:rPr>
      </w:pPr>
      <w:r w:rsidRPr="00587FA2">
        <w:rPr>
          <w:i/>
          <w:sz w:val="24"/>
          <w:szCs w:val="24"/>
        </w:rPr>
        <w:tab/>
      </w:r>
      <w:r w:rsidRPr="00587FA2">
        <w:rPr>
          <w:i/>
          <w:sz w:val="24"/>
          <w:szCs w:val="24"/>
        </w:rPr>
        <w:tab/>
      </w:r>
      <w:r w:rsidRPr="00587FA2">
        <w:rPr>
          <w:i/>
          <w:sz w:val="24"/>
          <w:szCs w:val="24"/>
        </w:rPr>
        <w:tab/>
        <w:t xml:space="preserve">Com isso, há a </w:t>
      </w:r>
      <w:r w:rsidRPr="003E7F7A">
        <w:rPr>
          <w:i/>
          <w:sz w:val="24"/>
          <w:szCs w:val="24"/>
          <w:u w:val="single"/>
        </w:rPr>
        <w:t>necessidade das demais esferas administrativas como o Município de Botucatu, de se adequarem para que, até 1º de abril de 2023, estejam adequados e aptos a operar suas licitações e contratos nos moldes da nova Lei.</w:t>
      </w:r>
    </w:p>
    <w:p w:rsidR="00587FA2" w:rsidRPr="00587FA2" w:rsidRDefault="00587FA2" w:rsidP="00587FA2">
      <w:pPr>
        <w:jc w:val="both"/>
        <w:rPr>
          <w:i/>
          <w:sz w:val="24"/>
          <w:szCs w:val="24"/>
        </w:rPr>
      </w:pPr>
      <w:r w:rsidRPr="003E7F7A">
        <w:rPr>
          <w:i/>
          <w:sz w:val="24"/>
          <w:szCs w:val="24"/>
          <w:u w:val="single"/>
        </w:rPr>
        <w:tab/>
      </w:r>
      <w:r w:rsidRPr="003E7F7A">
        <w:rPr>
          <w:i/>
          <w:sz w:val="24"/>
          <w:szCs w:val="24"/>
          <w:u w:val="single"/>
        </w:rPr>
        <w:tab/>
      </w:r>
      <w:r w:rsidRPr="003E7F7A">
        <w:rPr>
          <w:i/>
          <w:sz w:val="24"/>
          <w:szCs w:val="24"/>
          <w:u w:val="single"/>
        </w:rPr>
        <w:tab/>
        <w:t>O presente projeto vem ao encontro dessa necessidade, criando a figura do Agente de Contratação no âmbito Municipal, bem como dispondo sobre a Equipe de Apoio, Comissão de Contratação e Agentes de Fiscalização, além de dispor sobre as respectivas gratificações</w:t>
      </w:r>
      <w:r w:rsidRPr="00587FA2">
        <w:rPr>
          <w:i/>
          <w:sz w:val="24"/>
          <w:szCs w:val="24"/>
        </w:rPr>
        <w:t>. Tratando de gratificações, fazemos questão de consignar para elucidação de quaisquer questionamentos, que o descompasso entre o valor da gratificação proposta para atuação do Engenheiro em comparação ao valor proposto ao Contador e Procurador Jurídico, justifica-se única e exclusivamente pela quantidade de processos e contratos manuseados considerando sua especificidade de atuação, ao ponto que as áreas jurídica e contábil abarcam de forma genérica, a vastidão de objetos que poderão ser adquiridos ou contratados. Ainda tratando de gratificação, a presente propositura traz inovações nos procedimentos de fiscalização de execução contratual mediante criação de remuneração para aqueles que desempenharem tal função, sem que o objeto licitado esteja dentro de suas responsabilidades através dos cargos/funções ocupados.</w:t>
      </w:r>
    </w:p>
    <w:p w:rsidR="00587FA2" w:rsidRPr="00587FA2" w:rsidRDefault="00587FA2" w:rsidP="00587FA2">
      <w:pPr>
        <w:jc w:val="both"/>
        <w:rPr>
          <w:i/>
          <w:sz w:val="24"/>
          <w:szCs w:val="24"/>
        </w:rPr>
      </w:pPr>
      <w:r w:rsidRPr="00587FA2">
        <w:rPr>
          <w:i/>
          <w:sz w:val="24"/>
          <w:szCs w:val="24"/>
        </w:rPr>
        <w:tab/>
      </w:r>
      <w:r w:rsidRPr="00587FA2">
        <w:rPr>
          <w:i/>
          <w:sz w:val="24"/>
          <w:szCs w:val="24"/>
        </w:rPr>
        <w:tab/>
      </w:r>
      <w:r w:rsidRPr="00587FA2">
        <w:rPr>
          <w:i/>
          <w:sz w:val="24"/>
          <w:szCs w:val="24"/>
        </w:rPr>
        <w:tab/>
        <w:t>As despesas decorrentes com a execução desta Lei correrão por conta das dotações consignadas em orçamento.</w:t>
      </w:r>
    </w:p>
    <w:p w:rsidR="00587FA2" w:rsidRPr="00587FA2" w:rsidRDefault="00587FA2" w:rsidP="00587FA2">
      <w:pPr>
        <w:jc w:val="both"/>
        <w:rPr>
          <w:i/>
          <w:sz w:val="24"/>
          <w:szCs w:val="24"/>
        </w:rPr>
      </w:pPr>
      <w:r w:rsidRPr="00587FA2">
        <w:rPr>
          <w:i/>
          <w:sz w:val="24"/>
          <w:szCs w:val="24"/>
        </w:rPr>
        <w:tab/>
      </w:r>
      <w:r w:rsidRPr="00587FA2">
        <w:rPr>
          <w:i/>
          <w:sz w:val="24"/>
          <w:szCs w:val="24"/>
        </w:rPr>
        <w:tab/>
      </w:r>
      <w:r w:rsidRPr="00587FA2">
        <w:rPr>
          <w:i/>
          <w:sz w:val="24"/>
          <w:szCs w:val="24"/>
        </w:rPr>
        <w:tab/>
        <w:t>Contamos, assim, com a aprovação do presente projeto, pela unanimidade dos Senhores Vereadores desta Casa de Leis.</w:t>
      </w:r>
    </w:p>
    <w:p w:rsidR="00587FA2" w:rsidRPr="00587FA2" w:rsidRDefault="00587FA2" w:rsidP="00587FA2">
      <w:pPr>
        <w:jc w:val="both"/>
        <w:rPr>
          <w:i/>
          <w:sz w:val="24"/>
          <w:szCs w:val="24"/>
        </w:rPr>
      </w:pPr>
      <w:r w:rsidRPr="00587FA2">
        <w:rPr>
          <w:i/>
          <w:sz w:val="24"/>
          <w:szCs w:val="24"/>
        </w:rPr>
        <w:t>Respeitosamente,</w:t>
      </w:r>
    </w:p>
    <w:p w:rsidR="00587FA2" w:rsidRPr="00587FA2" w:rsidRDefault="00587FA2" w:rsidP="00587FA2">
      <w:pPr>
        <w:jc w:val="center"/>
        <w:rPr>
          <w:i/>
          <w:sz w:val="24"/>
          <w:szCs w:val="24"/>
        </w:rPr>
      </w:pPr>
      <w:r w:rsidRPr="00587FA2">
        <w:rPr>
          <w:i/>
          <w:sz w:val="24"/>
          <w:szCs w:val="24"/>
        </w:rPr>
        <w:t>Fábio Vieira de Souza Leite</w:t>
      </w:r>
    </w:p>
    <w:p w:rsidR="00587FA2" w:rsidRDefault="00587FA2" w:rsidP="00587FA2">
      <w:pPr>
        <w:jc w:val="center"/>
        <w:rPr>
          <w:i/>
          <w:sz w:val="24"/>
          <w:szCs w:val="24"/>
        </w:rPr>
      </w:pPr>
      <w:r w:rsidRPr="00587FA2">
        <w:rPr>
          <w:i/>
          <w:sz w:val="24"/>
          <w:szCs w:val="24"/>
        </w:rPr>
        <w:t>Secretário Municipal de Governo</w:t>
      </w:r>
    </w:p>
    <w:p w:rsidR="00587FA2" w:rsidRPr="00587FA2" w:rsidRDefault="00587FA2" w:rsidP="00587FA2">
      <w:pPr>
        <w:jc w:val="center"/>
        <w:rPr>
          <w:i/>
          <w:sz w:val="24"/>
          <w:szCs w:val="24"/>
        </w:rPr>
      </w:pPr>
    </w:p>
    <w:p w:rsidR="00587FA2" w:rsidRDefault="00587FA2" w:rsidP="00587FA2">
      <w:pPr>
        <w:jc w:val="both"/>
        <w:rPr>
          <w:sz w:val="24"/>
          <w:szCs w:val="24"/>
        </w:rPr>
      </w:pPr>
      <w:r>
        <w:rPr>
          <w:sz w:val="24"/>
          <w:szCs w:val="24"/>
        </w:rPr>
        <w:tab/>
      </w:r>
      <w:r>
        <w:rPr>
          <w:sz w:val="24"/>
          <w:szCs w:val="24"/>
        </w:rPr>
        <w:tab/>
      </w:r>
      <w:r>
        <w:rPr>
          <w:sz w:val="24"/>
          <w:szCs w:val="24"/>
        </w:rPr>
        <w:tab/>
        <w:t>Em breve síntese, a</w:t>
      </w:r>
      <w:r w:rsidRPr="00587FA2">
        <w:rPr>
          <w:sz w:val="24"/>
          <w:szCs w:val="24"/>
        </w:rPr>
        <w:t xml:space="preserve"> Lei Federal 14.133</w:t>
      </w:r>
      <w:r>
        <w:rPr>
          <w:sz w:val="24"/>
          <w:szCs w:val="24"/>
        </w:rPr>
        <w:t>/</w:t>
      </w:r>
      <w:r w:rsidRPr="00587FA2">
        <w:rPr>
          <w:sz w:val="24"/>
          <w:szCs w:val="24"/>
        </w:rPr>
        <w:t>2021, instituiu um novo diploma legal acerca das normas gerais relativas às Licitações</w:t>
      </w:r>
      <w:r>
        <w:rPr>
          <w:sz w:val="24"/>
          <w:szCs w:val="24"/>
        </w:rPr>
        <w:t xml:space="preserve">, havendo </w:t>
      </w:r>
      <w:r w:rsidRPr="00587FA2">
        <w:rPr>
          <w:sz w:val="24"/>
          <w:szCs w:val="24"/>
        </w:rPr>
        <w:t>necessidade</w:t>
      </w:r>
      <w:r w:rsidR="00DA1EB2">
        <w:rPr>
          <w:sz w:val="24"/>
          <w:szCs w:val="24"/>
        </w:rPr>
        <w:t xml:space="preserve"> de </w:t>
      </w:r>
      <w:r w:rsidR="008E6A98">
        <w:rPr>
          <w:sz w:val="24"/>
          <w:szCs w:val="24"/>
        </w:rPr>
        <w:t xml:space="preserve">adequar </w:t>
      </w:r>
      <w:r w:rsidR="00DA1EB2">
        <w:rPr>
          <w:sz w:val="24"/>
          <w:szCs w:val="24"/>
        </w:rPr>
        <w:t>os procedimentos licitatórios</w:t>
      </w:r>
      <w:r w:rsidRPr="00587FA2">
        <w:rPr>
          <w:sz w:val="24"/>
          <w:szCs w:val="24"/>
        </w:rPr>
        <w:t xml:space="preserve"> e contratos</w:t>
      </w:r>
      <w:r w:rsidR="00DA1EB2">
        <w:rPr>
          <w:sz w:val="24"/>
          <w:szCs w:val="24"/>
        </w:rPr>
        <w:t>.</w:t>
      </w:r>
    </w:p>
    <w:p w:rsidR="00DA1EB2" w:rsidRPr="00587FA2" w:rsidRDefault="00DA1EB2" w:rsidP="00587FA2">
      <w:pPr>
        <w:jc w:val="both"/>
        <w:rPr>
          <w:sz w:val="24"/>
          <w:szCs w:val="24"/>
        </w:rPr>
      </w:pPr>
    </w:p>
    <w:p w:rsidR="00DA1EB2" w:rsidRDefault="00587FA2" w:rsidP="00587FA2">
      <w:pPr>
        <w:jc w:val="both"/>
        <w:rPr>
          <w:sz w:val="24"/>
          <w:szCs w:val="24"/>
        </w:rPr>
      </w:pPr>
      <w:r w:rsidRPr="00587FA2">
        <w:rPr>
          <w:sz w:val="24"/>
          <w:szCs w:val="24"/>
        </w:rPr>
        <w:tab/>
      </w:r>
      <w:r w:rsidRPr="00587FA2">
        <w:rPr>
          <w:sz w:val="24"/>
          <w:szCs w:val="24"/>
        </w:rPr>
        <w:tab/>
      </w:r>
      <w:r w:rsidRPr="00587FA2">
        <w:rPr>
          <w:sz w:val="24"/>
          <w:szCs w:val="24"/>
        </w:rPr>
        <w:tab/>
      </w:r>
      <w:r w:rsidR="003E7F7A">
        <w:rPr>
          <w:sz w:val="24"/>
          <w:szCs w:val="24"/>
        </w:rPr>
        <w:t>O presente projeto visa resolver essa demanda legal</w:t>
      </w:r>
      <w:r w:rsidRPr="00587FA2">
        <w:rPr>
          <w:sz w:val="24"/>
          <w:szCs w:val="24"/>
        </w:rPr>
        <w:t xml:space="preserve">, criando a figura do Agente de Contratação no âmbito Municipal, bem como dispondo sobre a Equipe de Apoio, Comissão de Contratação e Agentes de Fiscalização, além de dispor sobre as respectivas gratificações. </w:t>
      </w:r>
    </w:p>
    <w:p w:rsidR="00DA1EB2" w:rsidRDefault="00DA1EB2" w:rsidP="00587FA2">
      <w:pPr>
        <w:jc w:val="both"/>
        <w:rPr>
          <w:sz w:val="24"/>
          <w:szCs w:val="24"/>
        </w:rPr>
      </w:pPr>
    </w:p>
    <w:p w:rsidR="002C4301" w:rsidRDefault="00DA1EB2" w:rsidP="00587FA2">
      <w:pPr>
        <w:jc w:val="both"/>
        <w:rPr>
          <w:sz w:val="24"/>
          <w:szCs w:val="24"/>
        </w:rPr>
      </w:pPr>
      <w:r>
        <w:rPr>
          <w:sz w:val="24"/>
          <w:szCs w:val="24"/>
        </w:rPr>
        <w:tab/>
      </w:r>
      <w:r>
        <w:rPr>
          <w:sz w:val="24"/>
          <w:szCs w:val="24"/>
        </w:rPr>
        <w:tab/>
      </w:r>
      <w:r>
        <w:rPr>
          <w:sz w:val="24"/>
          <w:szCs w:val="24"/>
        </w:rPr>
        <w:tab/>
      </w:r>
      <w:r w:rsidR="00587FA2" w:rsidRPr="00587FA2">
        <w:rPr>
          <w:sz w:val="24"/>
          <w:szCs w:val="24"/>
        </w:rPr>
        <w:t>A</w:t>
      </w:r>
      <w:r w:rsidR="00855A2B">
        <w:rPr>
          <w:sz w:val="24"/>
          <w:szCs w:val="24"/>
        </w:rPr>
        <w:t xml:space="preserve">demais, </w:t>
      </w:r>
      <w:r w:rsidR="00587FA2" w:rsidRPr="00587FA2">
        <w:rPr>
          <w:sz w:val="24"/>
          <w:szCs w:val="24"/>
        </w:rPr>
        <w:t>a presente propositura traz inovações nos procedimentos de fiscalização de execução contratual mediante criação de remuneração para aqueles que desempenharem tal função, sem que o objeto licitado esteja dentro de suas responsabilidades através dos cargos/funções ocupados.</w:t>
      </w:r>
    </w:p>
    <w:p w:rsidR="00855A2B" w:rsidRDefault="00855A2B" w:rsidP="00587FA2">
      <w:pPr>
        <w:jc w:val="both"/>
        <w:rPr>
          <w:sz w:val="24"/>
          <w:szCs w:val="24"/>
        </w:rPr>
      </w:pPr>
    </w:p>
    <w:p w:rsidR="00855A2B" w:rsidRDefault="00855A2B" w:rsidP="00587FA2">
      <w:pPr>
        <w:jc w:val="both"/>
        <w:rPr>
          <w:sz w:val="24"/>
          <w:szCs w:val="24"/>
        </w:rPr>
      </w:pPr>
      <w:r>
        <w:rPr>
          <w:sz w:val="24"/>
          <w:szCs w:val="24"/>
        </w:rPr>
        <w:tab/>
      </w:r>
      <w:r>
        <w:rPr>
          <w:sz w:val="24"/>
          <w:szCs w:val="24"/>
        </w:rPr>
        <w:tab/>
      </w:r>
      <w:r>
        <w:rPr>
          <w:sz w:val="24"/>
          <w:szCs w:val="24"/>
        </w:rPr>
        <w:tab/>
        <w:t>O projeto se apresenta nos seguintes moldes:</w:t>
      </w:r>
    </w:p>
    <w:p w:rsidR="00587FA2" w:rsidRDefault="00587FA2" w:rsidP="00145170">
      <w:pPr>
        <w:jc w:val="both"/>
        <w:rPr>
          <w:sz w:val="24"/>
          <w:szCs w:val="24"/>
        </w:rPr>
      </w:pPr>
    </w:p>
    <w:p w:rsidR="00587FA2" w:rsidRPr="00587FA2" w:rsidRDefault="00587FA2" w:rsidP="00587FA2">
      <w:pPr>
        <w:jc w:val="both"/>
        <w:rPr>
          <w:i/>
          <w:sz w:val="24"/>
          <w:szCs w:val="24"/>
        </w:rPr>
      </w:pPr>
      <w:r w:rsidRPr="00587FA2">
        <w:rPr>
          <w:i/>
          <w:sz w:val="24"/>
          <w:szCs w:val="24"/>
        </w:rPr>
        <w:t>Art. 1º As licitações serão conduzidas por Agentes de Contratação, para tomar decisões, acompanhar o trâmite da licitação, dar impulso ao procedimento licitatório e executar quaisquer outras atividades necessárias ao bom andamento do certame até a homologação.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2º No âmbito da Administração Pública Municipal, caberá à autoridade máxima, ou a quem as normas de organização administrativa, ou de delegação de competência indicarem, designar entre os servidores municipais os Agentes de Contratação que ficarão responsáveis pela condução do procedimento licitatório.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b/>
        <w:t>§ 1º O Agente de Contratação será auxiliado por equipe de apoio e responderá individualmente pelos atos que praticar, salvo quando induzido a erro pela atuação da equipe.</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b/>
        <w:t>§ 2° Em licitação que envolva bens ou serviços especiais ou nas demais hipóteses previstas na Lei 14.133 de 1º de abril de 2021, o Agente de Contratação poderá ser substituído por Comissão de Contratação formada por, no mínimo, 3 (três) membros, designados pela autoridade máxima do órgão, ou a quem as normas de organização administrativa, ou de delegação de competência indicarem, que responderão solidariamente por todos os atos praticados pela comissão, ressalvado o membro que expressar posição individual divergente fundamentada e registrada em ata lavrada na reunião em que houver sido tomada a decisão.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b/>
        <w:t>§ 3° As regras relativas à atuação do Agente de Contratação, Equipe de Apoio e ao funcionamento da Comissão de Contratação de que trata esta Lei, serão estabelecidas em regulamento e deverá ser prevista a possibilidade de contarem com o apoio dos órgãos de assessoramento jurídico e de controle interno para o desempenho das funções essenciais à execução do disposto nesta Lei.</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b/>
        <w:t xml:space="preserve">§ 4° Em licitação que envolva bens ou serviços especiais cujo objeto não seja rotineiramente contratado pela Administração, poderá ser contratado, por prazo </w:t>
      </w:r>
      <w:r w:rsidRPr="00587FA2">
        <w:rPr>
          <w:i/>
          <w:sz w:val="24"/>
          <w:szCs w:val="24"/>
        </w:rPr>
        <w:lastRenderedPageBreak/>
        <w:t>determinado, serviço de empresa ou de profissional especializado para assessorar os agentes públicos responsáveis pela condução da licitação.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b/>
        <w:t>§ 5° Em licitação na modalidade pregão, o agente responsável pela condução do certame será designado Pregoeiro.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3° Os servidores designados para ocuparem funções gratificadas do Departamento de Compras e Licitações, não poderão atuar como Agentes de Contratação/Pregoeiros ou comporem Comissão de Contratação.</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Os servidores nomeados/designados para ocuparem cargos em comissão de livre nomeação e exoneração do Departamento de Compras e Licitações, não poderão atuar como Agentes de Contratação/Pregoeiros.</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4° Fica instituída gratificação mensal ao servidor municipal que venha desempenhar a função de Agente de Contratação/Pregoeiro, no valor correspondente a 90% (noventa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 valor da gratificação será proporcional nos meses em que ocorrer o início e</w:t>
      </w:r>
      <w:r w:rsidR="00E935B9">
        <w:rPr>
          <w:i/>
          <w:sz w:val="24"/>
          <w:szCs w:val="24"/>
        </w:rPr>
        <w:t xml:space="preserve"> </w:t>
      </w:r>
      <w:r w:rsidR="00587FA2" w:rsidRPr="00587FA2">
        <w:rPr>
          <w:i/>
          <w:sz w:val="24"/>
          <w:szCs w:val="24"/>
        </w:rPr>
        <w:t>o término da designação.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5º O servidor municipal designado para compor Comissão de Contratação nos termos do § 2°, artigo 2° desta Lei, fará jus a gratificação mensal no valor correspondente a 30% (trinta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 valor da gratificação perdurará durante o período entre a designação e o encerramento do procedimento licitatório e será proporcional nos meses de início e término.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6° A equipe de apoio poderá ser composta por Procurador Jurídico, Contador, Engenheiro</w:t>
      </w:r>
      <w:r w:rsidR="00E935B9">
        <w:rPr>
          <w:i/>
          <w:sz w:val="24"/>
          <w:szCs w:val="24"/>
        </w:rPr>
        <w:t xml:space="preserve"> </w:t>
      </w:r>
      <w:r w:rsidRPr="00587FA2">
        <w:rPr>
          <w:i/>
          <w:sz w:val="24"/>
          <w:szCs w:val="24"/>
        </w:rPr>
        <w:t>e equipe técnica, de acordo com a necessidade do processo.</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A atuação como Procurador Jurídico, Contador e Engenheiro da equipe de apoio do Agente de Contratação/Pregoeiro, Comissão de Contratação e aos demais assuntos licitatórios e contratuais, será efetuada mediante designação de servidor.</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7º Os servidores municipais designados para atuarem como Procurador Jurídico e Contador, farão jus a gratificação mensal no valor correspondente a 60% (sessenta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8° O servidor municipal designado para atuar como Engenheiro, fará jus a gratificação mensal no valor correspondente a 50% (cinquenta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lastRenderedPageBreak/>
        <w:tab/>
      </w:r>
      <w:r w:rsidR="00587FA2" w:rsidRPr="00587FA2">
        <w:rPr>
          <w:i/>
          <w:sz w:val="24"/>
          <w:szCs w:val="24"/>
        </w:rPr>
        <w:t>Parágrafo único. Os valores das gratificações previstas nos artigos 7º e 8° serão proporcionais nos meses em que ocorrerem os inícios e términos das designações.</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9º A equipe técnica que comporá a equipe de apoio do Agente de Contratação/Pregoeiro ou da Comissão de Contratação, será definida, por processo, através de designação.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10. Quando definido no instrumento legal de designação, o servidor municipal que atuar em equipe técnica, fará jus a gratificação especial, por processo, no valor correspondente a 3% (três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 valor da gratificação será único por processo e remunerado na ocasião da conclusão dos trabalhos.</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11. Nas atividades de fiscalização de execução contratual, o servidor municipal designado</w:t>
      </w:r>
      <w:r w:rsidR="00F21846">
        <w:rPr>
          <w:i/>
          <w:sz w:val="24"/>
          <w:szCs w:val="24"/>
        </w:rPr>
        <w:t xml:space="preserve"> </w:t>
      </w:r>
      <w:r w:rsidRPr="00587FA2">
        <w:rPr>
          <w:i/>
          <w:sz w:val="24"/>
          <w:szCs w:val="24"/>
        </w:rPr>
        <w:t>para atuar como Fiscal Administrativo, fará jus a gratificação mensal no valor correspondente a 50% (cinquenta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 valor da gratificação será proporcional nos meses em que ocorrer o início e</w:t>
      </w:r>
      <w:r w:rsidR="00F21846">
        <w:rPr>
          <w:i/>
          <w:sz w:val="24"/>
          <w:szCs w:val="24"/>
        </w:rPr>
        <w:t xml:space="preserve"> </w:t>
      </w:r>
      <w:r w:rsidR="00587FA2" w:rsidRPr="00587FA2">
        <w:rPr>
          <w:i/>
          <w:sz w:val="24"/>
          <w:szCs w:val="24"/>
        </w:rPr>
        <w:t>o término da designação.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12. Nas atividades de fiscalização de execução contratual, o servidor municipal designado para atuar como Fiscal Técnico ou Fiscal Setorial e, quando definido no instrumento legal de designação, fará jus a gratificação especial, por processo, no valor correspondente a 3% (três por cento) do padrão CE.7 - grau "A" do Anexo VII, Tabela II, da Lei Complementar da reorganização administrativa.</w:t>
      </w:r>
    </w:p>
    <w:p w:rsidR="00587FA2" w:rsidRPr="00587FA2" w:rsidRDefault="00587FA2" w:rsidP="00587FA2">
      <w:pPr>
        <w:jc w:val="both"/>
        <w:rPr>
          <w:i/>
          <w:sz w:val="24"/>
          <w:szCs w:val="24"/>
        </w:rPr>
      </w:pPr>
    </w:p>
    <w:p w:rsidR="00587FA2" w:rsidRPr="00587FA2" w:rsidRDefault="003E7F7A" w:rsidP="00587FA2">
      <w:pPr>
        <w:jc w:val="both"/>
        <w:rPr>
          <w:i/>
          <w:sz w:val="24"/>
          <w:szCs w:val="24"/>
        </w:rPr>
      </w:pPr>
      <w:r>
        <w:rPr>
          <w:i/>
          <w:sz w:val="24"/>
          <w:szCs w:val="24"/>
        </w:rPr>
        <w:tab/>
      </w:r>
      <w:r w:rsidR="00587FA2" w:rsidRPr="00587FA2">
        <w:rPr>
          <w:i/>
          <w:sz w:val="24"/>
          <w:szCs w:val="24"/>
        </w:rPr>
        <w:t>Parágrafo único. O valor da gratificação será remunerado mensalmente e perdurará durante a execução da contratação e/ou vigência do contrato.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13. Não fará jus às gratificações previstas nos artigos 10 e 12 desta Lei, o servidor municipal ocupante de cargo/função cuja atribuição tenha abrangência de responsabilização sobre o bem ou serviço licitado/contratado.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14. As gratificações concedidas por esta lei não serão objeto de incorporação aos vencimentos do servidor para quaisquer efeitos.</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15. Todas as funções e atuações desempenhadas com vínculo ao processo licitatório deverão observar o princípio da segregação de funções.</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16. As despesas decorrentes da aplicação da presente Lei correrão por conta das dotações próprias consignadas em orçamento.</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t>Art. 17. Nos pontos omissos e no que mais couber, serão aplicados os dispositivos da Lei Federal 14.133, de 1º de abril de 2021.</w:t>
      </w:r>
    </w:p>
    <w:p w:rsidR="00587FA2" w:rsidRPr="00587FA2" w:rsidRDefault="00587FA2" w:rsidP="00587FA2">
      <w:pPr>
        <w:jc w:val="both"/>
        <w:rPr>
          <w:i/>
          <w:sz w:val="24"/>
          <w:szCs w:val="24"/>
        </w:rPr>
      </w:pPr>
    </w:p>
    <w:p w:rsidR="00587FA2" w:rsidRPr="00587FA2" w:rsidRDefault="00587FA2" w:rsidP="00587FA2">
      <w:pPr>
        <w:jc w:val="both"/>
        <w:rPr>
          <w:i/>
          <w:sz w:val="24"/>
          <w:szCs w:val="24"/>
        </w:rPr>
      </w:pPr>
      <w:r w:rsidRPr="00587FA2">
        <w:rPr>
          <w:i/>
          <w:sz w:val="24"/>
          <w:szCs w:val="24"/>
        </w:rPr>
        <w:lastRenderedPageBreak/>
        <w:t>Art. 18. Esta Lei entra em vigor na data de sua publicação.</w:t>
      </w:r>
    </w:p>
    <w:p w:rsidR="00855A2B" w:rsidRDefault="000034C2" w:rsidP="00145170">
      <w:pPr>
        <w:jc w:val="both"/>
        <w:rPr>
          <w:sz w:val="24"/>
          <w:szCs w:val="24"/>
        </w:rPr>
      </w:pPr>
      <w:r>
        <w:rPr>
          <w:sz w:val="24"/>
          <w:szCs w:val="24"/>
        </w:rPr>
        <w:tab/>
      </w:r>
      <w:r>
        <w:rPr>
          <w:sz w:val="24"/>
          <w:szCs w:val="24"/>
        </w:rPr>
        <w:tab/>
      </w:r>
      <w:r>
        <w:rPr>
          <w:sz w:val="24"/>
          <w:szCs w:val="24"/>
        </w:rPr>
        <w:tab/>
      </w:r>
      <w:bookmarkStart w:id="0" w:name="_GoBack"/>
      <w:bookmarkEnd w:id="0"/>
      <w:r w:rsidR="008E6A98">
        <w:rPr>
          <w:sz w:val="24"/>
          <w:szCs w:val="24"/>
        </w:rPr>
        <w:tab/>
      </w:r>
      <w:r w:rsidR="008E6A98">
        <w:rPr>
          <w:sz w:val="24"/>
          <w:szCs w:val="24"/>
        </w:rPr>
        <w:tab/>
      </w:r>
      <w:r w:rsidR="008E6A98">
        <w:rPr>
          <w:sz w:val="24"/>
          <w:szCs w:val="24"/>
        </w:rPr>
        <w:tab/>
      </w:r>
    </w:p>
    <w:p w:rsidR="00855A2B" w:rsidRDefault="00B8759B" w:rsidP="00145170">
      <w:pPr>
        <w:jc w:val="both"/>
        <w:rPr>
          <w:sz w:val="24"/>
          <w:szCs w:val="24"/>
        </w:rPr>
      </w:pPr>
      <w:r>
        <w:rPr>
          <w:sz w:val="24"/>
          <w:szCs w:val="24"/>
        </w:rPr>
        <w:tab/>
      </w:r>
      <w:r>
        <w:rPr>
          <w:sz w:val="24"/>
          <w:szCs w:val="24"/>
        </w:rPr>
        <w:tab/>
      </w:r>
      <w:r>
        <w:rPr>
          <w:sz w:val="24"/>
          <w:szCs w:val="24"/>
        </w:rPr>
        <w:tab/>
        <w:t>Analisando as disposições propostas, avalia-se que estão de acordo com a nova lei de licitações</w:t>
      </w:r>
      <w:r w:rsidR="007477C1">
        <w:rPr>
          <w:sz w:val="24"/>
          <w:szCs w:val="24"/>
        </w:rPr>
        <w:t xml:space="preserve"> (14.133/2021)</w:t>
      </w:r>
      <w:r>
        <w:rPr>
          <w:sz w:val="24"/>
          <w:szCs w:val="24"/>
        </w:rPr>
        <w:t>, regulamentando suas novas funções e exigências:</w:t>
      </w:r>
    </w:p>
    <w:p w:rsidR="00855A2B" w:rsidRDefault="00855A2B" w:rsidP="00145170">
      <w:pPr>
        <w:jc w:val="both"/>
        <w:rPr>
          <w:sz w:val="24"/>
          <w:szCs w:val="24"/>
        </w:rPr>
      </w:pPr>
    </w:p>
    <w:p w:rsidR="00B8759B" w:rsidRPr="00B8759B" w:rsidRDefault="00B8759B" w:rsidP="00B8759B">
      <w:pPr>
        <w:jc w:val="both"/>
        <w:rPr>
          <w:i/>
          <w:sz w:val="24"/>
          <w:szCs w:val="24"/>
        </w:rPr>
      </w:pPr>
      <w:r w:rsidRPr="00B8759B">
        <w:rPr>
          <w:i/>
          <w:sz w:val="24"/>
          <w:szCs w:val="24"/>
        </w:rPr>
        <w:t>Art. 8º A licitação será conduzida por agente de contratação, pessoa designada pela autoridade competente, entre servidores efetivos ou empregados públicos dos quadros permanentes da Administração Pública, para tomar decisões, acompanhar o trâmite da licitação, dar impulso ao procedimento licitatório e executar quaisquer outras atividades necessárias ao bom andamento do certame até a homologação.</w:t>
      </w:r>
    </w:p>
    <w:p w:rsidR="00B8759B" w:rsidRPr="00B8759B" w:rsidRDefault="00B8759B" w:rsidP="00B8759B">
      <w:pPr>
        <w:jc w:val="both"/>
        <w:rPr>
          <w:i/>
          <w:sz w:val="24"/>
          <w:szCs w:val="24"/>
        </w:rPr>
      </w:pPr>
    </w:p>
    <w:p w:rsidR="00B8759B" w:rsidRPr="00B8759B" w:rsidRDefault="00B8759B" w:rsidP="00B8759B">
      <w:pPr>
        <w:jc w:val="both"/>
        <w:rPr>
          <w:i/>
          <w:sz w:val="24"/>
          <w:szCs w:val="24"/>
        </w:rPr>
      </w:pPr>
      <w:r w:rsidRPr="00B8759B">
        <w:rPr>
          <w:i/>
          <w:sz w:val="24"/>
          <w:szCs w:val="24"/>
        </w:rPr>
        <w:t>§ 1º O agente de contratação será auxiliado por equipe de apoio e responderá individualmente pelos atos que praticar, salvo quando induzido a erro pela atuação da equipe.</w:t>
      </w:r>
    </w:p>
    <w:p w:rsidR="00B8759B" w:rsidRPr="00B8759B" w:rsidRDefault="00B8759B" w:rsidP="00B8759B">
      <w:pPr>
        <w:jc w:val="both"/>
        <w:rPr>
          <w:i/>
          <w:sz w:val="24"/>
          <w:szCs w:val="24"/>
        </w:rPr>
      </w:pPr>
      <w:r w:rsidRPr="00B8759B">
        <w:rPr>
          <w:i/>
          <w:sz w:val="24"/>
          <w:szCs w:val="24"/>
        </w:rPr>
        <w:t>§ 2º Em licitação que envolva bens ou serviços especiais, desde que observados os requisitos estabelecidos no art. 7º desta Lei, o agente de contratação poderá ser substituído por comissão de contratação formada por, no mínimo, 3 (três) membros, que responderão solidariamente por todos os atos praticados pela comissão, ressalvado o membro que expressar posição individual divergente fundamentada e registrada em ata lavrada na reunião em que houver sido tomada a decisão.</w:t>
      </w:r>
    </w:p>
    <w:p w:rsidR="00B8759B" w:rsidRDefault="00B8759B" w:rsidP="00B8759B">
      <w:pPr>
        <w:jc w:val="both"/>
        <w:rPr>
          <w:i/>
          <w:sz w:val="24"/>
          <w:szCs w:val="24"/>
        </w:rPr>
      </w:pPr>
      <w:r w:rsidRPr="00B8759B">
        <w:rPr>
          <w:i/>
          <w:sz w:val="24"/>
          <w:szCs w:val="24"/>
        </w:rPr>
        <w:t xml:space="preserve">§ 3º As regras relativas à atuação do agente de contratação e da equipe de apoio, ao funcionamento da comissão de contratação e à atuação de fiscais e gestores de contratos de que trata esta Lei serão estabelecidas em regulamento, e deverá ser prevista a possibilidade de eles contarem com o apoio dos órgãos de assessoramento jurídico e de controle interno para o desempenho das funções essenciais à execução do disposto nesta Lei.   </w:t>
      </w:r>
    </w:p>
    <w:p w:rsidR="00B8759B" w:rsidRPr="00B8759B" w:rsidRDefault="00B8759B" w:rsidP="00B8759B">
      <w:pPr>
        <w:jc w:val="both"/>
        <w:rPr>
          <w:i/>
          <w:sz w:val="24"/>
          <w:szCs w:val="24"/>
        </w:rPr>
      </w:pPr>
      <w:r w:rsidRPr="00B8759B">
        <w:rPr>
          <w:i/>
          <w:sz w:val="24"/>
          <w:szCs w:val="24"/>
        </w:rPr>
        <w:t>§ 4º Em licitação que envolva bens ou serviços especiais cujo objeto não seja rotineiramente contratado pela Administração, poderá ser contratado, por prazo determinado, serviço de empresa ou de profissional especializado para assessorar os agentes públicos responsáveis pela condução da licitação.</w:t>
      </w:r>
    </w:p>
    <w:p w:rsidR="00855A2B" w:rsidRDefault="00B8759B" w:rsidP="00B8759B">
      <w:pPr>
        <w:jc w:val="both"/>
        <w:rPr>
          <w:i/>
          <w:sz w:val="24"/>
          <w:szCs w:val="24"/>
        </w:rPr>
      </w:pPr>
      <w:r w:rsidRPr="00B8759B">
        <w:rPr>
          <w:i/>
          <w:sz w:val="24"/>
          <w:szCs w:val="24"/>
        </w:rPr>
        <w:t>§ 5º Em licitação na modalidade pregão, o agente responsável pela condução do certame será designado pregoeiro.</w:t>
      </w:r>
    </w:p>
    <w:p w:rsidR="00E935B9" w:rsidRDefault="00E935B9" w:rsidP="00B8759B">
      <w:pPr>
        <w:jc w:val="both"/>
        <w:rPr>
          <w:i/>
          <w:sz w:val="24"/>
          <w:szCs w:val="24"/>
        </w:rPr>
      </w:pPr>
      <w:r>
        <w:rPr>
          <w:i/>
          <w:sz w:val="24"/>
          <w:szCs w:val="24"/>
        </w:rPr>
        <w:t>...</w:t>
      </w:r>
    </w:p>
    <w:p w:rsidR="00E935B9" w:rsidRPr="00E935B9" w:rsidRDefault="00E935B9" w:rsidP="00E935B9">
      <w:pPr>
        <w:jc w:val="both"/>
        <w:rPr>
          <w:i/>
          <w:sz w:val="24"/>
          <w:szCs w:val="24"/>
        </w:rPr>
      </w:pPr>
      <w:r w:rsidRPr="00E935B9">
        <w:rPr>
          <w:i/>
          <w:sz w:val="24"/>
          <w:szCs w:val="24"/>
        </w:rPr>
        <w:t>Art. 61. Definido o resultado do julgamento, a Administração poderá negociar condições mais vantajosas com o primeiro colocado.</w:t>
      </w:r>
    </w:p>
    <w:p w:rsidR="00E935B9" w:rsidRPr="00E935B9" w:rsidRDefault="00E935B9" w:rsidP="00E935B9">
      <w:pPr>
        <w:jc w:val="both"/>
        <w:rPr>
          <w:i/>
          <w:sz w:val="24"/>
          <w:szCs w:val="24"/>
        </w:rPr>
      </w:pPr>
      <w:r w:rsidRPr="00E935B9">
        <w:rPr>
          <w:i/>
          <w:sz w:val="24"/>
          <w:szCs w:val="24"/>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E935B9" w:rsidRDefault="00E935B9" w:rsidP="00E935B9">
      <w:pPr>
        <w:jc w:val="both"/>
        <w:rPr>
          <w:i/>
          <w:sz w:val="24"/>
          <w:szCs w:val="24"/>
        </w:rPr>
      </w:pPr>
      <w:r w:rsidRPr="00E935B9">
        <w:rPr>
          <w:i/>
          <w:sz w:val="24"/>
          <w:szCs w:val="24"/>
        </w:rPr>
        <w:t>§ 2º A negociação será conduzida por agente de contratação ou comissão de contratação, na forma de regulamento, e, depois de concluída, terá seu resultado divulgado a todos os licitantes e anexado aos autos do processo licitatório.</w:t>
      </w:r>
    </w:p>
    <w:p w:rsidR="00F21846" w:rsidRDefault="00F21846" w:rsidP="00E935B9">
      <w:pPr>
        <w:jc w:val="both"/>
        <w:rPr>
          <w:i/>
          <w:sz w:val="24"/>
          <w:szCs w:val="24"/>
        </w:rPr>
      </w:pPr>
      <w:r>
        <w:rPr>
          <w:i/>
          <w:sz w:val="24"/>
          <w:szCs w:val="24"/>
        </w:rPr>
        <w:t>...</w:t>
      </w:r>
    </w:p>
    <w:p w:rsidR="005B3C1F" w:rsidRPr="005B3C1F" w:rsidRDefault="005B3C1F" w:rsidP="005B3C1F">
      <w:pPr>
        <w:jc w:val="both"/>
        <w:rPr>
          <w:i/>
          <w:sz w:val="24"/>
          <w:szCs w:val="24"/>
        </w:rPr>
      </w:pPr>
      <w:r w:rsidRPr="005B3C1F">
        <w:rPr>
          <w:i/>
          <w:sz w:val="24"/>
          <w:szCs w:val="24"/>
        </w:rPr>
        <w:t>Art. 117. A execução do contrato deverá ser acompanhada e fiscalizada por         1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1º O fiscal do contrato anotará em registro próprio todas as ocorrências relacionadas à execução do contrato, determinando o que for necessário para a regularização das faltas ou dos defeitos observados.</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2º O fiscal do contrato informará a seus superiores, em tempo hábil para a adoção das medidas convenientes, a situação que demandar decisão ou providência que ultrapasse sua competência.</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3º O fiscal do contrato será auxiliado pelos órgãos de assessoramento jurídico e de controle interno da Administração, que deverão dirimir dúvidas e subsidiá-lo com informações relevantes para prevenir riscos na execução contratual.</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4º Na hipótese da contratação de terceiros prevista no caput deste artigo, deverão ser observadas as seguintes regras:</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xml:space="preserve">I - </w:t>
      </w:r>
      <w:proofErr w:type="gramStart"/>
      <w:r w:rsidRPr="005B3C1F">
        <w:rPr>
          <w:i/>
          <w:sz w:val="24"/>
          <w:szCs w:val="24"/>
        </w:rPr>
        <w:t>a</w:t>
      </w:r>
      <w:proofErr w:type="gramEnd"/>
      <w:r w:rsidRPr="005B3C1F">
        <w:rPr>
          <w:i/>
          <w:sz w:val="24"/>
          <w:szCs w:val="24"/>
        </w:rPr>
        <w:t xml:space="preserve"> empresa ou o profissional contratado assumirá responsabilidade civil objetiva pela veracidade e pela precisão das informações prestadas, firmará termo de compromisso de confidencialidade e não poderá exercer atribuição própria e exclusiva de fiscal de contrato;</w:t>
      </w:r>
    </w:p>
    <w:p w:rsidR="005B3C1F" w:rsidRPr="005B3C1F" w:rsidRDefault="005B3C1F" w:rsidP="005B3C1F">
      <w:pPr>
        <w:jc w:val="both"/>
        <w:rPr>
          <w:i/>
          <w:sz w:val="24"/>
          <w:szCs w:val="24"/>
        </w:rPr>
      </w:pPr>
    </w:p>
    <w:p w:rsidR="00F21846" w:rsidRDefault="005B3C1F" w:rsidP="005B3C1F">
      <w:pPr>
        <w:jc w:val="both"/>
        <w:rPr>
          <w:i/>
          <w:sz w:val="24"/>
          <w:szCs w:val="24"/>
        </w:rPr>
      </w:pPr>
      <w:r w:rsidRPr="005B3C1F">
        <w:rPr>
          <w:i/>
          <w:sz w:val="24"/>
          <w:szCs w:val="24"/>
        </w:rPr>
        <w:t xml:space="preserve">II - </w:t>
      </w:r>
      <w:proofErr w:type="gramStart"/>
      <w:r w:rsidRPr="005B3C1F">
        <w:rPr>
          <w:i/>
          <w:sz w:val="24"/>
          <w:szCs w:val="24"/>
        </w:rPr>
        <w:t>a</w:t>
      </w:r>
      <w:proofErr w:type="gramEnd"/>
      <w:r w:rsidRPr="005B3C1F">
        <w:rPr>
          <w:i/>
          <w:sz w:val="24"/>
          <w:szCs w:val="24"/>
        </w:rPr>
        <w:t xml:space="preserve"> contratação de terceiros não eximirá de responsabilidade o fiscal do contrato, nos limites das informações recebidas do terceiro contratado.</w:t>
      </w:r>
    </w:p>
    <w:p w:rsidR="00F21846" w:rsidRDefault="005B3C1F" w:rsidP="00E935B9">
      <w:pPr>
        <w:jc w:val="both"/>
        <w:rPr>
          <w:i/>
          <w:sz w:val="24"/>
          <w:szCs w:val="24"/>
        </w:rPr>
      </w:pPr>
      <w:r>
        <w:rPr>
          <w:i/>
          <w:sz w:val="24"/>
          <w:szCs w:val="24"/>
        </w:rPr>
        <w:t>...</w:t>
      </w:r>
    </w:p>
    <w:p w:rsidR="005B3C1F" w:rsidRPr="005B3C1F" w:rsidRDefault="005B3C1F" w:rsidP="005B3C1F">
      <w:pPr>
        <w:jc w:val="both"/>
        <w:rPr>
          <w:i/>
          <w:sz w:val="24"/>
          <w:szCs w:val="24"/>
        </w:rPr>
      </w:pPr>
      <w:r w:rsidRPr="005B3C1F">
        <w:rPr>
          <w:i/>
          <w:sz w:val="24"/>
          <w:szCs w:val="24"/>
        </w:rPr>
        <w:t>Art. 140. O objeto do contrato será recebido:</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xml:space="preserve">I - </w:t>
      </w:r>
      <w:proofErr w:type="gramStart"/>
      <w:r w:rsidRPr="005B3C1F">
        <w:rPr>
          <w:i/>
          <w:sz w:val="24"/>
          <w:szCs w:val="24"/>
        </w:rPr>
        <w:t>em</w:t>
      </w:r>
      <w:proofErr w:type="gramEnd"/>
      <w:r w:rsidRPr="005B3C1F">
        <w:rPr>
          <w:i/>
          <w:sz w:val="24"/>
          <w:szCs w:val="24"/>
        </w:rPr>
        <w:t xml:space="preserve"> se tratando de obras e serviços:</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a) provisoriamente, pelo responsável por seu acompanhamento e fiscalização, mediante termo detalhado, quando verificado o cumprimento das exigências de caráter técnico;</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b) definitivamente, por servidor ou comissão designada pela autoridade competente, mediante termo detalhado que comprove o atendimento das exigências contratuais;</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 xml:space="preserve">II - </w:t>
      </w:r>
      <w:proofErr w:type="gramStart"/>
      <w:r w:rsidRPr="005B3C1F">
        <w:rPr>
          <w:i/>
          <w:sz w:val="24"/>
          <w:szCs w:val="24"/>
        </w:rPr>
        <w:t>em</w:t>
      </w:r>
      <w:proofErr w:type="gramEnd"/>
      <w:r w:rsidRPr="005B3C1F">
        <w:rPr>
          <w:i/>
          <w:sz w:val="24"/>
          <w:szCs w:val="24"/>
        </w:rPr>
        <w:t xml:space="preserve"> se tratando de compras:</w:t>
      </w:r>
    </w:p>
    <w:p w:rsidR="005B3C1F" w:rsidRPr="005B3C1F" w:rsidRDefault="005B3C1F" w:rsidP="005B3C1F">
      <w:pPr>
        <w:jc w:val="both"/>
        <w:rPr>
          <w:i/>
          <w:sz w:val="24"/>
          <w:szCs w:val="24"/>
        </w:rPr>
      </w:pPr>
    </w:p>
    <w:p w:rsidR="005B3C1F" w:rsidRPr="005B3C1F" w:rsidRDefault="005B3C1F" w:rsidP="005B3C1F">
      <w:pPr>
        <w:jc w:val="both"/>
        <w:rPr>
          <w:i/>
          <w:sz w:val="24"/>
          <w:szCs w:val="24"/>
        </w:rPr>
      </w:pPr>
      <w:r w:rsidRPr="005B3C1F">
        <w:rPr>
          <w:i/>
          <w:sz w:val="24"/>
          <w:szCs w:val="24"/>
        </w:rPr>
        <w:t>a) provisoriamente, de forma sumária, pelo responsável por seu acompanhamento e fiscalização, com verificação posterior da conformidade do material com as exigências contratuais;</w:t>
      </w:r>
    </w:p>
    <w:p w:rsidR="005B3C1F" w:rsidRPr="005B3C1F" w:rsidRDefault="005B3C1F" w:rsidP="005B3C1F">
      <w:pPr>
        <w:jc w:val="both"/>
        <w:rPr>
          <w:i/>
          <w:sz w:val="24"/>
          <w:szCs w:val="24"/>
        </w:rPr>
      </w:pPr>
    </w:p>
    <w:p w:rsidR="005B3C1F" w:rsidRDefault="005B3C1F" w:rsidP="005B3C1F">
      <w:pPr>
        <w:jc w:val="both"/>
        <w:rPr>
          <w:i/>
          <w:sz w:val="24"/>
          <w:szCs w:val="24"/>
        </w:rPr>
      </w:pPr>
      <w:r w:rsidRPr="005B3C1F">
        <w:rPr>
          <w:i/>
          <w:sz w:val="24"/>
          <w:szCs w:val="24"/>
        </w:rPr>
        <w:t>b) definitivamente, por servidor ou comissão designada pela autoridade competente, mediante termo detalhado que comprove o atendimento das exigências contratuais.</w:t>
      </w:r>
    </w:p>
    <w:p w:rsidR="00F21846" w:rsidRPr="00B8759B" w:rsidRDefault="00F21846" w:rsidP="00E935B9">
      <w:pPr>
        <w:jc w:val="both"/>
        <w:rPr>
          <w:i/>
          <w:sz w:val="24"/>
          <w:szCs w:val="24"/>
        </w:rPr>
      </w:pPr>
    </w:p>
    <w:p w:rsidR="00AB3243" w:rsidRDefault="00EB3574" w:rsidP="00145170">
      <w:pPr>
        <w:jc w:val="both"/>
        <w:rPr>
          <w:sz w:val="24"/>
          <w:szCs w:val="24"/>
        </w:rPr>
      </w:pPr>
      <w:r>
        <w:rPr>
          <w:sz w:val="24"/>
          <w:szCs w:val="24"/>
        </w:rPr>
        <w:tab/>
      </w:r>
      <w:r>
        <w:rPr>
          <w:sz w:val="24"/>
          <w:szCs w:val="24"/>
        </w:rPr>
        <w:tab/>
      </w:r>
      <w:r>
        <w:rPr>
          <w:sz w:val="24"/>
          <w:szCs w:val="24"/>
        </w:rPr>
        <w:tab/>
        <w:t xml:space="preserve">Cumpre salientar que </w:t>
      </w:r>
      <w:r w:rsidR="00AB3243">
        <w:rPr>
          <w:sz w:val="24"/>
          <w:szCs w:val="24"/>
        </w:rPr>
        <w:t>a</w:t>
      </w:r>
      <w:r w:rsidR="00221801" w:rsidRPr="00221801">
        <w:rPr>
          <w:sz w:val="24"/>
          <w:szCs w:val="24"/>
        </w:rPr>
        <w:t xml:space="preserve"> veiculação de tais normas em leis municipais </w:t>
      </w:r>
      <w:r w:rsidR="00AB3243">
        <w:rPr>
          <w:sz w:val="24"/>
          <w:szCs w:val="24"/>
        </w:rPr>
        <w:t xml:space="preserve">não </w:t>
      </w:r>
      <w:r w:rsidR="00221801" w:rsidRPr="00221801">
        <w:rPr>
          <w:sz w:val="24"/>
          <w:szCs w:val="24"/>
        </w:rPr>
        <w:t xml:space="preserve">viola a competência legislativa privativa da União para editar </w:t>
      </w:r>
      <w:r w:rsidR="00221801" w:rsidRPr="00AB3243">
        <w:rPr>
          <w:i/>
          <w:sz w:val="24"/>
          <w:szCs w:val="24"/>
        </w:rPr>
        <w:t>“normas gerais de licitação e contratação, em todas as modalidades, para as administrações públicas (...) da União, Estados, Distrito Federal e Municípios”</w:t>
      </w:r>
      <w:r w:rsidR="00AB3243">
        <w:rPr>
          <w:sz w:val="24"/>
          <w:szCs w:val="24"/>
        </w:rPr>
        <w:t xml:space="preserve"> (art. 22, XXVII, CF),</w:t>
      </w:r>
      <w:r>
        <w:rPr>
          <w:sz w:val="24"/>
          <w:szCs w:val="24"/>
        </w:rPr>
        <w:t xml:space="preserve"> afinal a própria norma obriga diversas regulamentações como a em análise, diante das necessidades</w:t>
      </w:r>
      <w:r w:rsidR="007477C1">
        <w:rPr>
          <w:sz w:val="24"/>
          <w:szCs w:val="24"/>
        </w:rPr>
        <w:t xml:space="preserve"> e peculiaridades</w:t>
      </w:r>
      <w:r>
        <w:rPr>
          <w:sz w:val="24"/>
          <w:szCs w:val="24"/>
        </w:rPr>
        <w:t xml:space="preserve"> locais de cada ente</w:t>
      </w:r>
      <w:r w:rsidR="00AB3243">
        <w:rPr>
          <w:sz w:val="24"/>
          <w:szCs w:val="24"/>
        </w:rPr>
        <w:t>.</w:t>
      </w:r>
    </w:p>
    <w:p w:rsidR="00221801" w:rsidRDefault="00221801" w:rsidP="00145170">
      <w:pPr>
        <w:jc w:val="both"/>
        <w:rPr>
          <w:sz w:val="24"/>
          <w:szCs w:val="24"/>
        </w:rPr>
      </w:pPr>
      <w:r w:rsidRPr="00221801">
        <w:rPr>
          <w:sz w:val="24"/>
          <w:szCs w:val="24"/>
        </w:rPr>
        <w:lastRenderedPageBreak/>
        <w:t xml:space="preserve"> </w:t>
      </w:r>
    </w:p>
    <w:p w:rsidR="008E6A98" w:rsidRPr="008E6A98" w:rsidRDefault="00AB3243" w:rsidP="008E6A98">
      <w:pPr>
        <w:jc w:val="both"/>
        <w:rPr>
          <w:sz w:val="24"/>
          <w:szCs w:val="24"/>
        </w:rPr>
      </w:pPr>
      <w:r>
        <w:rPr>
          <w:sz w:val="24"/>
          <w:szCs w:val="24"/>
        </w:rPr>
        <w:tab/>
      </w:r>
      <w:r>
        <w:rPr>
          <w:sz w:val="24"/>
          <w:szCs w:val="24"/>
        </w:rPr>
        <w:tab/>
      </w:r>
      <w:r>
        <w:rPr>
          <w:sz w:val="24"/>
          <w:szCs w:val="24"/>
        </w:rPr>
        <w:tab/>
      </w:r>
      <w:r w:rsidR="008E6A98" w:rsidRPr="008E6A98">
        <w:rPr>
          <w:sz w:val="24"/>
          <w:szCs w:val="24"/>
        </w:rPr>
        <w:t>Outrossim, a criação de cargo efetivo e em comissão, assim como a função gratificada</w:t>
      </w:r>
      <w:r w:rsidR="00EB3574">
        <w:rPr>
          <w:sz w:val="24"/>
          <w:szCs w:val="24"/>
        </w:rPr>
        <w:t xml:space="preserve"> ou gratificação</w:t>
      </w:r>
      <w:r w:rsidR="008E6A98" w:rsidRPr="008E6A98">
        <w:rPr>
          <w:sz w:val="24"/>
          <w:szCs w:val="24"/>
        </w:rPr>
        <w:t>, encontram respaldo não só na Lei Orgânica do Município de Botucatu (artigo 70, inciso I), como também na Constituição Federal (artigo 37, inciso V):</w:t>
      </w:r>
    </w:p>
    <w:p w:rsidR="008E6A98" w:rsidRPr="008E6A98" w:rsidRDefault="008E6A98" w:rsidP="008E6A98">
      <w:pPr>
        <w:jc w:val="both"/>
        <w:rPr>
          <w:sz w:val="24"/>
          <w:szCs w:val="24"/>
        </w:rPr>
      </w:pPr>
    </w:p>
    <w:p w:rsidR="008E6A98" w:rsidRPr="008E6A98" w:rsidRDefault="008E6A98" w:rsidP="008E6A98">
      <w:pPr>
        <w:jc w:val="both"/>
        <w:rPr>
          <w:i/>
          <w:sz w:val="24"/>
          <w:szCs w:val="24"/>
        </w:rPr>
      </w:pPr>
      <w:r w:rsidRPr="008E6A98">
        <w:rPr>
          <w:i/>
          <w:sz w:val="24"/>
          <w:szCs w:val="24"/>
        </w:rPr>
        <w:t>“Art. 70, LOM - Para a organização da administração pública direta e indireta inclusive as fundações instituídas ou mantidas pelo Poder Executivo ou pela Câmara, é obrigatório o cumprimento das seguintes normas:</w:t>
      </w:r>
    </w:p>
    <w:p w:rsidR="008E6A98" w:rsidRPr="008E6A98" w:rsidRDefault="008E6A98" w:rsidP="008E6A98">
      <w:pPr>
        <w:jc w:val="both"/>
        <w:rPr>
          <w:sz w:val="24"/>
          <w:szCs w:val="24"/>
        </w:rPr>
      </w:pPr>
      <w:r w:rsidRPr="008E6A98">
        <w:rPr>
          <w:i/>
          <w:sz w:val="24"/>
          <w:szCs w:val="24"/>
        </w:rPr>
        <w:t xml:space="preserve">I - a investidura em cargo ou emprego público depende de aprovação prévia, em concurso público de provas ou de provas e títulos, </w:t>
      </w:r>
      <w:r w:rsidRPr="008E6A98">
        <w:rPr>
          <w:i/>
          <w:sz w:val="24"/>
          <w:szCs w:val="24"/>
          <w:u w:val="single"/>
        </w:rPr>
        <w:t>ressalvadas as nomeações para cargo em comissão</w:t>
      </w:r>
      <w:r w:rsidRPr="008E6A98">
        <w:rPr>
          <w:i/>
          <w:sz w:val="24"/>
          <w:szCs w:val="24"/>
        </w:rPr>
        <w:t xml:space="preserve">, declarado em lei, de livre nomeação e </w:t>
      </w:r>
      <w:proofErr w:type="gramStart"/>
      <w:r w:rsidRPr="008E6A98">
        <w:rPr>
          <w:i/>
          <w:sz w:val="24"/>
          <w:szCs w:val="24"/>
        </w:rPr>
        <w:t>exoneração;”</w:t>
      </w:r>
      <w:proofErr w:type="gramEnd"/>
    </w:p>
    <w:p w:rsidR="008E6A98" w:rsidRPr="008E6A98" w:rsidRDefault="008E6A98" w:rsidP="008E6A98">
      <w:pPr>
        <w:jc w:val="both"/>
        <w:rPr>
          <w:i/>
          <w:sz w:val="24"/>
          <w:szCs w:val="24"/>
        </w:rPr>
      </w:pPr>
    </w:p>
    <w:p w:rsidR="008E6A98" w:rsidRPr="008E6A98" w:rsidRDefault="008E6A98" w:rsidP="008E6A98">
      <w:pPr>
        <w:jc w:val="both"/>
        <w:rPr>
          <w:i/>
          <w:sz w:val="24"/>
          <w:szCs w:val="24"/>
        </w:rPr>
      </w:pPr>
      <w:r w:rsidRPr="008E6A98">
        <w:rPr>
          <w:i/>
          <w:sz w:val="24"/>
          <w:szCs w:val="24"/>
        </w:rPr>
        <w:t>“Art. 37, CF - A administração pública direta e indireta de qualquer dos Poderes da União, dos Estados, do Distrito Federal e dos Municípios obedecerá aos princípios de legalidade, impessoalidade, moralidade, publicidade e eficiência e, também, ao seguinte:</w:t>
      </w:r>
    </w:p>
    <w:p w:rsidR="008E6A98" w:rsidRPr="008E6A98" w:rsidRDefault="008E6A98" w:rsidP="008E6A98">
      <w:pPr>
        <w:jc w:val="both"/>
        <w:rPr>
          <w:i/>
          <w:sz w:val="24"/>
          <w:szCs w:val="24"/>
        </w:rPr>
      </w:pPr>
      <w:r w:rsidRPr="008E6A98">
        <w:rPr>
          <w:i/>
          <w:sz w:val="24"/>
          <w:szCs w:val="24"/>
        </w:rPr>
        <w:t>(...)</w:t>
      </w:r>
    </w:p>
    <w:p w:rsidR="008E6A98" w:rsidRDefault="008E6A98" w:rsidP="008E6A98">
      <w:pPr>
        <w:jc w:val="both"/>
        <w:rPr>
          <w:i/>
          <w:sz w:val="24"/>
          <w:szCs w:val="24"/>
        </w:rPr>
      </w:pPr>
      <w:r w:rsidRPr="008E6A98">
        <w:rPr>
          <w:i/>
          <w:sz w:val="24"/>
          <w:szCs w:val="24"/>
        </w:rPr>
        <w:t xml:space="preserve">V - </w:t>
      </w:r>
      <w:r w:rsidRPr="008E6A98">
        <w:rPr>
          <w:i/>
          <w:sz w:val="24"/>
          <w:szCs w:val="24"/>
          <w:u w:val="single"/>
        </w:rPr>
        <w:t>as funções de confiança, exercidas exclusivamente por servidores ocupantes de cargo efetivo</w:t>
      </w:r>
      <w:r w:rsidRPr="008E6A98">
        <w:rPr>
          <w:i/>
          <w:sz w:val="24"/>
          <w:szCs w:val="24"/>
        </w:rPr>
        <w:t xml:space="preserve">, e os cargos em comissão, a serem preenchidos por servidores de carreira nos casos, condições e percentuais mínimos previstos em lei, destinam-se apenas às atribuições de direção, chefia e </w:t>
      </w:r>
      <w:proofErr w:type="gramStart"/>
      <w:r w:rsidRPr="008E6A98">
        <w:rPr>
          <w:i/>
          <w:sz w:val="24"/>
          <w:szCs w:val="24"/>
        </w:rPr>
        <w:t>assessoramento;”</w:t>
      </w:r>
      <w:proofErr w:type="gramEnd"/>
    </w:p>
    <w:p w:rsidR="00EB3574" w:rsidRPr="008E6A98" w:rsidRDefault="00EB3574" w:rsidP="008E6A98">
      <w:pPr>
        <w:jc w:val="both"/>
        <w:rPr>
          <w:i/>
          <w:sz w:val="24"/>
          <w:szCs w:val="24"/>
        </w:rPr>
      </w:pPr>
    </w:p>
    <w:p w:rsidR="008E6A98" w:rsidRDefault="008E6A98" w:rsidP="008E6A98">
      <w:pPr>
        <w:jc w:val="both"/>
        <w:rPr>
          <w:sz w:val="24"/>
          <w:szCs w:val="24"/>
        </w:rPr>
      </w:pPr>
      <w:r w:rsidRPr="008E6A98">
        <w:rPr>
          <w:sz w:val="24"/>
          <w:szCs w:val="24"/>
        </w:rPr>
        <w:t xml:space="preserve"> </w:t>
      </w:r>
      <w:r w:rsidRPr="008E6A98">
        <w:rPr>
          <w:sz w:val="24"/>
          <w:szCs w:val="24"/>
        </w:rPr>
        <w:tab/>
      </w:r>
      <w:r w:rsidRPr="008E6A98">
        <w:rPr>
          <w:sz w:val="24"/>
          <w:szCs w:val="24"/>
        </w:rPr>
        <w:tab/>
      </w:r>
      <w:r w:rsidRPr="008E6A98">
        <w:rPr>
          <w:sz w:val="24"/>
          <w:szCs w:val="24"/>
        </w:rPr>
        <w:tab/>
        <w:t>Após análise das alterações e inovações propostas quanto às funções gratificadas</w:t>
      </w:r>
      <w:r w:rsidR="00EB3574">
        <w:rPr>
          <w:sz w:val="24"/>
          <w:szCs w:val="24"/>
        </w:rPr>
        <w:t xml:space="preserve"> e gratificações</w:t>
      </w:r>
      <w:r w:rsidRPr="008E6A98">
        <w:rPr>
          <w:sz w:val="24"/>
          <w:szCs w:val="24"/>
        </w:rPr>
        <w:t xml:space="preserve">, se desprende da melhor doutrina que a </w:t>
      </w:r>
      <w:r w:rsidR="00EB3574">
        <w:rPr>
          <w:sz w:val="24"/>
          <w:szCs w:val="24"/>
        </w:rPr>
        <w:t xml:space="preserve">gratificação de função, função gratificada, ou </w:t>
      </w:r>
      <w:r w:rsidRPr="008E6A98">
        <w:rPr>
          <w:sz w:val="24"/>
          <w:szCs w:val="24"/>
        </w:rPr>
        <w:t xml:space="preserve">em comissão só pode ser exercida por servidor de carreira, enquanto o cargo em comissão pode ou não ser exercido por servidor de carreira. </w:t>
      </w:r>
    </w:p>
    <w:p w:rsidR="00EB3574" w:rsidRPr="008E6A98" w:rsidRDefault="00EB3574" w:rsidP="008E6A98">
      <w:pPr>
        <w:jc w:val="both"/>
        <w:rPr>
          <w:sz w:val="24"/>
          <w:szCs w:val="24"/>
        </w:rPr>
      </w:pPr>
    </w:p>
    <w:p w:rsidR="008E6A98" w:rsidRDefault="008E6A98" w:rsidP="008E6A98">
      <w:pPr>
        <w:jc w:val="both"/>
        <w:rPr>
          <w:sz w:val="24"/>
          <w:szCs w:val="24"/>
        </w:rPr>
      </w:pPr>
      <w:r w:rsidRPr="008E6A98">
        <w:rPr>
          <w:sz w:val="24"/>
          <w:szCs w:val="24"/>
        </w:rPr>
        <w:tab/>
      </w:r>
      <w:r w:rsidRPr="008E6A98">
        <w:rPr>
          <w:sz w:val="24"/>
          <w:szCs w:val="24"/>
        </w:rPr>
        <w:tab/>
      </w:r>
      <w:r w:rsidRPr="008E6A98">
        <w:rPr>
          <w:sz w:val="24"/>
          <w:szCs w:val="24"/>
        </w:rPr>
        <w:tab/>
        <w:t xml:space="preserve">No entanto, essa não é a única diferença entre ambos, afinal a </w:t>
      </w:r>
      <w:r w:rsidR="00EB3574">
        <w:rPr>
          <w:sz w:val="24"/>
          <w:szCs w:val="24"/>
        </w:rPr>
        <w:t xml:space="preserve">gratificação de </w:t>
      </w:r>
      <w:r w:rsidRPr="008E6A98">
        <w:rPr>
          <w:sz w:val="24"/>
          <w:szCs w:val="24"/>
        </w:rPr>
        <w:t>função</w:t>
      </w:r>
      <w:r w:rsidR="00EB3574">
        <w:rPr>
          <w:sz w:val="24"/>
          <w:szCs w:val="24"/>
        </w:rPr>
        <w:t>/função</w:t>
      </w:r>
      <w:r w:rsidRPr="008E6A98">
        <w:rPr>
          <w:sz w:val="24"/>
          <w:szCs w:val="24"/>
        </w:rPr>
        <w:t xml:space="preserve"> de confiança significa um acréscimo, um “</w:t>
      </w:r>
      <w:proofErr w:type="spellStart"/>
      <w:r w:rsidRPr="008E6A98">
        <w:rPr>
          <w:sz w:val="24"/>
          <w:szCs w:val="24"/>
        </w:rPr>
        <w:t>plus</w:t>
      </w:r>
      <w:proofErr w:type="spellEnd"/>
      <w:r w:rsidRPr="008E6A98">
        <w:rPr>
          <w:sz w:val="24"/>
          <w:szCs w:val="24"/>
        </w:rPr>
        <w:t xml:space="preserve">” às atribuições regulares do servidor - seja em termos de trabalhos extras, seja em termos de horários mais prolongados de expediente - não necessariamente com características de direção, chefia ou assessoramento. </w:t>
      </w:r>
    </w:p>
    <w:p w:rsidR="00EB3574" w:rsidRPr="008E6A98" w:rsidRDefault="00EB3574" w:rsidP="008E6A98">
      <w:pPr>
        <w:jc w:val="both"/>
        <w:rPr>
          <w:sz w:val="24"/>
          <w:szCs w:val="24"/>
        </w:rPr>
      </w:pPr>
    </w:p>
    <w:p w:rsidR="008E6A98" w:rsidRDefault="008E6A98" w:rsidP="008E6A98">
      <w:pPr>
        <w:jc w:val="both"/>
        <w:rPr>
          <w:sz w:val="24"/>
          <w:szCs w:val="24"/>
        </w:rPr>
      </w:pPr>
      <w:r w:rsidRPr="008E6A98">
        <w:rPr>
          <w:sz w:val="24"/>
          <w:szCs w:val="24"/>
        </w:rPr>
        <w:t xml:space="preserve">                    </w:t>
      </w:r>
      <w:r w:rsidRPr="008E6A98">
        <w:rPr>
          <w:sz w:val="24"/>
          <w:szCs w:val="24"/>
        </w:rPr>
        <w:tab/>
      </w:r>
      <w:r w:rsidRPr="008E6A98">
        <w:rPr>
          <w:sz w:val="24"/>
          <w:szCs w:val="24"/>
        </w:rPr>
        <w:tab/>
        <w:t>Com efeito, o servidor investido de função de confiança não tem a obrigação inexorável de ser chefe de ninguém, nem obrigatoriamente desempenha trabalhos inegáveis de direção ou de assessoramento (embora isso não seja vedado). Podemos estar tratando simplesmente de alguém a quem foi incumbida uma tarefa burocrática extra e que, em uma contrapartida muito natural, recebe remuneração a mais, porque trabalha mais que seus colegas.</w:t>
      </w:r>
    </w:p>
    <w:p w:rsidR="00EB3574" w:rsidRPr="008E6A98" w:rsidRDefault="00EB3574" w:rsidP="008E6A98">
      <w:pPr>
        <w:jc w:val="both"/>
        <w:rPr>
          <w:sz w:val="24"/>
          <w:szCs w:val="24"/>
        </w:rPr>
      </w:pPr>
    </w:p>
    <w:p w:rsidR="008E6A98" w:rsidRDefault="008E6A98" w:rsidP="008E6A98">
      <w:pPr>
        <w:jc w:val="both"/>
        <w:rPr>
          <w:sz w:val="24"/>
          <w:szCs w:val="24"/>
        </w:rPr>
      </w:pPr>
      <w:r w:rsidRPr="008E6A98">
        <w:rPr>
          <w:sz w:val="24"/>
          <w:szCs w:val="24"/>
        </w:rPr>
        <w:t xml:space="preserve">                    </w:t>
      </w:r>
      <w:r w:rsidRPr="008E6A98">
        <w:rPr>
          <w:sz w:val="24"/>
          <w:szCs w:val="24"/>
        </w:rPr>
        <w:tab/>
      </w:r>
      <w:r w:rsidRPr="008E6A98">
        <w:rPr>
          <w:sz w:val="24"/>
          <w:szCs w:val="24"/>
        </w:rPr>
        <w:tab/>
        <w:t xml:space="preserve">Por isso é comum que alguns servidores recebam </w:t>
      </w:r>
      <w:r w:rsidR="00EB3574">
        <w:rPr>
          <w:sz w:val="24"/>
          <w:szCs w:val="24"/>
        </w:rPr>
        <w:t>gratificação de função</w:t>
      </w:r>
      <w:r w:rsidRPr="008E6A98">
        <w:rPr>
          <w:sz w:val="24"/>
          <w:szCs w:val="24"/>
        </w:rPr>
        <w:t>, já que certas tarefas podem, por questões técnicas e específicas, não terem hora para terminar. Nessas ocasiões, tais servidores efetivos ocupantes dessa função de confiança podem não se dar ao luxo como os demais, de encerrar seus expedientes no horário convencional, e esse potencial de trabalho extra justifica o recebimento de remuneração a mais. Mas isso pode nada ter a ver com trabalho de direção-chefia-assessoramento, porque a atuação desse servidor pode nada revelar a esse respeito.</w:t>
      </w:r>
    </w:p>
    <w:p w:rsidR="00EB3574" w:rsidRPr="008E6A98" w:rsidRDefault="00EB3574" w:rsidP="008E6A98">
      <w:pPr>
        <w:jc w:val="both"/>
        <w:rPr>
          <w:sz w:val="24"/>
          <w:szCs w:val="24"/>
        </w:rPr>
      </w:pPr>
    </w:p>
    <w:p w:rsidR="008E6A98" w:rsidRDefault="008E6A98" w:rsidP="00EB3574">
      <w:pPr>
        <w:jc w:val="both"/>
        <w:rPr>
          <w:sz w:val="24"/>
          <w:szCs w:val="24"/>
        </w:rPr>
      </w:pPr>
      <w:r w:rsidRPr="008E6A98">
        <w:rPr>
          <w:sz w:val="24"/>
          <w:szCs w:val="24"/>
        </w:rPr>
        <w:lastRenderedPageBreak/>
        <w:t xml:space="preserve">                   </w:t>
      </w:r>
      <w:r w:rsidRPr="008E6A98">
        <w:rPr>
          <w:sz w:val="24"/>
          <w:szCs w:val="24"/>
        </w:rPr>
        <w:tab/>
      </w:r>
      <w:r w:rsidRPr="008E6A98">
        <w:rPr>
          <w:sz w:val="24"/>
          <w:szCs w:val="24"/>
        </w:rPr>
        <w:tab/>
        <w:t>A confiança reside no fato de que o chefe tem, em linha de princípio, outras pessoas para designar para a mesma função, e então escolhe aquele que melhor conhece e de quem mais espera. Mas isso pode não ser assim. É perfeitamente plausível que não haja mais de um servidor no local, ou que haja, mas que a função não atraia outros interessados (no exemplo acima descrito, muitos podem preferir não ganhar o equivalente remuneratório à função que necessite de um horário além do convencional, em virtude da assunção de compromissos familiares, acadêmicos etc.) além do afinal escolhido, hipóteses que afastam por completo a exigência da confiança. Não há nenhuma fidúcia real nesses casos.</w:t>
      </w:r>
    </w:p>
    <w:p w:rsidR="00EB3574" w:rsidRPr="008E6A98" w:rsidRDefault="00EB3574" w:rsidP="00EB3574">
      <w:pPr>
        <w:jc w:val="both"/>
        <w:rPr>
          <w:sz w:val="24"/>
          <w:szCs w:val="24"/>
        </w:rPr>
      </w:pPr>
    </w:p>
    <w:p w:rsidR="008E6A98" w:rsidRDefault="008E6A98" w:rsidP="008E6A98">
      <w:pPr>
        <w:jc w:val="both"/>
        <w:rPr>
          <w:sz w:val="24"/>
          <w:szCs w:val="24"/>
        </w:rPr>
      </w:pPr>
      <w:r w:rsidRPr="008E6A98">
        <w:rPr>
          <w:sz w:val="24"/>
          <w:szCs w:val="24"/>
        </w:rPr>
        <w:t xml:space="preserve">                    </w:t>
      </w:r>
      <w:r w:rsidRPr="008E6A98">
        <w:rPr>
          <w:sz w:val="24"/>
          <w:szCs w:val="24"/>
        </w:rPr>
        <w:tab/>
      </w:r>
      <w:r w:rsidRPr="008E6A98">
        <w:rPr>
          <w:sz w:val="24"/>
          <w:szCs w:val="24"/>
        </w:rPr>
        <w:tab/>
        <w:t>Pode acontecer, ainda, de o chefe ter mais de um candidato à vaga, mas não conhecer bem nenhum deles, e o que vier a ser escolhido não o será verdadeiramente por uma questão de confiança pessoal de que desperta nele, mas por análise de currículo, entrevistas, indicação de terceiros, ou outros fatores, como tempo no serviço e até simpatia.</w:t>
      </w:r>
    </w:p>
    <w:p w:rsidR="00EB3574" w:rsidRPr="008E6A98" w:rsidRDefault="00EB3574" w:rsidP="008E6A98">
      <w:pPr>
        <w:jc w:val="both"/>
        <w:rPr>
          <w:sz w:val="24"/>
          <w:szCs w:val="24"/>
        </w:rPr>
      </w:pPr>
    </w:p>
    <w:p w:rsidR="008E6A98" w:rsidRDefault="008E6A98" w:rsidP="008E6A98">
      <w:pPr>
        <w:jc w:val="both"/>
        <w:rPr>
          <w:sz w:val="24"/>
          <w:szCs w:val="24"/>
        </w:rPr>
      </w:pPr>
      <w:r w:rsidRPr="008E6A98">
        <w:rPr>
          <w:sz w:val="24"/>
          <w:szCs w:val="24"/>
        </w:rPr>
        <w:tab/>
      </w:r>
      <w:r w:rsidRPr="008E6A98">
        <w:rPr>
          <w:sz w:val="24"/>
          <w:szCs w:val="24"/>
        </w:rPr>
        <w:tab/>
      </w:r>
      <w:r w:rsidRPr="008E6A98">
        <w:rPr>
          <w:sz w:val="24"/>
          <w:szCs w:val="24"/>
        </w:rPr>
        <w:tab/>
        <w:t xml:space="preserve">Como se sabe, a confiança é propriedade primordial do cargo em comissão e propriedade acidental da função de confiança, por mais que as aparências terminológicas possam nos enganar. </w:t>
      </w:r>
    </w:p>
    <w:p w:rsidR="00F212FD" w:rsidRDefault="00F212FD" w:rsidP="008E6A98">
      <w:pPr>
        <w:jc w:val="both"/>
        <w:rPr>
          <w:sz w:val="24"/>
          <w:szCs w:val="24"/>
        </w:rPr>
      </w:pPr>
    </w:p>
    <w:p w:rsidR="00F212FD" w:rsidRPr="00F212FD" w:rsidRDefault="00F212FD" w:rsidP="00F212FD">
      <w:pPr>
        <w:jc w:val="both"/>
        <w:rPr>
          <w:sz w:val="24"/>
          <w:szCs w:val="24"/>
        </w:rPr>
      </w:pPr>
      <w:r>
        <w:rPr>
          <w:sz w:val="24"/>
          <w:szCs w:val="24"/>
        </w:rPr>
        <w:tab/>
      </w:r>
      <w:r>
        <w:rPr>
          <w:sz w:val="24"/>
          <w:szCs w:val="24"/>
        </w:rPr>
        <w:tab/>
      </w:r>
      <w:r>
        <w:rPr>
          <w:sz w:val="24"/>
          <w:szCs w:val="24"/>
        </w:rPr>
        <w:tab/>
        <w:t>C</w:t>
      </w:r>
      <w:r w:rsidRPr="00F212FD">
        <w:rPr>
          <w:sz w:val="24"/>
          <w:szCs w:val="24"/>
        </w:rPr>
        <w:t>abe destacar que, de acordo com Hely Lopes Meirelles (Direito administrativo brasileiro, p. 523-524), as gratificações são “</w:t>
      </w:r>
      <w:r w:rsidRPr="00F212FD">
        <w:rPr>
          <w:i/>
          <w:sz w:val="24"/>
          <w:szCs w:val="24"/>
        </w:rPr>
        <w:t>vantagens de ordem financeira, precária, atribuídas ao servidor público que presta serviços comuns da função em condições anormais de segurança, salubridade ou onerosidade ou são concedidas em face de certos encargos pessoais. Essas gratificações não são liberalidade da Administração Pública, mas sim são atribuições dadas aos servidores por interesses recíprocos: primeiro da administração em ter os serviços extras do servidor e este em receber pelos serviços prestados. São vantagens pecuniárias transitórias que não se incorporam automaticamente no vencimento do servidor e nem estabelece direito subjetivo à sua percepção contínua, mas em razão somente das circunstâncias peculiares impostas pelos interesses mútuos</w:t>
      </w:r>
      <w:r w:rsidRPr="00F212FD">
        <w:rPr>
          <w:sz w:val="24"/>
          <w:szCs w:val="24"/>
        </w:rPr>
        <w:t>”.</w:t>
      </w:r>
    </w:p>
    <w:p w:rsidR="00F212FD" w:rsidRPr="00F212FD" w:rsidRDefault="00F212FD" w:rsidP="00F212FD">
      <w:pPr>
        <w:jc w:val="both"/>
        <w:rPr>
          <w:sz w:val="24"/>
          <w:szCs w:val="24"/>
        </w:rPr>
      </w:pPr>
    </w:p>
    <w:p w:rsidR="00F212FD" w:rsidRPr="00F212FD" w:rsidRDefault="00F212FD" w:rsidP="00F212FD">
      <w:pPr>
        <w:jc w:val="both"/>
        <w:rPr>
          <w:sz w:val="24"/>
          <w:szCs w:val="24"/>
        </w:rPr>
      </w:pPr>
      <w:r>
        <w:rPr>
          <w:sz w:val="24"/>
          <w:szCs w:val="24"/>
        </w:rPr>
        <w:tab/>
      </w:r>
      <w:r>
        <w:rPr>
          <w:sz w:val="24"/>
          <w:szCs w:val="24"/>
        </w:rPr>
        <w:tab/>
      </w:r>
      <w:r>
        <w:rPr>
          <w:sz w:val="24"/>
          <w:szCs w:val="24"/>
        </w:rPr>
        <w:tab/>
      </w:r>
      <w:r w:rsidRPr="00F212FD">
        <w:rPr>
          <w:sz w:val="24"/>
          <w:szCs w:val="24"/>
        </w:rPr>
        <w:t xml:space="preserve">Por sua vez, o TCE-MT estabelece que </w:t>
      </w:r>
      <w:r w:rsidRPr="00F212FD">
        <w:rPr>
          <w:i/>
          <w:sz w:val="24"/>
          <w:szCs w:val="24"/>
        </w:rPr>
        <w:t>“</w:t>
      </w:r>
      <w:r w:rsidRPr="007477C1">
        <w:rPr>
          <w:i/>
          <w:sz w:val="24"/>
          <w:szCs w:val="24"/>
          <w:u w:val="single"/>
        </w:rPr>
        <w:t>é possível à Administração Pública instituir gratificações especiais para recompensar os seus servidores efetivos que exerçam atribuições excepcionais, eventuais e transitórias, passíveis de serem acumuladas com aquelas ordinárias</w:t>
      </w:r>
      <w:r w:rsidRPr="00F212FD">
        <w:rPr>
          <w:i/>
          <w:sz w:val="24"/>
          <w:szCs w:val="24"/>
        </w:rPr>
        <w:t xml:space="preserve"> e inerentes aos cargos públicos que ocupam</w:t>
      </w:r>
      <w:r w:rsidRPr="00F212FD">
        <w:rPr>
          <w:sz w:val="24"/>
          <w:szCs w:val="24"/>
        </w:rPr>
        <w:t>”.</w:t>
      </w:r>
    </w:p>
    <w:p w:rsidR="00F212FD" w:rsidRPr="00F212FD" w:rsidRDefault="00F212FD" w:rsidP="00F212FD">
      <w:pPr>
        <w:jc w:val="both"/>
        <w:rPr>
          <w:sz w:val="24"/>
          <w:szCs w:val="24"/>
        </w:rPr>
      </w:pPr>
    </w:p>
    <w:p w:rsidR="00F212FD" w:rsidRPr="00F212FD" w:rsidRDefault="00F212FD" w:rsidP="00F212FD">
      <w:pPr>
        <w:jc w:val="both"/>
        <w:rPr>
          <w:sz w:val="24"/>
          <w:szCs w:val="24"/>
        </w:rPr>
      </w:pPr>
      <w:r>
        <w:rPr>
          <w:sz w:val="24"/>
          <w:szCs w:val="24"/>
        </w:rPr>
        <w:tab/>
      </w:r>
      <w:r>
        <w:rPr>
          <w:sz w:val="24"/>
          <w:szCs w:val="24"/>
        </w:rPr>
        <w:tab/>
      </w:r>
      <w:r>
        <w:rPr>
          <w:sz w:val="24"/>
          <w:szCs w:val="24"/>
        </w:rPr>
        <w:tab/>
      </w:r>
      <w:r w:rsidRPr="00F212FD">
        <w:rPr>
          <w:sz w:val="24"/>
          <w:szCs w:val="24"/>
        </w:rPr>
        <w:t>Quanto à natureza das gratificações, observe-se a lição de Hely Lopes Meirelles:</w:t>
      </w:r>
    </w:p>
    <w:p w:rsidR="00F212FD" w:rsidRPr="00F212FD" w:rsidRDefault="00F212FD" w:rsidP="00F212FD">
      <w:pPr>
        <w:jc w:val="both"/>
        <w:rPr>
          <w:sz w:val="24"/>
          <w:szCs w:val="24"/>
        </w:rPr>
      </w:pPr>
    </w:p>
    <w:p w:rsidR="00F212FD" w:rsidRPr="00F212FD" w:rsidRDefault="00F212FD" w:rsidP="00F212FD">
      <w:pPr>
        <w:jc w:val="both"/>
        <w:rPr>
          <w:i/>
          <w:sz w:val="24"/>
          <w:szCs w:val="24"/>
        </w:rPr>
      </w:pPr>
      <w:r w:rsidRPr="00F212FD">
        <w:rPr>
          <w:i/>
          <w:sz w:val="24"/>
          <w:szCs w:val="24"/>
        </w:rPr>
        <w:t>Gratificação de serviço (</w:t>
      </w:r>
      <w:proofErr w:type="spellStart"/>
      <w:r w:rsidRPr="00F212FD">
        <w:rPr>
          <w:i/>
          <w:sz w:val="24"/>
          <w:szCs w:val="24"/>
        </w:rPr>
        <w:t>propter</w:t>
      </w:r>
      <w:proofErr w:type="spellEnd"/>
      <w:r w:rsidRPr="00F212FD">
        <w:rPr>
          <w:i/>
          <w:sz w:val="24"/>
          <w:szCs w:val="24"/>
        </w:rPr>
        <w:t xml:space="preserve"> laborem) é aquela que a Administração institui para recompensar riscos ou </w:t>
      </w:r>
      <w:r w:rsidRPr="00F212FD">
        <w:rPr>
          <w:i/>
          <w:sz w:val="24"/>
          <w:szCs w:val="24"/>
          <w:u w:val="single"/>
        </w:rPr>
        <w:t>ônus decorrentes de trabalho normais executados em condições</w:t>
      </w:r>
      <w:r w:rsidRPr="00F212FD">
        <w:rPr>
          <w:i/>
          <w:sz w:val="24"/>
          <w:szCs w:val="24"/>
        </w:rPr>
        <w:t xml:space="preserve"> anormais de perigo ou </w:t>
      </w:r>
      <w:r w:rsidRPr="00F212FD">
        <w:rPr>
          <w:i/>
          <w:sz w:val="24"/>
          <w:szCs w:val="24"/>
          <w:u w:val="single"/>
        </w:rPr>
        <w:t>de encargos para o servidor, tais como os serviços realizados</w:t>
      </w:r>
      <w:r w:rsidRPr="00F212FD">
        <w:rPr>
          <w:i/>
          <w:sz w:val="24"/>
          <w:szCs w:val="24"/>
        </w:rPr>
        <w:t xml:space="preserve"> com risco a vida e saúde ou prestados </w:t>
      </w:r>
      <w:r w:rsidRPr="00F212FD">
        <w:rPr>
          <w:i/>
          <w:sz w:val="24"/>
          <w:szCs w:val="24"/>
          <w:u w:val="single"/>
        </w:rPr>
        <w:t>fora</w:t>
      </w:r>
      <w:r w:rsidRPr="00F212FD">
        <w:rPr>
          <w:i/>
          <w:sz w:val="24"/>
          <w:szCs w:val="24"/>
        </w:rPr>
        <w:t xml:space="preserve"> do expediente, da sede ou </w:t>
      </w:r>
      <w:r w:rsidRPr="00F212FD">
        <w:rPr>
          <w:i/>
          <w:sz w:val="24"/>
          <w:szCs w:val="24"/>
          <w:u w:val="single"/>
        </w:rPr>
        <w:t>das atribuições ordinárias do cargo</w:t>
      </w:r>
      <w:r w:rsidRPr="00F212FD">
        <w:rPr>
          <w:i/>
          <w:sz w:val="24"/>
          <w:szCs w:val="24"/>
        </w:rPr>
        <w:t xml:space="preserve">. O que caracteriza essa modalidade de gratificação é sua vinculação a um serviço comum, executado em condições excepcionais para o funcionário, ou a uma situação normal do </w:t>
      </w:r>
      <w:proofErr w:type="gramStart"/>
      <w:r w:rsidRPr="00F212FD">
        <w:rPr>
          <w:i/>
          <w:sz w:val="24"/>
          <w:szCs w:val="24"/>
        </w:rPr>
        <w:t>serviço</w:t>
      </w:r>
      <w:proofErr w:type="gramEnd"/>
      <w:r w:rsidRPr="00F212FD">
        <w:rPr>
          <w:i/>
          <w:sz w:val="24"/>
          <w:szCs w:val="24"/>
        </w:rPr>
        <w:t xml:space="preserve"> mas que acarreta despesas extraordinárias para o servidor. Nessa categoria de gratificações entram, dentre outras, as que a Administração paga pelos trabalhos realizados com risco de vida e saúde; pelos serviços extraordinários; pelo exercício do Magistério; pela representação de gabinete; pelo exercício em determinadas zonas ou locais; pela </w:t>
      </w:r>
      <w:r w:rsidRPr="00F212FD">
        <w:rPr>
          <w:i/>
          <w:sz w:val="24"/>
          <w:szCs w:val="24"/>
          <w:u w:val="single"/>
        </w:rPr>
        <w:lastRenderedPageBreak/>
        <w:t>execução de trabalho técnico ou científico não decorrente do cargo</w:t>
      </w:r>
      <w:r w:rsidRPr="00F212FD">
        <w:rPr>
          <w:i/>
          <w:sz w:val="24"/>
          <w:szCs w:val="24"/>
        </w:rPr>
        <w:t xml:space="preserve">; pela participação em banca examinadora ou comissão de estudo ou de concurso; pela transferência de sede (ajuda de custo); pela prestação de serviços fora da sede (diárias). Essas gratificações só devem ser percebidas enquanto o servidor está prestando o serviço que as enseja, porque são retribuições pecuniárias </w:t>
      </w:r>
      <w:proofErr w:type="gramStart"/>
      <w:r w:rsidRPr="00F212FD">
        <w:rPr>
          <w:i/>
          <w:sz w:val="24"/>
          <w:szCs w:val="24"/>
        </w:rPr>
        <w:t>pro</w:t>
      </w:r>
      <w:proofErr w:type="gramEnd"/>
      <w:r w:rsidRPr="00F212FD">
        <w:rPr>
          <w:i/>
          <w:sz w:val="24"/>
          <w:szCs w:val="24"/>
        </w:rPr>
        <w:t xml:space="preserve"> </w:t>
      </w:r>
      <w:proofErr w:type="spellStart"/>
      <w:r w:rsidRPr="00F212FD">
        <w:rPr>
          <w:i/>
          <w:sz w:val="24"/>
          <w:szCs w:val="24"/>
        </w:rPr>
        <w:t>lobore</w:t>
      </w:r>
      <w:proofErr w:type="spellEnd"/>
      <w:r w:rsidRPr="00F212FD">
        <w:rPr>
          <w:i/>
          <w:sz w:val="24"/>
          <w:szCs w:val="24"/>
        </w:rPr>
        <w:t xml:space="preserve"> </w:t>
      </w:r>
      <w:proofErr w:type="spellStart"/>
      <w:r w:rsidRPr="00F212FD">
        <w:rPr>
          <w:i/>
          <w:sz w:val="24"/>
          <w:szCs w:val="24"/>
        </w:rPr>
        <w:t>faciendo</w:t>
      </w:r>
      <w:proofErr w:type="spellEnd"/>
      <w:r w:rsidRPr="00F212FD">
        <w:rPr>
          <w:i/>
          <w:sz w:val="24"/>
          <w:szCs w:val="24"/>
        </w:rPr>
        <w:t xml:space="preserve"> e </w:t>
      </w:r>
      <w:proofErr w:type="spellStart"/>
      <w:r w:rsidRPr="00F212FD">
        <w:rPr>
          <w:i/>
          <w:sz w:val="24"/>
          <w:szCs w:val="24"/>
        </w:rPr>
        <w:t>propter</w:t>
      </w:r>
      <w:proofErr w:type="spellEnd"/>
      <w:r w:rsidRPr="00F212FD">
        <w:rPr>
          <w:i/>
          <w:sz w:val="24"/>
          <w:szCs w:val="24"/>
        </w:rPr>
        <w:t xml:space="preserve"> laborem. Cessado o trabalho que lhes dá causa ou desaparecidos os motivos excepcionais e transitórios que as justificam, extingue-se a razão de seu pagamento. Daí por que não se incorporam automaticamente ao vencimento, nem são auferidas na disponib</w:t>
      </w:r>
      <w:r>
        <w:rPr>
          <w:i/>
          <w:sz w:val="24"/>
          <w:szCs w:val="24"/>
        </w:rPr>
        <w:t xml:space="preserve">ilidade e na aposentadoria (…). </w:t>
      </w:r>
      <w:r w:rsidRPr="00F212FD">
        <w:rPr>
          <w:sz w:val="24"/>
          <w:szCs w:val="24"/>
        </w:rPr>
        <w:t>(Direito Administrativo Brasileiro, 18ª edição</w:t>
      </w:r>
      <w:r>
        <w:rPr>
          <w:sz w:val="24"/>
          <w:szCs w:val="24"/>
        </w:rPr>
        <w:t>, Malheiros Editores, pág. 411)</w:t>
      </w:r>
    </w:p>
    <w:p w:rsidR="00F212FD" w:rsidRPr="00F212FD" w:rsidRDefault="00F212FD" w:rsidP="00F212FD">
      <w:pPr>
        <w:jc w:val="both"/>
        <w:rPr>
          <w:sz w:val="24"/>
          <w:szCs w:val="24"/>
        </w:rPr>
      </w:pPr>
    </w:p>
    <w:p w:rsidR="00F212FD" w:rsidRPr="007477C1" w:rsidRDefault="00806829" w:rsidP="00F212FD">
      <w:pPr>
        <w:jc w:val="both"/>
        <w:rPr>
          <w:sz w:val="24"/>
          <w:szCs w:val="24"/>
        </w:rPr>
      </w:pPr>
      <w:r>
        <w:rPr>
          <w:sz w:val="24"/>
          <w:szCs w:val="24"/>
        </w:rPr>
        <w:tab/>
      </w:r>
      <w:r>
        <w:rPr>
          <w:sz w:val="24"/>
          <w:szCs w:val="24"/>
        </w:rPr>
        <w:tab/>
      </w:r>
      <w:r>
        <w:rPr>
          <w:sz w:val="24"/>
          <w:szCs w:val="24"/>
        </w:rPr>
        <w:tab/>
      </w:r>
      <w:r w:rsidR="00F212FD" w:rsidRPr="007477C1">
        <w:rPr>
          <w:sz w:val="24"/>
          <w:szCs w:val="24"/>
        </w:rPr>
        <w:t xml:space="preserve">Instituídas por lei em sentido estrito, as gratificações especiais não se confundem com cargos em comissão e com funções gratificadas, tendo em vista que dizem respeito ao </w:t>
      </w:r>
      <w:r w:rsidR="00F212FD" w:rsidRPr="007477C1">
        <w:rPr>
          <w:sz w:val="24"/>
          <w:szCs w:val="24"/>
          <w:u w:val="single"/>
        </w:rPr>
        <w:t>exercício de atividade que supera as atribuições comuns do cargo, caracterizando-se como um serviço excepcional, eventual ou transitório, sujeito à contraprestação justa e acumulado às funções ordinárias do servidor público</w:t>
      </w:r>
      <w:r w:rsidR="00F212FD" w:rsidRPr="007477C1">
        <w:rPr>
          <w:sz w:val="24"/>
          <w:szCs w:val="24"/>
        </w:rPr>
        <w:t>.</w:t>
      </w:r>
    </w:p>
    <w:p w:rsidR="00F212FD" w:rsidRPr="00F212FD" w:rsidRDefault="00F212FD" w:rsidP="00F212FD">
      <w:pPr>
        <w:jc w:val="both"/>
        <w:rPr>
          <w:sz w:val="24"/>
          <w:szCs w:val="24"/>
        </w:rPr>
      </w:pPr>
    </w:p>
    <w:p w:rsidR="008E6A98" w:rsidRDefault="008E6A98" w:rsidP="00145170">
      <w:pPr>
        <w:jc w:val="both"/>
        <w:rPr>
          <w:sz w:val="24"/>
          <w:szCs w:val="24"/>
        </w:rPr>
      </w:pPr>
      <w:r w:rsidRPr="008E6A98">
        <w:rPr>
          <w:sz w:val="24"/>
          <w:szCs w:val="24"/>
        </w:rPr>
        <w:tab/>
      </w:r>
      <w:r w:rsidRPr="008E6A98">
        <w:rPr>
          <w:sz w:val="24"/>
          <w:szCs w:val="24"/>
        </w:rPr>
        <w:tab/>
      </w:r>
      <w:r w:rsidRPr="008E6A98">
        <w:rPr>
          <w:sz w:val="24"/>
          <w:szCs w:val="24"/>
        </w:rPr>
        <w:tab/>
        <w:t>Importante salientar que o poder de iniciativa para a criação e reestruturação funcional de cargos e órgãos da Administração Direta encontra-se no âmbito de discricionariedade do detentor do Poder, cabendo a este o exame da conveniência e oportunidade para a tomada de decisão, desde que respeitados os ditames legais e constitucionais.</w:t>
      </w:r>
    </w:p>
    <w:p w:rsidR="008E6A98" w:rsidRDefault="008E6A98" w:rsidP="00145170">
      <w:pPr>
        <w:jc w:val="both"/>
        <w:rPr>
          <w:sz w:val="24"/>
          <w:szCs w:val="24"/>
        </w:rPr>
      </w:pPr>
    </w:p>
    <w:p w:rsidR="008E6A98" w:rsidRDefault="008E6A98" w:rsidP="00CB0568">
      <w:pPr>
        <w:jc w:val="both"/>
        <w:rPr>
          <w:sz w:val="24"/>
          <w:szCs w:val="24"/>
        </w:rPr>
      </w:pPr>
      <w:r>
        <w:rPr>
          <w:sz w:val="24"/>
          <w:szCs w:val="24"/>
        </w:rPr>
        <w:tab/>
      </w:r>
      <w:r>
        <w:rPr>
          <w:sz w:val="24"/>
          <w:szCs w:val="24"/>
        </w:rPr>
        <w:tab/>
      </w:r>
      <w:r>
        <w:rPr>
          <w:sz w:val="24"/>
          <w:szCs w:val="24"/>
        </w:rPr>
        <w:tab/>
      </w:r>
      <w:r w:rsidRPr="008E6A98">
        <w:rPr>
          <w:sz w:val="24"/>
          <w:szCs w:val="24"/>
        </w:rPr>
        <w:t>No caso em apreço, foi anexado o impacto financeiro e orçamentário, sendo juntado aos autos o relatório (estimativa do impacto orçamentário-financeiro para o exercício atual e para dois exercícios subsequentes), em consonância com a Lei de Responsabilidade Fiscal (LC101/2000), conforme se afere de seu artigo 21, ao tratar do controle das despesas com pessoal:</w:t>
      </w:r>
    </w:p>
    <w:p w:rsidR="008E6A98" w:rsidRDefault="008E6A98" w:rsidP="00CB0568">
      <w:pPr>
        <w:jc w:val="both"/>
        <w:rPr>
          <w:sz w:val="24"/>
          <w:szCs w:val="24"/>
        </w:rPr>
      </w:pPr>
    </w:p>
    <w:p w:rsidR="008E6A98" w:rsidRPr="006A7F05" w:rsidRDefault="008E6A98" w:rsidP="00CB0568">
      <w:pPr>
        <w:ind w:firstLine="2817"/>
        <w:jc w:val="both"/>
        <w:rPr>
          <w:sz w:val="24"/>
          <w:szCs w:val="24"/>
        </w:rPr>
      </w:pPr>
    </w:p>
    <w:p w:rsidR="008E6A98" w:rsidRPr="006A7F05" w:rsidRDefault="008E6A98" w:rsidP="00CB0568">
      <w:pPr>
        <w:jc w:val="both"/>
        <w:rPr>
          <w:i/>
          <w:sz w:val="24"/>
          <w:szCs w:val="24"/>
        </w:rPr>
      </w:pPr>
      <w:r w:rsidRPr="006A7F05">
        <w:rPr>
          <w:i/>
          <w:sz w:val="24"/>
          <w:szCs w:val="24"/>
        </w:rPr>
        <w:t>Art. 21. É nulo de pleno direito o ato que provoque aumento da despesa com pessoal e não atenda:</w:t>
      </w:r>
    </w:p>
    <w:p w:rsidR="008E6A98" w:rsidRPr="006A7F05" w:rsidRDefault="008E6A98" w:rsidP="00CB0568">
      <w:pPr>
        <w:jc w:val="both"/>
        <w:rPr>
          <w:i/>
          <w:sz w:val="24"/>
          <w:szCs w:val="24"/>
        </w:rPr>
      </w:pPr>
      <w:r w:rsidRPr="006A7F05">
        <w:rPr>
          <w:i/>
          <w:sz w:val="24"/>
          <w:szCs w:val="24"/>
        </w:rPr>
        <w:t xml:space="preserve"> I - </w:t>
      </w:r>
      <w:proofErr w:type="gramStart"/>
      <w:r w:rsidRPr="006A7F05">
        <w:rPr>
          <w:i/>
          <w:sz w:val="24"/>
          <w:szCs w:val="24"/>
          <w:u w:val="single"/>
        </w:rPr>
        <w:t>as</w:t>
      </w:r>
      <w:proofErr w:type="gramEnd"/>
      <w:r w:rsidRPr="006A7F05">
        <w:rPr>
          <w:i/>
          <w:sz w:val="24"/>
          <w:szCs w:val="24"/>
          <w:u w:val="single"/>
        </w:rPr>
        <w:t xml:space="preserve"> exigências dos </w:t>
      </w:r>
      <w:proofErr w:type="spellStart"/>
      <w:r w:rsidRPr="006A7F05">
        <w:rPr>
          <w:i/>
          <w:sz w:val="24"/>
          <w:szCs w:val="24"/>
          <w:u w:val="single"/>
        </w:rPr>
        <w:t>arts</w:t>
      </w:r>
      <w:proofErr w:type="spellEnd"/>
      <w:r w:rsidRPr="006A7F05">
        <w:rPr>
          <w:i/>
          <w:sz w:val="24"/>
          <w:szCs w:val="24"/>
          <w:u w:val="single"/>
        </w:rPr>
        <w:t>. 16</w:t>
      </w:r>
      <w:r w:rsidRPr="006A7F05">
        <w:rPr>
          <w:i/>
          <w:sz w:val="24"/>
          <w:szCs w:val="24"/>
        </w:rPr>
        <w:t xml:space="preserve"> e 17 desta Lei Complementar, e o disposto no inciso XIII do art. 37 e no </w:t>
      </w:r>
      <w:r w:rsidRPr="006A7F05">
        <w:rPr>
          <w:i/>
          <w:sz w:val="24"/>
          <w:szCs w:val="24"/>
          <w:u w:val="single"/>
        </w:rPr>
        <w:t>§ 1o do art. 169 da Constituição</w:t>
      </w:r>
      <w:r w:rsidRPr="006A7F05">
        <w:rPr>
          <w:i/>
          <w:sz w:val="24"/>
          <w:szCs w:val="24"/>
        </w:rPr>
        <w:t>;</w:t>
      </w:r>
    </w:p>
    <w:p w:rsidR="008E6A98" w:rsidRPr="006A7F05" w:rsidRDefault="008E6A98" w:rsidP="00CB0568">
      <w:pPr>
        <w:jc w:val="both"/>
        <w:rPr>
          <w:i/>
          <w:sz w:val="24"/>
          <w:szCs w:val="24"/>
        </w:rPr>
      </w:pPr>
      <w:r w:rsidRPr="006A7F05">
        <w:rPr>
          <w:i/>
          <w:sz w:val="24"/>
          <w:szCs w:val="24"/>
        </w:rPr>
        <w:t xml:space="preserve">II - </w:t>
      </w:r>
      <w:proofErr w:type="gramStart"/>
      <w:r w:rsidRPr="006A7F05">
        <w:rPr>
          <w:i/>
          <w:sz w:val="24"/>
          <w:szCs w:val="24"/>
        </w:rPr>
        <w:t>o</w:t>
      </w:r>
      <w:proofErr w:type="gramEnd"/>
      <w:r w:rsidRPr="006A7F05">
        <w:rPr>
          <w:i/>
          <w:sz w:val="24"/>
          <w:szCs w:val="24"/>
        </w:rPr>
        <w:t xml:space="preserve"> limite legal de comprometimento aplicado às despesas com pessoal inativo.</w:t>
      </w:r>
    </w:p>
    <w:p w:rsidR="008E6A98" w:rsidRPr="006A7F05" w:rsidRDefault="008E6A98" w:rsidP="00CB0568">
      <w:pPr>
        <w:jc w:val="both"/>
        <w:rPr>
          <w:i/>
          <w:sz w:val="24"/>
          <w:szCs w:val="24"/>
        </w:rPr>
      </w:pPr>
      <w:r w:rsidRPr="006A7F05">
        <w:rPr>
          <w:i/>
          <w:sz w:val="24"/>
          <w:szCs w:val="24"/>
        </w:rPr>
        <w:tab/>
      </w:r>
      <w:r w:rsidRPr="006A7F05">
        <w:rPr>
          <w:i/>
          <w:sz w:val="24"/>
          <w:szCs w:val="24"/>
        </w:rPr>
        <w:tab/>
      </w:r>
      <w:r w:rsidRPr="006A7F05">
        <w:rPr>
          <w:i/>
          <w:sz w:val="24"/>
          <w:szCs w:val="24"/>
        </w:rPr>
        <w:tab/>
      </w:r>
      <w:r w:rsidRPr="006A7F05">
        <w:rPr>
          <w:i/>
          <w:sz w:val="24"/>
          <w:szCs w:val="24"/>
        </w:rPr>
        <w:tab/>
        <w:t xml:space="preserve">Art. 16. </w:t>
      </w:r>
      <w:r w:rsidRPr="006A7F05">
        <w:rPr>
          <w:i/>
          <w:sz w:val="24"/>
          <w:szCs w:val="24"/>
          <w:u w:val="single"/>
        </w:rPr>
        <w:t>A criação, expansão ou aperfeiçoamento de ação governamental que acarrete aumento da despesa será acompanhado de</w:t>
      </w:r>
      <w:r w:rsidRPr="006A7F05">
        <w:rPr>
          <w:i/>
          <w:sz w:val="24"/>
          <w:szCs w:val="24"/>
        </w:rPr>
        <w:t>:</w:t>
      </w:r>
    </w:p>
    <w:p w:rsidR="008E6A98" w:rsidRPr="006A7F05" w:rsidRDefault="008E6A98" w:rsidP="00CB0568">
      <w:pPr>
        <w:ind w:firstLine="2817"/>
        <w:jc w:val="both"/>
        <w:rPr>
          <w:i/>
          <w:sz w:val="24"/>
          <w:szCs w:val="24"/>
        </w:rPr>
      </w:pPr>
      <w:r w:rsidRPr="006A7F05">
        <w:rPr>
          <w:i/>
          <w:sz w:val="24"/>
          <w:szCs w:val="24"/>
        </w:rPr>
        <w:t xml:space="preserve">I - </w:t>
      </w:r>
      <w:proofErr w:type="gramStart"/>
      <w:r w:rsidRPr="006A7F05">
        <w:rPr>
          <w:i/>
          <w:sz w:val="24"/>
          <w:szCs w:val="24"/>
          <w:u w:val="single"/>
        </w:rPr>
        <w:t>estimativa</w:t>
      </w:r>
      <w:proofErr w:type="gramEnd"/>
      <w:r w:rsidRPr="006A7F05">
        <w:rPr>
          <w:i/>
          <w:sz w:val="24"/>
          <w:szCs w:val="24"/>
          <w:u w:val="single"/>
        </w:rPr>
        <w:t xml:space="preserve"> do impacto orçamentário-financeiro no exercício em que deva entrar em vigor e nos dois </w:t>
      </w:r>
      <w:proofErr w:type="spellStart"/>
      <w:r w:rsidRPr="006A7F05">
        <w:rPr>
          <w:i/>
          <w:sz w:val="24"/>
          <w:szCs w:val="24"/>
          <w:u w:val="single"/>
        </w:rPr>
        <w:t>subseqüentes</w:t>
      </w:r>
      <w:proofErr w:type="spellEnd"/>
      <w:r w:rsidRPr="006A7F05">
        <w:rPr>
          <w:i/>
          <w:sz w:val="24"/>
          <w:szCs w:val="24"/>
        </w:rPr>
        <w:t>;</w:t>
      </w:r>
    </w:p>
    <w:p w:rsidR="008E6A98" w:rsidRPr="006A7F05" w:rsidRDefault="008E6A98" w:rsidP="00CB0568">
      <w:pPr>
        <w:ind w:firstLine="2817"/>
        <w:jc w:val="both"/>
        <w:rPr>
          <w:i/>
          <w:sz w:val="24"/>
          <w:szCs w:val="24"/>
          <w:u w:val="single"/>
        </w:rPr>
      </w:pPr>
      <w:r w:rsidRPr="006A7F05">
        <w:rPr>
          <w:i/>
          <w:sz w:val="24"/>
          <w:szCs w:val="24"/>
        </w:rPr>
        <w:t xml:space="preserve">II - </w:t>
      </w:r>
      <w:proofErr w:type="gramStart"/>
      <w:r w:rsidRPr="006A7F05">
        <w:rPr>
          <w:i/>
          <w:sz w:val="24"/>
          <w:szCs w:val="24"/>
          <w:u w:val="single"/>
        </w:rPr>
        <w:t>declaração</w:t>
      </w:r>
      <w:proofErr w:type="gramEnd"/>
      <w:r w:rsidRPr="006A7F05">
        <w:rPr>
          <w:i/>
          <w:sz w:val="24"/>
          <w:szCs w:val="24"/>
          <w:u w:val="single"/>
        </w:rPr>
        <w:t xml:space="preserve"> do ordenador da despesa de que o aumento tem adequação orçamentária e financeira com a lei orçamentária anual e compatibilidade com o plano plurianual e com a lei de diretrizes orçamentárias.</w:t>
      </w:r>
    </w:p>
    <w:p w:rsidR="008E6A98" w:rsidRPr="006A7F05" w:rsidRDefault="008E6A98" w:rsidP="00CB0568">
      <w:pPr>
        <w:ind w:firstLine="2817"/>
        <w:jc w:val="both"/>
        <w:rPr>
          <w:i/>
          <w:sz w:val="24"/>
          <w:szCs w:val="24"/>
        </w:rPr>
      </w:pPr>
      <w:r w:rsidRPr="006A7F05">
        <w:rPr>
          <w:i/>
          <w:sz w:val="24"/>
          <w:szCs w:val="24"/>
        </w:rPr>
        <w:t xml:space="preserve">        § 1º Para os fins desta Lei Complementar, considera-se:</w:t>
      </w:r>
    </w:p>
    <w:p w:rsidR="008E6A98" w:rsidRPr="006A7F05" w:rsidRDefault="008E6A98" w:rsidP="00CB0568">
      <w:pPr>
        <w:ind w:firstLine="2817"/>
        <w:jc w:val="both"/>
        <w:rPr>
          <w:i/>
          <w:sz w:val="24"/>
          <w:szCs w:val="24"/>
        </w:rPr>
      </w:pPr>
      <w:r w:rsidRPr="006A7F05">
        <w:rPr>
          <w:i/>
          <w:sz w:val="24"/>
          <w:szCs w:val="24"/>
        </w:rPr>
        <w:t xml:space="preserve">        I - </w:t>
      </w:r>
      <w:proofErr w:type="gramStart"/>
      <w:r w:rsidRPr="006A7F05">
        <w:rPr>
          <w:i/>
          <w:sz w:val="24"/>
          <w:szCs w:val="24"/>
          <w:u w:val="single"/>
        </w:rPr>
        <w:t>adequada</w:t>
      </w:r>
      <w:proofErr w:type="gramEnd"/>
      <w:r w:rsidRPr="006A7F05">
        <w:rPr>
          <w:i/>
          <w:sz w:val="24"/>
          <w:szCs w:val="24"/>
          <w:u w:val="single"/>
        </w:rPr>
        <w:t xml:space="preserve"> com a lei orçamentária anual</w:t>
      </w:r>
      <w:r w:rsidRPr="006A7F05">
        <w:rPr>
          <w:i/>
          <w:sz w:val="24"/>
          <w:szCs w:val="24"/>
        </w:rPr>
        <w:t>, a despesa objeto de dotação específica e suficiente, ou que esteja abrangida por crédito genérico, de forma que somadas todas as despesas da mesma espécie, realizadas e a realizar, previstas no programa de trabalho</w:t>
      </w:r>
      <w:r w:rsidRPr="006A7F05">
        <w:rPr>
          <w:i/>
          <w:sz w:val="24"/>
          <w:szCs w:val="24"/>
          <w:u w:val="single"/>
        </w:rPr>
        <w:t>, não sejam ultrapassados os limites estabelecidos para o exercício;</w:t>
      </w:r>
    </w:p>
    <w:p w:rsidR="008E6A98" w:rsidRPr="006A7F05" w:rsidRDefault="008E6A98" w:rsidP="00CB0568">
      <w:pPr>
        <w:ind w:firstLine="2817"/>
        <w:jc w:val="both"/>
        <w:rPr>
          <w:i/>
          <w:sz w:val="24"/>
          <w:szCs w:val="24"/>
        </w:rPr>
      </w:pPr>
      <w:r w:rsidRPr="006A7F05">
        <w:rPr>
          <w:i/>
          <w:sz w:val="24"/>
          <w:szCs w:val="24"/>
        </w:rPr>
        <w:lastRenderedPageBreak/>
        <w:t xml:space="preserve">        II - </w:t>
      </w:r>
      <w:proofErr w:type="gramStart"/>
      <w:r w:rsidRPr="006A7F05">
        <w:rPr>
          <w:i/>
          <w:sz w:val="24"/>
          <w:szCs w:val="24"/>
        </w:rPr>
        <w:t>compatível</w:t>
      </w:r>
      <w:proofErr w:type="gramEnd"/>
      <w:r w:rsidRPr="006A7F05">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8E6A98" w:rsidRPr="006A7F05" w:rsidRDefault="008E6A98" w:rsidP="00CB0568">
      <w:pPr>
        <w:ind w:firstLine="2817"/>
        <w:jc w:val="both"/>
        <w:rPr>
          <w:sz w:val="24"/>
          <w:szCs w:val="24"/>
        </w:rPr>
      </w:pPr>
    </w:p>
    <w:p w:rsidR="008E6A98" w:rsidRPr="006A7F05" w:rsidRDefault="008E6A98" w:rsidP="00CB0568">
      <w:pPr>
        <w:ind w:firstLine="2817"/>
        <w:jc w:val="both"/>
        <w:rPr>
          <w:i/>
          <w:sz w:val="24"/>
          <w:szCs w:val="24"/>
        </w:rPr>
      </w:pPr>
      <w:r w:rsidRPr="006A7F05">
        <w:rPr>
          <w:i/>
          <w:sz w:val="24"/>
          <w:szCs w:val="24"/>
        </w:rPr>
        <w:t xml:space="preserve"> </w:t>
      </w:r>
      <w:r w:rsidRPr="006A7F05">
        <w:rPr>
          <w:i/>
          <w:sz w:val="24"/>
          <w:szCs w:val="24"/>
          <w:u w:val="single"/>
        </w:rPr>
        <w:t>Constituição Federal: Art. 169</w:t>
      </w:r>
      <w:r w:rsidRPr="006A7F05">
        <w:rPr>
          <w:i/>
          <w:sz w:val="24"/>
          <w:szCs w:val="24"/>
        </w:rPr>
        <w:t xml:space="preserve"> A despesa com pessoal ativo e inativo da União, dos Estados, do Distrito Federal e dos Municípios </w:t>
      </w:r>
      <w:r w:rsidRPr="006A7F05">
        <w:rPr>
          <w:i/>
          <w:sz w:val="24"/>
          <w:szCs w:val="24"/>
          <w:u w:val="single"/>
        </w:rPr>
        <w:t>não poderá exceder os limites estabelecidos em lei complementar</w:t>
      </w:r>
      <w:r w:rsidRPr="006A7F05">
        <w:rPr>
          <w:i/>
          <w:sz w:val="24"/>
          <w:szCs w:val="24"/>
        </w:rPr>
        <w:t>. (Redação dada pela Emenda Constitucional nº 19, de 1998)</w:t>
      </w:r>
    </w:p>
    <w:p w:rsidR="008E6A98" w:rsidRPr="006A7F05" w:rsidRDefault="008E6A98" w:rsidP="00CB0568">
      <w:pPr>
        <w:ind w:firstLine="2817"/>
        <w:jc w:val="both"/>
        <w:rPr>
          <w:i/>
          <w:sz w:val="24"/>
          <w:szCs w:val="24"/>
        </w:rPr>
      </w:pPr>
      <w:r w:rsidRPr="006A7F05">
        <w:rPr>
          <w:i/>
          <w:sz w:val="24"/>
          <w:szCs w:val="24"/>
        </w:rPr>
        <w:t xml:space="preserve">§ 1º A concessão de qualquer vantagem ou aumento de remuneração, </w:t>
      </w:r>
      <w:r w:rsidRPr="006A7F05">
        <w:rPr>
          <w:i/>
          <w:sz w:val="24"/>
          <w:szCs w:val="24"/>
          <w:u w:val="single"/>
        </w:rPr>
        <w:t>a criação de cargos</w:t>
      </w:r>
      <w:r w:rsidRPr="006A7F05">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8E6A98" w:rsidRPr="006A7F05" w:rsidRDefault="008E6A98" w:rsidP="00CB0568">
      <w:pPr>
        <w:ind w:firstLine="2817"/>
        <w:jc w:val="both"/>
        <w:rPr>
          <w:i/>
          <w:sz w:val="24"/>
          <w:szCs w:val="24"/>
        </w:rPr>
      </w:pPr>
      <w:r w:rsidRPr="006A7F05">
        <w:rPr>
          <w:i/>
          <w:sz w:val="24"/>
          <w:szCs w:val="24"/>
        </w:rPr>
        <w:t xml:space="preserve">I </w:t>
      </w:r>
      <w:r w:rsidRPr="006A7F05">
        <w:rPr>
          <w:i/>
          <w:sz w:val="24"/>
          <w:szCs w:val="24"/>
          <w:u w:val="single"/>
        </w:rPr>
        <w:t xml:space="preserve">- </w:t>
      </w:r>
      <w:proofErr w:type="gramStart"/>
      <w:r w:rsidRPr="006A7F05">
        <w:rPr>
          <w:i/>
          <w:sz w:val="24"/>
          <w:szCs w:val="24"/>
          <w:u w:val="single"/>
        </w:rPr>
        <w:t>se</w:t>
      </w:r>
      <w:proofErr w:type="gramEnd"/>
      <w:r w:rsidRPr="006A7F05">
        <w:rPr>
          <w:i/>
          <w:sz w:val="24"/>
          <w:szCs w:val="24"/>
          <w:u w:val="single"/>
        </w:rPr>
        <w:t xml:space="preserve"> houver prévia dotação orçamentária suficiente para atender às projeções de despesa de pessoal e aos acréscimos dela decorrentes</w:t>
      </w:r>
      <w:r w:rsidRPr="006A7F05">
        <w:rPr>
          <w:i/>
          <w:sz w:val="24"/>
          <w:szCs w:val="24"/>
        </w:rPr>
        <w:t>; (Incluído pela Emenda Constitucional nº 19, de 1998)</w:t>
      </w:r>
    </w:p>
    <w:p w:rsidR="008E6A98" w:rsidRDefault="008E6A98" w:rsidP="00CB0568">
      <w:pPr>
        <w:ind w:firstLine="2817"/>
        <w:jc w:val="both"/>
        <w:rPr>
          <w:i/>
          <w:sz w:val="24"/>
          <w:szCs w:val="24"/>
        </w:rPr>
      </w:pPr>
      <w:r w:rsidRPr="006A7F05">
        <w:rPr>
          <w:i/>
          <w:sz w:val="24"/>
          <w:szCs w:val="24"/>
        </w:rPr>
        <w:t xml:space="preserve">II - </w:t>
      </w:r>
      <w:proofErr w:type="gramStart"/>
      <w:r w:rsidRPr="006A7F05">
        <w:rPr>
          <w:i/>
          <w:sz w:val="24"/>
          <w:szCs w:val="24"/>
        </w:rPr>
        <w:t>se</w:t>
      </w:r>
      <w:proofErr w:type="gramEnd"/>
      <w:r w:rsidRPr="006A7F05">
        <w:rPr>
          <w:i/>
          <w:sz w:val="24"/>
          <w:szCs w:val="24"/>
        </w:rPr>
        <w:t xml:space="preserve"> houver autorização específica na lei de diretrizes orçamentárias, ressalvadas as empresas públicas e as sociedades de economia mista.  (Incluído pela Emenda Constitucional nº 19, de 1998)</w:t>
      </w:r>
    </w:p>
    <w:p w:rsidR="008E6A98" w:rsidRDefault="008E6A98" w:rsidP="00145170">
      <w:pPr>
        <w:jc w:val="both"/>
        <w:rPr>
          <w:sz w:val="24"/>
          <w:szCs w:val="24"/>
        </w:rPr>
      </w:pPr>
    </w:p>
    <w:p w:rsidR="0011743B" w:rsidRDefault="0011743B" w:rsidP="00145170">
      <w:pPr>
        <w:jc w:val="both"/>
        <w:rPr>
          <w:sz w:val="24"/>
          <w:szCs w:val="24"/>
        </w:rPr>
      </w:pPr>
    </w:p>
    <w:p w:rsidR="0011743B" w:rsidRPr="007477C1" w:rsidRDefault="0011743B" w:rsidP="0011743B">
      <w:pPr>
        <w:ind w:firstLine="708"/>
        <w:jc w:val="both"/>
        <w:rPr>
          <w:sz w:val="24"/>
          <w:szCs w:val="24"/>
        </w:rPr>
      </w:pPr>
      <w:r w:rsidRPr="0011743B">
        <w:rPr>
          <w:sz w:val="24"/>
          <w:szCs w:val="24"/>
        </w:rPr>
        <w:tab/>
      </w:r>
      <w:r w:rsidR="00CB0568">
        <w:rPr>
          <w:sz w:val="24"/>
          <w:szCs w:val="24"/>
        </w:rPr>
        <w:tab/>
      </w:r>
      <w:r w:rsidR="00CB0568" w:rsidRPr="007477C1">
        <w:rPr>
          <w:sz w:val="24"/>
          <w:szCs w:val="24"/>
        </w:rPr>
        <w:t>Conforme já salientado</w:t>
      </w:r>
      <w:r w:rsidRPr="007477C1">
        <w:rPr>
          <w:sz w:val="24"/>
          <w:szCs w:val="24"/>
        </w:rPr>
        <w:t>, a criação e estruturação de órgãos pelo Município</w:t>
      </w:r>
      <w:r w:rsidR="00C5698C" w:rsidRPr="007477C1">
        <w:rPr>
          <w:sz w:val="24"/>
          <w:szCs w:val="24"/>
        </w:rPr>
        <w:t xml:space="preserve"> uma vez que diz respeito aos servidores públicos municipais e a estrutura e atribuições de</w:t>
      </w:r>
      <w:r w:rsidR="00CB0568" w:rsidRPr="007477C1">
        <w:rPr>
          <w:sz w:val="24"/>
          <w:szCs w:val="24"/>
        </w:rPr>
        <w:t xml:space="preserve"> órgãos da administração direta</w:t>
      </w:r>
      <w:r w:rsidRPr="007477C1">
        <w:rPr>
          <w:sz w:val="24"/>
          <w:szCs w:val="24"/>
        </w:rPr>
        <w:t xml:space="preserve">, que se constituem por um conjunto de competências com repartição de atribuições, </w:t>
      </w:r>
      <w:r w:rsidRPr="007477C1">
        <w:rPr>
          <w:sz w:val="24"/>
          <w:szCs w:val="24"/>
          <w:u w:val="single"/>
        </w:rPr>
        <w:t>devem ocorrer por meio de Lei Complementar</w:t>
      </w:r>
      <w:r w:rsidRPr="007477C1">
        <w:rPr>
          <w:sz w:val="24"/>
          <w:szCs w:val="24"/>
        </w:rPr>
        <w:t xml:space="preserve"> (art. 29, VII, LOM).</w:t>
      </w:r>
    </w:p>
    <w:p w:rsidR="0011743B" w:rsidRPr="007477C1" w:rsidRDefault="0011743B" w:rsidP="0011743B">
      <w:pPr>
        <w:jc w:val="both"/>
        <w:rPr>
          <w:sz w:val="24"/>
          <w:szCs w:val="24"/>
        </w:rPr>
      </w:pPr>
      <w:r w:rsidRPr="007477C1">
        <w:rPr>
          <w:sz w:val="24"/>
          <w:szCs w:val="24"/>
        </w:rPr>
        <w:tab/>
      </w:r>
    </w:p>
    <w:p w:rsidR="0011743B" w:rsidRDefault="00CB0568" w:rsidP="0011743B">
      <w:pPr>
        <w:ind w:firstLine="708"/>
        <w:jc w:val="both"/>
        <w:rPr>
          <w:sz w:val="24"/>
          <w:szCs w:val="24"/>
        </w:rPr>
      </w:pPr>
      <w:r w:rsidRPr="007477C1">
        <w:rPr>
          <w:sz w:val="24"/>
          <w:szCs w:val="24"/>
        </w:rPr>
        <w:tab/>
      </w:r>
      <w:r w:rsidRPr="007477C1">
        <w:rPr>
          <w:sz w:val="24"/>
          <w:szCs w:val="24"/>
        </w:rPr>
        <w:tab/>
      </w:r>
      <w:r w:rsidR="0011743B" w:rsidRPr="007477C1">
        <w:rPr>
          <w:sz w:val="24"/>
          <w:szCs w:val="24"/>
        </w:rPr>
        <w:t xml:space="preserve">O </w:t>
      </w:r>
      <w:proofErr w:type="spellStart"/>
      <w:r w:rsidR="0011743B" w:rsidRPr="007477C1">
        <w:rPr>
          <w:i/>
          <w:sz w:val="24"/>
          <w:szCs w:val="24"/>
        </w:rPr>
        <w:t>quorum</w:t>
      </w:r>
      <w:proofErr w:type="spellEnd"/>
      <w:r w:rsidR="0011743B" w:rsidRPr="007477C1">
        <w:rPr>
          <w:sz w:val="24"/>
          <w:szCs w:val="24"/>
        </w:rPr>
        <w:t xml:space="preserve"> para deliberação pelo Plenário desta Casa de Leis é o de maioria absoluta, conforme estabelece o artigo 40, II</w:t>
      </w:r>
      <w:r w:rsidR="006A6D9D" w:rsidRPr="007477C1">
        <w:rPr>
          <w:sz w:val="24"/>
          <w:szCs w:val="24"/>
        </w:rPr>
        <w:t>, “c”, “d” e “i”</w:t>
      </w:r>
      <w:r w:rsidR="0011743B" w:rsidRPr="007477C1">
        <w:rPr>
          <w:sz w:val="24"/>
          <w:szCs w:val="24"/>
        </w:rPr>
        <w:t xml:space="preserve"> do Regimento Interno da Câmara Municipal de Botucatu. </w:t>
      </w:r>
    </w:p>
    <w:p w:rsidR="007477C1" w:rsidRDefault="007477C1" w:rsidP="0011743B">
      <w:pPr>
        <w:ind w:firstLine="708"/>
        <w:jc w:val="both"/>
        <w:rPr>
          <w:sz w:val="24"/>
          <w:szCs w:val="24"/>
        </w:rPr>
      </w:pPr>
    </w:p>
    <w:p w:rsidR="007477C1" w:rsidRPr="007477C1" w:rsidRDefault="007477C1" w:rsidP="007477C1">
      <w:pPr>
        <w:jc w:val="both"/>
        <w:rPr>
          <w:sz w:val="24"/>
          <w:szCs w:val="24"/>
        </w:rPr>
      </w:pPr>
      <w:r>
        <w:rPr>
          <w:sz w:val="24"/>
          <w:szCs w:val="24"/>
        </w:rPr>
        <w:tab/>
      </w:r>
      <w:r>
        <w:rPr>
          <w:sz w:val="24"/>
          <w:szCs w:val="24"/>
        </w:rPr>
        <w:tab/>
      </w:r>
      <w:r>
        <w:rPr>
          <w:sz w:val="24"/>
          <w:szCs w:val="24"/>
        </w:rPr>
        <w:tab/>
      </w:r>
      <w:r w:rsidRPr="007477C1">
        <w:rPr>
          <w:sz w:val="24"/>
          <w:szCs w:val="24"/>
        </w:rPr>
        <w:t>O projeto em apreço deve ser encaminhado às Comissões temáticas pertinentes, notadamente, à Comissão de Constituição, Justiça e Redação</w:t>
      </w:r>
      <w:r>
        <w:rPr>
          <w:sz w:val="24"/>
          <w:szCs w:val="24"/>
        </w:rPr>
        <w:t xml:space="preserve">, bem como </w:t>
      </w:r>
      <w:proofErr w:type="spellStart"/>
      <w:r>
        <w:rPr>
          <w:sz w:val="24"/>
          <w:szCs w:val="24"/>
        </w:rPr>
        <w:t>á</w:t>
      </w:r>
      <w:proofErr w:type="spellEnd"/>
      <w:r>
        <w:rPr>
          <w:sz w:val="24"/>
          <w:szCs w:val="24"/>
        </w:rPr>
        <w:t xml:space="preserve"> Comissão de Orçamento</w:t>
      </w:r>
      <w:r w:rsidRPr="007477C1">
        <w:rPr>
          <w:sz w:val="24"/>
          <w:szCs w:val="24"/>
        </w:rPr>
        <w:t>.</w:t>
      </w:r>
    </w:p>
    <w:p w:rsidR="007477C1" w:rsidRDefault="007477C1" w:rsidP="007477C1">
      <w:pPr>
        <w:jc w:val="both"/>
        <w:rPr>
          <w:sz w:val="24"/>
          <w:szCs w:val="24"/>
        </w:rPr>
      </w:pPr>
    </w:p>
    <w:p w:rsidR="007477C1" w:rsidRPr="007477C1" w:rsidRDefault="007477C1" w:rsidP="007477C1">
      <w:pPr>
        <w:jc w:val="both"/>
        <w:rPr>
          <w:sz w:val="24"/>
          <w:szCs w:val="24"/>
        </w:rPr>
      </w:pPr>
      <w:r>
        <w:rPr>
          <w:sz w:val="24"/>
          <w:szCs w:val="24"/>
        </w:rPr>
        <w:tab/>
      </w:r>
      <w:r>
        <w:rPr>
          <w:sz w:val="24"/>
          <w:szCs w:val="24"/>
        </w:rPr>
        <w:tab/>
      </w:r>
      <w:r>
        <w:rPr>
          <w:sz w:val="24"/>
          <w:szCs w:val="24"/>
        </w:rPr>
        <w:tab/>
      </w:r>
      <w:r w:rsidRPr="007477C1">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7477C1" w:rsidRPr="007477C1" w:rsidRDefault="007477C1" w:rsidP="007477C1">
      <w:pPr>
        <w:jc w:val="both"/>
        <w:rPr>
          <w:sz w:val="24"/>
          <w:szCs w:val="24"/>
        </w:rPr>
      </w:pPr>
      <w:r>
        <w:rPr>
          <w:sz w:val="24"/>
          <w:szCs w:val="24"/>
        </w:rPr>
        <w:tab/>
      </w:r>
      <w:r>
        <w:rPr>
          <w:sz w:val="24"/>
          <w:szCs w:val="24"/>
        </w:rPr>
        <w:tab/>
      </w:r>
      <w:r>
        <w:rPr>
          <w:sz w:val="24"/>
          <w:szCs w:val="24"/>
        </w:rPr>
        <w:tab/>
      </w:r>
      <w:r w:rsidRPr="007477C1">
        <w:rPr>
          <w:sz w:val="24"/>
          <w:szCs w:val="24"/>
        </w:rPr>
        <w:t>Contudo, vem somar no sentido de fornecer subsídios aos Vereadores, a quem cabe a análise desta e a decisão pela aprovação.</w:t>
      </w:r>
    </w:p>
    <w:p w:rsidR="0011743B" w:rsidRPr="007477C1" w:rsidRDefault="0011743B" w:rsidP="0011743B">
      <w:pPr>
        <w:jc w:val="both"/>
        <w:rPr>
          <w:sz w:val="24"/>
          <w:szCs w:val="24"/>
        </w:rPr>
      </w:pPr>
    </w:p>
    <w:p w:rsidR="0011743B" w:rsidRPr="007477C1" w:rsidRDefault="0011743B" w:rsidP="0011743B">
      <w:pPr>
        <w:jc w:val="both"/>
        <w:rPr>
          <w:sz w:val="24"/>
          <w:szCs w:val="24"/>
        </w:rPr>
      </w:pPr>
      <w:r w:rsidRPr="007477C1">
        <w:rPr>
          <w:sz w:val="24"/>
          <w:szCs w:val="24"/>
        </w:rPr>
        <w:tab/>
      </w:r>
      <w:r w:rsidR="00CB0568" w:rsidRPr="007477C1">
        <w:rPr>
          <w:sz w:val="24"/>
          <w:szCs w:val="24"/>
        </w:rPr>
        <w:tab/>
      </w:r>
      <w:r w:rsidR="00CB0568" w:rsidRPr="007477C1">
        <w:rPr>
          <w:sz w:val="24"/>
          <w:szCs w:val="24"/>
        </w:rPr>
        <w:tab/>
      </w:r>
      <w:r w:rsidRPr="007477C1">
        <w:rPr>
          <w:sz w:val="24"/>
          <w:szCs w:val="24"/>
        </w:rPr>
        <w:t xml:space="preserve">Assim, </w:t>
      </w:r>
      <w:r w:rsidRPr="007477C1">
        <w:rPr>
          <w:sz w:val="24"/>
          <w:szCs w:val="24"/>
          <w:u w:val="single"/>
        </w:rPr>
        <w:t>sendo transformado em Projeto de Lei Complementar</w:t>
      </w:r>
      <w:r w:rsidRPr="007477C1">
        <w:rPr>
          <w:sz w:val="24"/>
          <w:szCs w:val="24"/>
        </w:rPr>
        <w:t>, para ser aprovado, deverá contar com votos favoráveis de mais da metade dos membros da Câmara Municipal de Botucatu (artigo 39, § 2º do RI).</w:t>
      </w:r>
    </w:p>
    <w:p w:rsidR="0011743B" w:rsidRPr="007477C1" w:rsidRDefault="0011743B" w:rsidP="0011743B">
      <w:pPr>
        <w:jc w:val="both"/>
        <w:rPr>
          <w:sz w:val="24"/>
          <w:szCs w:val="24"/>
        </w:rPr>
      </w:pPr>
    </w:p>
    <w:p w:rsidR="0011743B" w:rsidRPr="007477C1" w:rsidRDefault="0011743B" w:rsidP="0011743B">
      <w:pPr>
        <w:jc w:val="both"/>
        <w:rPr>
          <w:sz w:val="24"/>
          <w:szCs w:val="24"/>
        </w:rPr>
      </w:pPr>
      <w:r w:rsidRPr="007477C1">
        <w:rPr>
          <w:sz w:val="24"/>
          <w:szCs w:val="24"/>
        </w:rPr>
        <w:lastRenderedPageBreak/>
        <w:tab/>
      </w:r>
      <w:r w:rsidR="006A6D9D" w:rsidRPr="007477C1">
        <w:rPr>
          <w:sz w:val="24"/>
          <w:szCs w:val="24"/>
        </w:rPr>
        <w:tab/>
      </w:r>
      <w:r w:rsidR="006A6D9D" w:rsidRPr="007477C1">
        <w:rPr>
          <w:sz w:val="24"/>
          <w:szCs w:val="24"/>
        </w:rPr>
        <w:tab/>
      </w:r>
      <w:r w:rsidRPr="007477C1">
        <w:rPr>
          <w:sz w:val="24"/>
          <w:szCs w:val="24"/>
        </w:rPr>
        <w:t xml:space="preserve">Constata-se que foram observadas as regras previstas na Lei Orgânica e no Regimento Interno da Câmara Municipal, quanto à iniciativa da matéria.  </w:t>
      </w:r>
      <w:r w:rsidRPr="007477C1">
        <w:rPr>
          <w:sz w:val="24"/>
          <w:szCs w:val="24"/>
          <w:u w:val="single"/>
        </w:rPr>
        <w:t>No entanto, deve ser observada a ressalva inicialmente formulada quanto à necessidade de serem feitas as correções para adequação conforme as regras previstas nos artigos 32, VIII da LOMB e 166, VII, do Regimento Interno.</w:t>
      </w:r>
    </w:p>
    <w:p w:rsidR="0011743B" w:rsidRPr="007477C1" w:rsidRDefault="0011743B" w:rsidP="0011743B">
      <w:pPr>
        <w:jc w:val="both"/>
        <w:rPr>
          <w:sz w:val="24"/>
          <w:szCs w:val="24"/>
        </w:rPr>
      </w:pPr>
      <w:r w:rsidRPr="007477C1">
        <w:rPr>
          <w:sz w:val="24"/>
          <w:szCs w:val="24"/>
        </w:rPr>
        <w:tab/>
      </w:r>
      <w:r w:rsidRPr="007477C1">
        <w:rPr>
          <w:sz w:val="24"/>
          <w:szCs w:val="24"/>
        </w:rPr>
        <w:tab/>
      </w:r>
      <w:r w:rsidR="006A6D9D" w:rsidRPr="007477C1">
        <w:rPr>
          <w:sz w:val="24"/>
          <w:szCs w:val="24"/>
        </w:rPr>
        <w:tab/>
      </w:r>
      <w:r w:rsidR="006A6D9D" w:rsidRPr="007477C1">
        <w:rPr>
          <w:sz w:val="24"/>
          <w:szCs w:val="24"/>
        </w:rPr>
        <w:tab/>
      </w:r>
    </w:p>
    <w:p w:rsidR="0011743B" w:rsidRPr="007477C1" w:rsidRDefault="0011743B" w:rsidP="0011743B">
      <w:pPr>
        <w:jc w:val="both"/>
        <w:rPr>
          <w:sz w:val="24"/>
          <w:szCs w:val="24"/>
        </w:rPr>
      </w:pPr>
      <w:r w:rsidRPr="007477C1">
        <w:rPr>
          <w:sz w:val="24"/>
          <w:szCs w:val="24"/>
        </w:rPr>
        <w:tab/>
      </w:r>
      <w:r w:rsidR="006A6D9D" w:rsidRPr="007477C1">
        <w:rPr>
          <w:sz w:val="24"/>
          <w:szCs w:val="24"/>
        </w:rPr>
        <w:tab/>
      </w:r>
      <w:r w:rsidR="006A6D9D" w:rsidRPr="007477C1">
        <w:rPr>
          <w:sz w:val="24"/>
          <w:szCs w:val="24"/>
        </w:rPr>
        <w:tab/>
      </w:r>
      <w:r w:rsidRPr="007477C1">
        <w:rPr>
          <w:sz w:val="24"/>
          <w:szCs w:val="24"/>
        </w:rPr>
        <w:t xml:space="preserve">Portanto, quanto à forma, </w:t>
      </w:r>
      <w:r w:rsidRPr="007477C1">
        <w:rPr>
          <w:sz w:val="24"/>
          <w:szCs w:val="24"/>
          <w:u w:val="single"/>
        </w:rPr>
        <w:t>feitas as devidas correções, expurgados os vícios regimentais e legais</w:t>
      </w:r>
      <w:r w:rsidRPr="007477C1">
        <w:rPr>
          <w:sz w:val="24"/>
          <w:szCs w:val="24"/>
        </w:rPr>
        <w:t>, o Projeto de Lei deve ser apreciado pelo Plenário da Câmara Municipal de Botucatu, cabendo aos nobres Vereadores desta Casa de Leis a sua análise e a deliberação quanto ao mérito</w:t>
      </w:r>
      <w:r w:rsidR="00844181" w:rsidRPr="007477C1">
        <w:rPr>
          <w:sz w:val="24"/>
          <w:szCs w:val="24"/>
        </w:rPr>
        <w:t>.</w:t>
      </w:r>
    </w:p>
    <w:p w:rsidR="0011743B" w:rsidRDefault="0011743B" w:rsidP="00145170">
      <w:pPr>
        <w:jc w:val="both"/>
        <w:rPr>
          <w:sz w:val="24"/>
          <w:szCs w:val="24"/>
        </w:rPr>
      </w:pPr>
    </w:p>
    <w:p w:rsidR="00165ED9" w:rsidRPr="00B60DF0" w:rsidRDefault="00AB3243" w:rsidP="007477C1">
      <w:pPr>
        <w:jc w:val="both"/>
        <w:rPr>
          <w:sz w:val="24"/>
          <w:szCs w:val="24"/>
        </w:rPr>
      </w:pPr>
      <w:r>
        <w:rPr>
          <w:sz w:val="24"/>
          <w:szCs w:val="24"/>
        </w:rPr>
        <w:tab/>
      </w:r>
      <w:r>
        <w:rPr>
          <w:sz w:val="24"/>
          <w:szCs w:val="24"/>
        </w:rPr>
        <w:tab/>
      </w:r>
      <w:r>
        <w:rPr>
          <w:sz w:val="24"/>
          <w:szCs w:val="24"/>
        </w:rPr>
        <w:tab/>
      </w:r>
    </w:p>
    <w:p w:rsidR="004313EA" w:rsidRDefault="004313EA" w:rsidP="00145170">
      <w:pPr>
        <w:jc w:val="both"/>
        <w:rPr>
          <w:color w:val="000000"/>
          <w:sz w:val="24"/>
          <w:szCs w:val="24"/>
        </w:rPr>
      </w:pPr>
      <w:r>
        <w:rPr>
          <w:color w:val="000000"/>
          <w:sz w:val="24"/>
          <w:szCs w:val="24"/>
        </w:rPr>
        <w:tab/>
      </w:r>
      <w:r>
        <w:rPr>
          <w:color w:val="000000"/>
          <w:sz w:val="24"/>
          <w:szCs w:val="24"/>
        </w:rPr>
        <w:tab/>
      </w:r>
      <w:r w:rsidRPr="004A6059">
        <w:rPr>
          <w:color w:val="000000"/>
          <w:sz w:val="24"/>
          <w:szCs w:val="24"/>
        </w:rPr>
        <w:tab/>
      </w:r>
      <w:r>
        <w:rPr>
          <w:color w:val="000000"/>
          <w:sz w:val="24"/>
          <w:szCs w:val="24"/>
        </w:rPr>
        <w:t>Este o parecer, salvo melhor juízo</w:t>
      </w:r>
      <w:r w:rsidRPr="004A6059">
        <w:rPr>
          <w:color w:val="000000"/>
          <w:sz w:val="24"/>
          <w:szCs w:val="24"/>
        </w:rPr>
        <w:t>.</w:t>
      </w:r>
    </w:p>
    <w:p w:rsidR="00B90902" w:rsidRDefault="00B90902" w:rsidP="00145170">
      <w:pPr>
        <w:jc w:val="both"/>
        <w:rPr>
          <w:color w:val="000000"/>
          <w:sz w:val="24"/>
          <w:szCs w:val="24"/>
        </w:rPr>
      </w:pPr>
    </w:p>
    <w:p w:rsidR="004313EA" w:rsidRPr="004A6059" w:rsidRDefault="004313EA" w:rsidP="00145170">
      <w:pPr>
        <w:jc w:val="both"/>
        <w:rPr>
          <w:color w:val="000000"/>
          <w:sz w:val="24"/>
          <w:szCs w:val="24"/>
        </w:rPr>
      </w:pPr>
    </w:p>
    <w:p w:rsidR="004313EA" w:rsidRDefault="004313EA" w:rsidP="00145170">
      <w:pPr>
        <w:jc w:val="both"/>
        <w:rPr>
          <w:color w:val="000000"/>
          <w:sz w:val="24"/>
          <w:szCs w:val="24"/>
        </w:rPr>
      </w:pPr>
      <w:r w:rsidRPr="004A6059">
        <w:rPr>
          <w:color w:val="000000"/>
          <w:sz w:val="24"/>
          <w:szCs w:val="24"/>
        </w:rPr>
        <w:t> </w:t>
      </w:r>
      <w:r>
        <w:rPr>
          <w:color w:val="000000"/>
          <w:sz w:val="24"/>
          <w:szCs w:val="24"/>
        </w:rPr>
        <w:tab/>
      </w:r>
      <w:r>
        <w:rPr>
          <w:color w:val="000000"/>
          <w:sz w:val="24"/>
          <w:szCs w:val="24"/>
        </w:rPr>
        <w:tab/>
      </w:r>
      <w:r w:rsidR="00167131">
        <w:rPr>
          <w:color w:val="000000"/>
          <w:sz w:val="24"/>
          <w:szCs w:val="24"/>
        </w:rPr>
        <w:tab/>
      </w:r>
      <w:r>
        <w:rPr>
          <w:color w:val="000000"/>
          <w:sz w:val="24"/>
          <w:szCs w:val="24"/>
        </w:rPr>
        <w:t xml:space="preserve">Botucatu, </w:t>
      </w:r>
      <w:r w:rsidR="007477C1">
        <w:rPr>
          <w:color w:val="000000"/>
          <w:sz w:val="24"/>
          <w:szCs w:val="24"/>
        </w:rPr>
        <w:t>16 de março de 2023</w:t>
      </w:r>
      <w:r>
        <w:rPr>
          <w:color w:val="000000"/>
          <w:sz w:val="24"/>
          <w:szCs w:val="24"/>
        </w:rPr>
        <w:t>.</w:t>
      </w:r>
    </w:p>
    <w:p w:rsidR="00B90902" w:rsidRPr="004A6059" w:rsidRDefault="00B90902" w:rsidP="00145170">
      <w:pPr>
        <w:jc w:val="both"/>
        <w:rPr>
          <w:color w:val="000000"/>
          <w:sz w:val="24"/>
          <w:szCs w:val="24"/>
        </w:rPr>
      </w:pPr>
    </w:p>
    <w:p w:rsidR="004313EA" w:rsidRDefault="004313EA" w:rsidP="00145170">
      <w:pPr>
        <w:jc w:val="both"/>
        <w:rPr>
          <w:color w:val="000000"/>
          <w:sz w:val="24"/>
          <w:szCs w:val="24"/>
        </w:rPr>
      </w:pPr>
    </w:p>
    <w:p w:rsidR="00B90902" w:rsidRPr="004A6059" w:rsidRDefault="00B90902" w:rsidP="00145170">
      <w:pPr>
        <w:jc w:val="both"/>
        <w:rPr>
          <w:color w:val="000000"/>
          <w:sz w:val="24"/>
          <w:szCs w:val="24"/>
        </w:rPr>
      </w:pPr>
    </w:p>
    <w:p w:rsidR="004313EA" w:rsidRPr="004A6059" w:rsidRDefault="004313EA" w:rsidP="00145170">
      <w:pPr>
        <w:jc w:val="center"/>
        <w:rPr>
          <w:color w:val="000000"/>
          <w:sz w:val="24"/>
          <w:szCs w:val="24"/>
        </w:rPr>
      </w:pPr>
      <w:r w:rsidRPr="004A6059">
        <w:rPr>
          <w:color w:val="000000"/>
          <w:sz w:val="24"/>
          <w:szCs w:val="24"/>
        </w:rPr>
        <w:t>PAULO ANTONIO CORADI FILHO</w:t>
      </w:r>
    </w:p>
    <w:p w:rsidR="004313EA" w:rsidRPr="004A6059" w:rsidRDefault="004313EA" w:rsidP="00145170">
      <w:pPr>
        <w:jc w:val="center"/>
        <w:rPr>
          <w:color w:val="000000"/>
          <w:sz w:val="24"/>
          <w:szCs w:val="24"/>
        </w:rPr>
      </w:pPr>
      <w:r w:rsidRPr="004A6059">
        <w:rPr>
          <w:color w:val="000000"/>
          <w:sz w:val="24"/>
          <w:szCs w:val="24"/>
        </w:rPr>
        <w:t>Procurador Legislativo</w:t>
      </w:r>
    </w:p>
    <w:p w:rsidR="002821A9" w:rsidRPr="00B60DF0" w:rsidRDefault="004313EA" w:rsidP="00145170">
      <w:pPr>
        <w:jc w:val="center"/>
        <w:rPr>
          <w:sz w:val="24"/>
          <w:szCs w:val="24"/>
        </w:rPr>
      </w:pPr>
      <w:r>
        <w:rPr>
          <w:color w:val="000000"/>
          <w:sz w:val="24"/>
          <w:szCs w:val="24"/>
        </w:rPr>
        <w:t>OAB-SP</w:t>
      </w:r>
      <w:r w:rsidRPr="004A6059">
        <w:rPr>
          <w:color w:val="000000"/>
          <w:sz w:val="24"/>
          <w:szCs w:val="24"/>
        </w:rPr>
        <w:t xml:space="preserve"> 253.716</w:t>
      </w:r>
    </w:p>
    <w:sectPr w:rsidR="002821A9" w:rsidRPr="00B60DF0" w:rsidSect="005C76EE">
      <w:pgSz w:w="11906" w:h="16838"/>
      <w:pgMar w:top="1985"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034C2"/>
    <w:rsid w:val="0011743B"/>
    <w:rsid w:val="00145170"/>
    <w:rsid w:val="00165ED9"/>
    <w:rsid w:val="00167131"/>
    <w:rsid w:val="001B1C25"/>
    <w:rsid w:val="001D1537"/>
    <w:rsid w:val="00221801"/>
    <w:rsid w:val="00263A7A"/>
    <w:rsid w:val="002821A9"/>
    <w:rsid w:val="002C4301"/>
    <w:rsid w:val="00350532"/>
    <w:rsid w:val="003E7F7A"/>
    <w:rsid w:val="003F29C1"/>
    <w:rsid w:val="004313EA"/>
    <w:rsid w:val="00446C8B"/>
    <w:rsid w:val="004F4B8B"/>
    <w:rsid w:val="00587FA2"/>
    <w:rsid w:val="005B3C1F"/>
    <w:rsid w:val="005C76EE"/>
    <w:rsid w:val="0060626B"/>
    <w:rsid w:val="00657789"/>
    <w:rsid w:val="00661382"/>
    <w:rsid w:val="006A6D9D"/>
    <w:rsid w:val="006A743E"/>
    <w:rsid w:val="006B0D61"/>
    <w:rsid w:val="006D5021"/>
    <w:rsid w:val="006F6B6F"/>
    <w:rsid w:val="007477C1"/>
    <w:rsid w:val="007D0F9D"/>
    <w:rsid w:val="00806829"/>
    <w:rsid w:val="00844181"/>
    <w:rsid w:val="00855A2B"/>
    <w:rsid w:val="008E6A98"/>
    <w:rsid w:val="00972E8D"/>
    <w:rsid w:val="00A02C3F"/>
    <w:rsid w:val="00A24138"/>
    <w:rsid w:val="00A87EF9"/>
    <w:rsid w:val="00AB3243"/>
    <w:rsid w:val="00B04561"/>
    <w:rsid w:val="00B60DF0"/>
    <w:rsid w:val="00B8759B"/>
    <w:rsid w:val="00B87734"/>
    <w:rsid w:val="00B90902"/>
    <w:rsid w:val="00BC031A"/>
    <w:rsid w:val="00C5698C"/>
    <w:rsid w:val="00C80359"/>
    <w:rsid w:val="00CB0568"/>
    <w:rsid w:val="00D72E83"/>
    <w:rsid w:val="00DA1EB2"/>
    <w:rsid w:val="00DA7B95"/>
    <w:rsid w:val="00E935B9"/>
    <w:rsid w:val="00EB3574"/>
    <w:rsid w:val="00F212FD"/>
    <w:rsid w:val="00F21846"/>
    <w:rsid w:val="00FD3BCD"/>
    <w:rsid w:val="00FD75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8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60DF0"/>
    <w:rPr>
      <w:rFonts w:ascii="Segoe UI" w:hAnsi="Segoe UI" w:cs="Segoe UI"/>
      <w:sz w:val="18"/>
      <w:szCs w:val="18"/>
    </w:rPr>
  </w:style>
  <w:style w:type="character" w:customStyle="1" w:styleId="TextodebaloChar">
    <w:name w:val="Texto de balão Char"/>
    <w:basedOn w:val="Fontepargpadro"/>
    <w:link w:val="Textodebalo"/>
    <w:uiPriority w:val="99"/>
    <w:semiHidden/>
    <w:rsid w:val="00B60DF0"/>
    <w:rPr>
      <w:rFonts w:ascii="Segoe UI" w:eastAsia="Times New Roman" w:hAnsi="Segoe UI" w:cs="Segoe UI"/>
      <w:sz w:val="18"/>
      <w:szCs w:val="18"/>
      <w:lang w:eastAsia="pt-BR"/>
    </w:rPr>
  </w:style>
  <w:style w:type="paragraph" w:styleId="NormalWeb">
    <w:name w:val="Normal (Web)"/>
    <w:basedOn w:val="Normal"/>
    <w:uiPriority w:val="99"/>
    <w:semiHidden/>
    <w:unhideWhenUsed/>
    <w:rsid w:val="006D50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58276">
      <w:bodyDiv w:val="1"/>
      <w:marLeft w:val="0"/>
      <w:marRight w:val="0"/>
      <w:marTop w:val="0"/>
      <w:marBottom w:val="0"/>
      <w:divBdr>
        <w:top w:val="none" w:sz="0" w:space="0" w:color="auto"/>
        <w:left w:val="none" w:sz="0" w:space="0" w:color="auto"/>
        <w:bottom w:val="none" w:sz="0" w:space="0" w:color="auto"/>
        <w:right w:val="none" w:sz="0" w:space="0" w:color="auto"/>
      </w:divBdr>
    </w:div>
    <w:div w:id="582763820">
      <w:bodyDiv w:val="1"/>
      <w:marLeft w:val="0"/>
      <w:marRight w:val="0"/>
      <w:marTop w:val="0"/>
      <w:marBottom w:val="0"/>
      <w:divBdr>
        <w:top w:val="none" w:sz="0" w:space="0" w:color="auto"/>
        <w:left w:val="none" w:sz="0" w:space="0" w:color="auto"/>
        <w:bottom w:val="none" w:sz="0" w:space="0" w:color="auto"/>
        <w:right w:val="none" w:sz="0" w:space="0" w:color="auto"/>
      </w:divBdr>
    </w:div>
    <w:div w:id="799230815">
      <w:bodyDiv w:val="1"/>
      <w:marLeft w:val="0"/>
      <w:marRight w:val="0"/>
      <w:marTop w:val="0"/>
      <w:marBottom w:val="0"/>
      <w:divBdr>
        <w:top w:val="none" w:sz="0" w:space="0" w:color="auto"/>
        <w:left w:val="none" w:sz="0" w:space="0" w:color="auto"/>
        <w:bottom w:val="none" w:sz="0" w:space="0" w:color="auto"/>
        <w:right w:val="none" w:sz="0" w:space="0" w:color="auto"/>
      </w:divBdr>
    </w:div>
    <w:div w:id="1148476451">
      <w:bodyDiv w:val="1"/>
      <w:marLeft w:val="0"/>
      <w:marRight w:val="0"/>
      <w:marTop w:val="0"/>
      <w:marBottom w:val="0"/>
      <w:divBdr>
        <w:top w:val="none" w:sz="0" w:space="0" w:color="auto"/>
        <w:left w:val="none" w:sz="0" w:space="0" w:color="auto"/>
        <w:bottom w:val="none" w:sz="0" w:space="0" w:color="auto"/>
        <w:right w:val="none" w:sz="0" w:space="0" w:color="auto"/>
      </w:divBdr>
    </w:div>
    <w:div w:id="1346244041">
      <w:bodyDiv w:val="1"/>
      <w:marLeft w:val="0"/>
      <w:marRight w:val="0"/>
      <w:marTop w:val="0"/>
      <w:marBottom w:val="0"/>
      <w:divBdr>
        <w:top w:val="none" w:sz="0" w:space="0" w:color="auto"/>
        <w:left w:val="none" w:sz="0" w:space="0" w:color="auto"/>
        <w:bottom w:val="none" w:sz="0" w:space="0" w:color="auto"/>
        <w:right w:val="none" w:sz="0" w:space="0" w:color="auto"/>
      </w:divBdr>
      <w:divsChild>
        <w:div w:id="955256828">
          <w:marLeft w:val="0"/>
          <w:marRight w:val="0"/>
          <w:marTop w:val="0"/>
          <w:marBottom w:val="0"/>
          <w:divBdr>
            <w:top w:val="none" w:sz="0" w:space="0" w:color="auto"/>
            <w:left w:val="none" w:sz="0" w:space="0" w:color="auto"/>
            <w:bottom w:val="none" w:sz="0" w:space="0" w:color="auto"/>
            <w:right w:val="none" w:sz="0" w:space="0" w:color="auto"/>
          </w:divBdr>
        </w:div>
      </w:divsChild>
    </w:div>
    <w:div w:id="1358777169">
      <w:bodyDiv w:val="1"/>
      <w:marLeft w:val="0"/>
      <w:marRight w:val="0"/>
      <w:marTop w:val="0"/>
      <w:marBottom w:val="0"/>
      <w:divBdr>
        <w:top w:val="none" w:sz="0" w:space="0" w:color="auto"/>
        <w:left w:val="none" w:sz="0" w:space="0" w:color="auto"/>
        <w:bottom w:val="none" w:sz="0" w:space="0" w:color="auto"/>
        <w:right w:val="none" w:sz="0" w:space="0" w:color="auto"/>
      </w:divBdr>
    </w:div>
    <w:div w:id="1551110077">
      <w:bodyDiv w:val="1"/>
      <w:marLeft w:val="0"/>
      <w:marRight w:val="0"/>
      <w:marTop w:val="0"/>
      <w:marBottom w:val="0"/>
      <w:divBdr>
        <w:top w:val="none" w:sz="0" w:space="0" w:color="auto"/>
        <w:left w:val="none" w:sz="0" w:space="0" w:color="auto"/>
        <w:bottom w:val="none" w:sz="0" w:space="0" w:color="auto"/>
        <w:right w:val="none" w:sz="0" w:space="0" w:color="auto"/>
      </w:divBdr>
    </w:div>
    <w:div w:id="18941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11</Pages>
  <Words>4545</Words>
  <Characters>24546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2023-03-16T12:39:00Z</cp:lastPrinted>
  <dcterms:created xsi:type="dcterms:W3CDTF">2023-03-14T16:20:00Z</dcterms:created>
  <dcterms:modified xsi:type="dcterms:W3CDTF">2023-03-16T12:44:00Z</dcterms:modified>
</cp:coreProperties>
</file>