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BA231E" w:rsidRDefault="00C40D18" w:rsidP="006049CE">
      <w:pPr>
        <w:ind w:left="2798"/>
        <w:rPr>
          <w:b/>
          <w:sz w:val="24"/>
          <w:szCs w:val="24"/>
        </w:rPr>
      </w:pPr>
      <w:r w:rsidRPr="00BA231E">
        <w:rPr>
          <w:b/>
          <w:sz w:val="24"/>
          <w:szCs w:val="24"/>
        </w:rPr>
        <w:t>PARECER JURÍDICO</w:t>
      </w:r>
    </w:p>
    <w:p w:rsidR="00C40D18" w:rsidRDefault="00C40D18" w:rsidP="006049CE">
      <w:pPr>
        <w:ind w:left="2798"/>
        <w:rPr>
          <w:b/>
          <w:sz w:val="24"/>
          <w:szCs w:val="24"/>
          <w:u w:val="single"/>
        </w:rPr>
      </w:pPr>
    </w:p>
    <w:p w:rsidR="00A5396A" w:rsidRDefault="00C40D18" w:rsidP="006049CE">
      <w:pPr>
        <w:jc w:val="both"/>
        <w:rPr>
          <w:sz w:val="24"/>
          <w:szCs w:val="24"/>
          <w:u w:val="single"/>
        </w:rPr>
      </w:pPr>
      <w:r w:rsidRPr="0017388C">
        <w:rPr>
          <w:sz w:val="24"/>
          <w:szCs w:val="24"/>
          <w:u w:val="single"/>
        </w:rPr>
        <w:t>REFERÊ</w:t>
      </w:r>
      <w:r w:rsidR="00490080" w:rsidRPr="0017388C">
        <w:rPr>
          <w:sz w:val="24"/>
          <w:szCs w:val="24"/>
          <w:u w:val="single"/>
        </w:rPr>
        <w:t xml:space="preserve">NCIA: PROJETO DE LEI </w:t>
      </w:r>
      <w:r w:rsidR="00490080" w:rsidRPr="00241C67">
        <w:rPr>
          <w:sz w:val="24"/>
          <w:szCs w:val="24"/>
          <w:u w:val="single"/>
        </w:rPr>
        <w:t xml:space="preserve">NÚMERO </w:t>
      </w:r>
      <w:r w:rsidR="004A28B6">
        <w:rPr>
          <w:sz w:val="24"/>
          <w:szCs w:val="24"/>
          <w:u w:val="single"/>
        </w:rPr>
        <w:t>014</w:t>
      </w:r>
      <w:r w:rsidR="00A5396A">
        <w:rPr>
          <w:sz w:val="24"/>
          <w:szCs w:val="24"/>
          <w:u w:val="single"/>
        </w:rPr>
        <w:t>2</w:t>
      </w:r>
      <w:r w:rsidR="0001309F" w:rsidRPr="00241C67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DE </w:t>
      </w:r>
      <w:r w:rsidR="00A5396A">
        <w:rPr>
          <w:sz w:val="24"/>
          <w:szCs w:val="24"/>
          <w:u w:val="single"/>
        </w:rPr>
        <w:t>16 DE NOVEMBRO DE 2023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DE AUTORIA DO PREFEITO MUNICIPAL</w:t>
      </w:r>
      <w:r w:rsidR="0001309F" w:rsidRPr="0017388C">
        <w:rPr>
          <w:sz w:val="24"/>
          <w:szCs w:val="24"/>
          <w:u w:val="single"/>
        </w:rPr>
        <w:t>,</w:t>
      </w:r>
      <w:r w:rsidRPr="0017388C">
        <w:rPr>
          <w:sz w:val="24"/>
          <w:szCs w:val="24"/>
          <w:u w:val="single"/>
        </w:rPr>
        <w:t xml:space="preserve"> </w:t>
      </w:r>
      <w:r w:rsidR="00A5396A" w:rsidRPr="0017388C">
        <w:rPr>
          <w:sz w:val="24"/>
          <w:szCs w:val="24"/>
          <w:u w:val="single"/>
        </w:rPr>
        <w:t xml:space="preserve">QUE </w:t>
      </w:r>
      <w:r w:rsidR="00A5396A" w:rsidRPr="00A5396A">
        <w:rPr>
          <w:sz w:val="24"/>
          <w:szCs w:val="24"/>
          <w:u w:val="single"/>
        </w:rPr>
        <w:t>ALTERA OS DISPOSITIVOS DA LEI MUNICIPAL Nº. 6.326 DE 26 DE ABRIL DE 2022, QUE DISPÕE SOBRE A CRIAÇÃO DO BOLSA ATLETA NO MUNICÍPIO DE BOTUCATU, E DÁ OUTRAS PROVIDÊNCIAS</w:t>
      </w:r>
      <w:r w:rsidR="00A5396A">
        <w:rPr>
          <w:sz w:val="24"/>
          <w:szCs w:val="24"/>
          <w:u w:val="single"/>
        </w:rPr>
        <w:t>.</w:t>
      </w:r>
    </w:p>
    <w:p w:rsidR="00A5396A" w:rsidRDefault="00A5396A" w:rsidP="006049CE">
      <w:pPr>
        <w:jc w:val="both"/>
        <w:rPr>
          <w:sz w:val="24"/>
          <w:szCs w:val="24"/>
          <w:u w:val="single"/>
        </w:rPr>
      </w:pPr>
    </w:p>
    <w:p w:rsidR="005947C6" w:rsidRDefault="005947C6" w:rsidP="006049CE">
      <w:pPr>
        <w:jc w:val="both"/>
        <w:rPr>
          <w:sz w:val="24"/>
          <w:szCs w:val="24"/>
          <w:u w:val="single"/>
        </w:rPr>
      </w:pPr>
    </w:p>
    <w:p w:rsidR="004A28B6" w:rsidRDefault="00C40D18" w:rsidP="00A5396A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</w:t>
      </w:r>
      <w:r w:rsidR="00B97520">
        <w:rPr>
          <w:sz w:val="24"/>
          <w:szCs w:val="24"/>
        </w:rPr>
        <w:t>,</w:t>
      </w:r>
      <w:r>
        <w:rPr>
          <w:sz w:val="24"/>
          <w:szCs w:val="24"/>
        </w:rPr>
        <w:t xml:space="preserve"> de autoria do Prefeito Municipal</w:t>
      </w:r>
      <w:r w:rsidR="00B97520">
        <w:rPr>
          <w:sz w:val="24"/>
          <w:szCs w:val="24"/>
        </w:rPr>
        <w:t>,</w:t>
      </w:r>
      <w:r>
        <w:rPr>
          <w:sz w:val="24"/>
          <w:szCs w:val="24"/>
        </w:rPr>
        <w:t xml:space="preserve"> que</w:t>
      </w:r>
      <w:r w:rsidR="00B97520">
        <w:rPr>
          <w:sz w:val="24"/>
          <w:szCs w:val="24"/>
        </w:rPr>
        <w:t xml:space="preserve"> </w:t>
      </w:r>
      <w:r w:rsidR="00A5396A">
        <w:rPr>
          <w:sz w:val="24"/>
          <w:szCs w:val="24"/>
        </w:rPr>
        <w:t>a</w:t>
      </w:r>
      <w:r w:rsidR="00A5396A" w:rsidRPr="00A5396A">
        <w:rPr>
          <w:sz w:val="24"/>
          <w:szCs w:val="24"/>
        </w:rPr>
        <w:t>ltera os dispositivos da Lei Municipal nº. 6.326 de 26 de abril de 2022, que dispõe sobre a criação do Bolsa Atleta no Município de Botucatu, e dá outras providências</w:t>
      </w:r>
      <w:r w:rsidR="00A5396A">
        <w:rPr>
          <w:sz w:val="24"/>
          <w:szCs w:val="24"/>
        </w:rPr>
        <w:t>.</w:t>
      </w:r>
    </w:p>
    <w:p w:rsidR="00687194" w:rsidRDefault="00687194" w:rsidP="0017388C">
      <w:pPr>
        <w:jc w:val="both"/>
        <w:rPr>
          <w:i/>
          <w:sz w:val="24"/>
          <w:szCs w:val="24"/>
        </w:rPr>
      </w:pPr>
    </w:p>
    <w:p w:rsidR="00954F7E" w:rsidRDefault="00BE57FD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</w:t>
      </w:r>
      <w:r w:rsidR="005E626A">
        <w:rPr>
          <w:sz w:val="24"/>
          <w:szCs w:val="24"/>
        </w:rPr>
        <w:t>motivos sob responsabilidade do</w:t>
      </w:r>
      <w:r>
        <w:rPr>
          <w:sz w:val="24"/>
          <w:szCs w:val="24"/>
        </w:rPr>
        <w:t xml:space="preserve"> </w:t>
      </w:r>
      <w:r w:rsidR="008240F8">
        <w:rPr>
          <w:sz w:val="24"/>
          <w:szCs w:val="24"/>
        </w:rPr>
        <w:t>Secretário</w:t>
      </w:r>
      <w:r w:rsidR="005E626A">
        <w:rPr>
          <w:sz w:val="24"/>
          <w:szCs w:val="24"/>
        </w:rPr>
        <w:t xml:space="preserve"> Municipal</w:t>
      </w:r>
      <w:r w:rsidRPr="00BE57FD">
        <w:rPr>
          <w:sz w:val="24"/>
          <w:szCs w:val="24"/>
        </w:rPr>
        <w:t xml:space="preserve"> d</w:t>
      </w:r>
      <w:r w:rsidR="00962122">
        <w:rPr>
          <w:sz w:val="24"/>
          <w:szCs w:val="24"/>
        </w:rPr>
        <w:t>a pasta</w:t>
      </w:r>
      <w:r w:rsidRPr="00BE57FD">
        <w:rPr>
          <w:sz w:val="24"/>
          <w:szCs w:val="24"/>
        </w:rPr>
        <w:t xml:space="preserve">, </w:t>
      </w:r>
      <w:r>
        <w:rPr>
          <w:sz w:val="24"/>
          <w:szCs w:val="24"/>
        </w:rPr>
        <w:t>corroborada pela justificativa do chefe do Executivo, autor do projeto, o seguinte:</w:t>
      </w:r>
    </w:p>
    <w:p w:rsidR="00954F7E" w:rsidRPr="008240F8" w:rsidRDefault="00954F7E" w:rsidP="008240F8">
      <w:pPr>
        <w:jc w:val="center"/>
        <w:rPr>
          <w:i/>
          <w:sz w:val="24"/>
          <w:szCs w:val="24"/>
        </w:rPr>
      </w:pPr>
      <w:r w:rsidRPr="008240F8">
        <w:rPr>
          <w:i/>
          <w:sz w:val="24"/>
          <w:szCs w:val="24"/>
        </w:rPr>
        <w:t>EXPOSIÇÃO DE MOTIVOS</w:t>
      </w:r>
    </w:p>
    <w:p w:rsidR="00954F7E" w:rsidRPr="00954F7E" w:rsidRDefault="00954F7E" w:rsidP="008240F8">
      <w:pPr>
        <w:jc w:val="both"/>
        <w:rPr>
          <w:b/>
          <w:i/>
          <w:sz w:val="24"/>
          <w:szCs w:val="24"/>
        </w:rPr>
      </w:pPr>
      <w:r w:rsidRPr="00954F7E">
        <w:rPr>
          <w:i/>
          <w:sz w:val="24"/>
          <w:szCs w:val="24"/>
        </w:rPr>
        <w:t>Excelentíssimo Senhor Prefeito Municipal.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Esse projeto tem por objetivo ampliar e readequar alguns artigos da Lei n°. 6.326 de 26 de abril de 2022, que trata da criação do Bolsa-Atleta.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Com a abertura dos chamamentos e concessão das bolsas aos beneficiários, atleta, foram detectados alguns pontos da lei que necessitavam de algumas adequações, e verificamos a possibilidade de ampliação do programa.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Uma das questões trazidas aqui é a possibilidade de concessão da bolsa aos atletas a partir de 10 (dez) anos e sem limitação na idade.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 xml:space="preserve">Com a concessão do bolsa atleta e os investimentos realizados no esporte, muitos atletas estão tendo a oportunidade de participar de outros níveis de competição, em outros Estados, e acabam não indo em virtude do custo das despesas da viagem e hospedagem. 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Assim, acrescentamos a possibilidade de pagamento de referidas despesas pelo poder público, desde que a comissão designada avalie o potencial do atleta e a importância da competição.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Foi detalhada também a documentação necessária para prestação de contas.</w:t>
      </w:r>
    </w:p>
    <w:p w:rsidR="00A5396A" w:rsidRPr="00A5396A" w:rsidRDefault="00A5396A" w:rsidP="00A5396A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Diante do exposto, requeiro o encaminhamento da proposta para a Câmara Municipal de Botucatu.</w:t>
      </w:r>
      <w:r w:rsidRPr="00A5396A">
        <w:rPr>
          <w:i/>
          <w:sz w:val="24"/>
          <w:szCs w:val="24"/>
        </w:rPr>
        <w:tab/>
      </w:r>
      <w:r w:rsidRPr="00A5396A">
        <w:rPr>
          <w:i/>
          <w:sz w:val="24"/>
          <w:szCs w:val="24"/>
        </w:rPr>
        <w:tab/>
      </w:r>
      <w:r w:rsidRPr="00A5396A">
        <w:rPr>
          <w:i/>
          <w:sz w:val="24"/>
          <w:szCs w:val="24"/>
        </w:rPr>
        <w:tab/>
      </w:r>
      <w:r w:rsidRPr="00A5396A">
        <w:rPr>
          <w:i/>
          <w:sz w:val="24"/>
          <w:szCs w:val="24"/>
        </w:rPr>
        <w:tab/>
      </w:r>
    </w:p>
    <w:p w:rsidR="004A28B6" w:rsidRPr="004A28B6" w:rsidRDefault="00A5396A" w:rsidP="004A28B6">
      <w:pPr>
        <w:jc w:val="both"/>
        <w:rPr>
          <w:i/>
          <w:sz w:val="24"/>
          <w:szCs w:val="24"/>
        </w:rPr>
      </w:pPr>
      <w:r w:rsidRPr="00A5396A">
        <w:rPr>
          <w:i/>
          <w:sz w:val="24"/>
          <w:szCs w:val="24"/>
        </w:rPr>
        <w:t>Atenciosamente,</w:t>
      </w:r>
    </w:p>
    <w:p w:rsidR="004A28B6" w:rsidRPr="004A28B6" w:rsidRDefault="004A28B6" w:rsidP="00A53C78">
      <w:pPr>
        <w:jc w:val="center"/>
        <w:rPr>
          <w:i/>
          <w:sz w:val="24"/>
          <w:szCs w:val="24"/>
        </w:rPr>
      </w:pPr>
      <w:r w:rsidRPr="004A28B6">
        <w:rPr>
          <w:i/>
          <w:sz w:val="24"/>
          <w:szCs w:val="24"/>
        </w:rPr>
        <w:t xml:space="preserve">Geraldo </w:t>
      </w:r>
      <w:proofErr w:type="spellStart"/>
      <w:r w:rsidRPr="004A28B6">
        <w:rPr>
          <w:i/>
          <w:sz w:val="24"/>
          <w:szCs w:val="24"/>
        </w:rPr>
        <w:t>Pupo</w:t>
      </w:r>
      <w:proofErr w:type="spellEnd"/>
      <w:r w:rsidRPr="004A28B6">
        <w:rPr>
          <w:i/>
          <w:sz w:val="24"/>
          <w:szCs w:val="24"/>
        </w:rPr>
        <w:t xml:space="preserve"> da Silveira</w:t>
      </w:r>
    </w:p>
    <w:p w:rsidR="004A28B6" w:rsidRPr="004A28B6" w:rsidRDefault="004A28B6" w:rsidP="00A53C78">
      <w:pPr>
        <w:jc w:val="center"/>
        <w:rPr>
          <w:i/>
          <w:sz w:val="24"/>
          <w:szCs w:val="24"/>
        </w:rPr>
      </w:pPr>
      <w:r w:rsidRPr="004A28B6">
        <w:rPr>
          <w:i/>
          <w:sz w:val="24"/>
          <w:szCs w:val="24"/>
        </w:rPr>
        <w:t>Secretário Municipal de Esportes e</w:t>
      </w:r>
      <w:r w:rsidR="00A53C78">
        <w:rPr>
          <w:i/>
          <w:sz w:val="24"/>
          <w:szCs w:val="24"/>
        </w:rPr>
        <w:t xml:space="preserve"> </w:t>
      </w:r>
      <w:r w:rsidRPr="004A28B6">
        <w:rPr>
          <w:i/>
          <w:sz w:val="24"/>
          <w:szCs w:val="24"/>
        </w:rPr>
        <w:t>Promoção da Qualidade de Vida</w:t>
      </w:r>
    </w:p>
    <w:p w:rsidR="004A28B6" w:rsidRDefault="004A28B6" w:rsidP="004A28B6">
      <w:pPr>
        <w:jc w:val="both"/>
        <w:rPr>
          <w:i/>
          <w:sz w:val="24"/>
          <w:szCs w:val="24"/>
        </w:rPr>
      </w:pPr>
    </w:p>
    <w:p w:rsidR="00A5396A" w:rsidRDefault="008240F8" w:rsidP="00A5396A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Conforme se extrai da exposição de motivos</w:t>
      </w:r>
      <w:r w:rsidR="000D53B4">
        <w:rPr>
          <w:sz w:val="24"/>
          <w:szCs w:val="24"/>
        </w:rPr>
        <w:t>,</w:t>
      </w:r>
      <w:r w:rsidR="00AA697C">
        <w:rPr>
          <w:sz w:val="24"/>
          <w:szCs w:val="24"/>
        </w:rPr>
        <w:t xml:space="preserve"> </w:t>
      </w:r>
      <w:r w:rsidR="00A5396A">
        <w:rPr>
          <w:sz w:val="24"/>
          <w:szCs w:val="24"/>
        </w:rPr>
        <w:t>a alteração d</w:t>
      </w:r>
      <w:r w:rsidR="00840A2F">
        <w:rPr>
          <w:sz w:val="24"/>
          <w:szCs w:val="24"/>
        </w:rPr>
        <w:t xml:space="preserve">o Programa Bolsa-Atleta tem o escopo </w:t>
      </w:r>
      <w:r w:rsidR="00A5396A">
        <w:rPr>
          <w:sz w:val="24"/>
          <w:szCs w:val="24"/>
        </w:rPr>
        <w:t xml:space="preserve">de </w:t>
      </w:r>
      <w:r w:rsidR="00A5396A" w:rsidRPr="00A5396A">
        <w:rPr>
          <w:sz w:val="24"/>
          <w:szCs w:val="24"/>
        </w:rPr>
        <w:t xml:space="preserve">ampliar e readequar alguns </w:t>
      </w:r>
      <w:r w:rsidR="00A5396A">
        <w:rPr>
          <w:sz w:val="24"/>
          <w:szCs w:val="24"/>
        </w:rPr>
        <w:t>dispositivos</w:t>
      </w:r>
      <w:r w:rsidR="00A5396A" w:rsidRPr="00A5396A">
        <w:rPr>
          <w:sz w:val="24"/>
          <w:szCs w:val="24"/>
        </w:rPr>
        <w:t xml:space="preserve"> da Lei n°. 6.326 de 26 de abril de 2022, </w:t>
      </w:r>
      <w:r w:rsidR="00A5396A">
        <w:rPr>
          <w:sz w:val="24"/>
          <w:szCs w:val="24"/>
        </w:rPr>
        <w:t xml:space="preserve">como a </w:t>
      </w:r>
      <w:r w:rsidR="00A5396A" w:rsidRPr="00A5396A">
        <w:rPr>
          <w:sz w:val="24"/>
          <w:szCs w:val="24"/>
        </w:rPr>
        <w:t xml:space="preserve">possibilidade de concessão da bolsa aos atletas a partir de </w:t>
      </w:r>
      <w:bookmarkStart w:id="0" w:name="_GoBack"/>
      <w:r w:rsidR="00A5396A" w:rsidRPr="00A5396A">
        <w:rPr>
          <w:sz w:val="24"/>
          <w:szCs w:val="24"/>
        </w:rPr>
        <w:t>10 (dez</w:t>
      </w:r>
      <w:r w:rsidR="00A5396A">
        <w:rPr>
          <w:sz w:val="24"/>
          <w:szCs w:val="24"/>
        </w:rPr>
        <w:t xml:space="preserve">) anos e sem limitação na idade, </w:t>
      </w:r>
      <w:r w:rsidR="00A5396A" w:rsidRPr="00A5396A">
        <w:rPr>
          <w:sz w:val="24"/>
          <w:szCs w:val="24"/>
        </w:rPr>
        <w:t>pagamento de despesas</w:t>
      </w:r>
      <w:r w:rsidR="00A5396A">
        <w:rPr>
          <w:sz w:val="24"/>
          <w:szCs w:val="24"/>
        </w:rPr>
        <w:t xml:space="preserve"> de viagem </w:t>
      </w:r>
      <w:bookmarkEnd w:id="0"/>
      <w:r w:rsidR="00A5396A" w:rsidRPr="00A5396A">
        <w:rPr>
          <w:sz w:val="24"/>
          <w:szCs w:val="24"/>
        </w:rPr>
        <w:t>pelo poder público, desde que a comissão designada avalie o potencial do atleta e a importância da competição.</w:t>
      </w:r>
    </w:p>
    <w:p w:rsidR="00E84F24" w:rsidRPr="00A5396A" w:rsidRDefault="00E84F24" w:rsidP="00A5396A">
      <w:pPr>
        <w:ind w:firstLine="2834"/>
        <w:jc w:val="both"/>
        <w:rPr>
          <w:sz w:val="24"/>
          <w:szCs w:val="24"/>
        </w:rPr>
      </w:pPr>
    </w:p>
    <w:p w:rsidR="00786B5E" w:rsidRDefault="00C40D18" w:rsidP="00DA3613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matéria</w:t>
      </w:r>
      <w:r w:rsidR="0001309F">
        <w:rPr>
          <w:sz w:val="24"/>
          <w:szCs w:val="24"/>
        </w:rPr>
        <w:t xml:space="preserve">, além de ser </w:t>
      </w:r>
      <w:r>
        <w:rPr>
          <w:sz w:val="24"/>
          <w:szCs w:val="24"/>
        </w:rPr>
        <w:t>de interesse local</w:t>
      </w:r>
      <w:r w:rsidR="0001309F">
        <w:rPr>
          <w:sz w:val="24"/>
          <w:szCs w:val="24"/>
        </w:rPr>
        <w:t xml:space="preserve"> (art. 30, </w:t>
      </w:r>
      <w:r w:rsidR="00540CE8">
        <w:rPr>
          <w:sz w:val="24"/>
          <w:szCs w:val="24"/>
        </w:rPr>
        <w:t xml:space="preserve">inciso </w:t>
      </w:r>
      <w:r w:rsidR="0001309F">
        <w:rPr>
          <w:sz w:val="24"/>
          <w:szCs w:val="24"/>
        </w:rPr>
        <w:t>I, CF), também se insere na competência do Município</w:t>
      </w:r>
      <w:r>
        <w:rPr>
          <w:sz w:val="24"/>
          <w:szCs w:val="24"/>
        </w:rPr>
        <w:t>,</w:t>
      </w:r>
      <w:r w:rsidR="00786B5E">
        <w:rPr>
          <w:sz w:val="24"/>
          <w:szCs w:val="24"/>
        </w:rPr>
        <w:t xml:space="preserve"> </w:t>
      </w:r>
      <w:r w:rsidR="0001309F">
        <w:rPr>
          <w:sz w:val="24"/>
          <w:szCs w:val="24"/>
        </w:rPr>
        <w:t xml:space="preserve">pois cabe a este </w:t>
      </w:r>
      <w:r w:rsidR="0001309F" w:rsidRPr="00697C9A">
        <w:rPr>
          <w:i/>
          <w:sz w:val="24"/>
          <w:szCs w:val="24"/>
        </w:rPr>
        <w:t>“</w:t>
      </w:r>
      <w:r w:rsidR="00DA3613" w:rsidRPr="00DA3613">
        <w:rPr>
          <w:i/>
          <w:sz w:val="24"/>
          <w:szCs w:val="24"/>
        </w:rPr>
        <w:t>desenvolver programa de incentivo e apoio às práticas desportivas, destinando recursos orçamen</w:t>
      </w:r>
      <w:r w:rsidR="00DA3613">
        <w:rPr>
          <w:i/>
          <w:sz w:val="24"/>
          <w:szCs w:val="24"/>
        </w:rPr>
        <w:t>tários e materiais para o setor, apoiando e incrementando</w:t>
      </w:r>
      <w:r w:rsidR="00DA3613" w:rsidRPr="00DA3613">
        <w:rPr>
          <w:i/>
          <w:sz w:val="24"/>
          <w:szCs w:val="24"/>
        </w:rPr>
        <w:t xml:space="preserve"> as práticas desportivas na comunidade, dispensando especial atenção aos atletas que venham a representar o Município em atividades desportivas</w:t>
      </w:r>
      <w:r w:rsidR="00697C9A">
        <w:rPr>
          <w:i/>
          <w:sz w:val="24"/>
          <w:szCs w:val="24"/>
        </w:rPr>
        <w:t>”</w:t>
      </w:r>
      <w:r w:rsidR="0001309F">
        <w:rPr>
          <w:sz w:val="24"/>
          <w:szCs w:val="24"/>
        </w:rPr>
        <w:t xml:space="preserve">, </w:t>
      </w:r>
      <w:r w:rsidR="00786B5E">
        <w:rPr>
          <w:sz w:val="24"/>
          <w:szCs w:val="24"/>
        </w:rPr>
        <w:t xml:space="preserve">conforme </w:t>
      </w:r>
      <w:r w:rsidR="0001309F">
        <w:rPr>
          <w:sz w:val="24"/>
          <w:szCs w:val="24"/>
        </w:rPr>
        <w:t>previsto</w:t>
      </w:r>
      <w:r w:rsidR="003D3159">
        <w:rPr>
          <w:sz w:val="24"/>
          <w:szCs w:val="24"/>
        </w:rPr>
        <w:t xml:space="preserve"> no</w:t>
      </w:r>
      <w:r w:rsidR="0001309F">
        <w:rPr>
          <w:sz w:val="24"/>
          <w:szCs w:val="24"/>
        </w:rPr>
        <w:t xml:space="preserve"> artigo </w:t>
      </w:r>
      <w:r w:rsidR="00697C9A">
        <w:rPr>
          <w:sz w:val="24"/>
          <w:szCs w:val="24"/>
        </w:rPr>
        <w:t>2</w:t>
      </w:r>
      <w:r w:rsidR="00DA3613">
        <w:rPr>
          <w:sz w:val="24"/>
          <w:szCs w:val="24"/>
        </w:rPr>
        <w:t>27 e seguintes da Lei Orgânica do Município</w:t>
      </w:r>
      <w:r w:rsidR="00441DD6">
        <w:rPr>
          <w:sz w:val="24"/>
          <w:szCs w:val="24"/>
        </w:rPr>
        <w:t>.</w:t>
      </w:r>
    </w:p>
    <w:p w:rsidR="006C2046" w:rsidRDefault="006C2046" w:rsidP="006049CE">
      <w:pPr>
        <w:ind w:firstLine="2834"/>
        <w:jc w:val="both"/>
        <w:rPr>
          <w:sz w:val="24"/>
          <w:szCs w:val="24"/>
        </w:rPr>
      </w:pPr>
    </w:p>
    <w:p w:rsidR="00840A2F" w:rsidRPr="00DA3613" w:rsidRDefault="00840A2F" w:rsidP="00B17961">
      <w:pPr>
        <w:jc w:val="both"/>
        <w:rPr>
          <w:i/>
          <w:sz w:val="24"/>
          <w:szCs w:val="24"/>
          <w:u w:val="single"/>
        </w:rPr>
      </w:pPr>
      <w:r w:rsidRPr="00840A2F">
        <w:rPr>
          <w:i/>
          <w:sz w:val="24"/>
          <w:szCs w:val="24"/>
        </w:rPr>
        <w:t xml:space="preserve">Art. 227 </w:t>
      </w:r>
      <w:r w:rsidRPr="00DA3613">
        <w:rPr>
          <w:i/>
          <w:sz w:val="24"/>
          <w:szCs w:val="24"/>
          <w:u w:val="single"/>
        </w:rPr>
        <w:t>O Poder Público Municipal desenvolverá programa de incentivo e apoio às práticas desportivas, destinando recursos orçamentários e materiais para o setor.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Art. 228 </w:t>
      </w:r>
      <w:r w:rsidRPr="00DA3613">
        <w:rPr>
          <w:i/>
          <w:sz w:val="24"/>
          <w:szCs w:val="24"/>
          <w:u w:val="single"/>
        </w:rPr>
        <w:t>Cabe à Administração Pública apoiar e incrementar as práticas desportivas na comunidade, dispensando especial atenção aos atletas que venham a representar o Município em atividades desportivas</w:t>
      </w:r>
      <w:r w:rsidRPr="00840A2F">
        <w:rPr>
          <w:i/>
          <w:sz w:val="24"/>
          <w:szCs w:val="24"/>
        </w:rPr>
        <w:t>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Art. 229 O Município concederá às empresas sediadas em sua circunscrição, incentivo tributário, na proporção das verbas destinadas para o incentivo ao esporte amador, mediante lei.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Art. 230 </w:t>
      </w:r>
      <w:r w:rsidRPr="00DA3613">
        <w:rPr>
          <w:i/>
          <w:sz w:val="24"/>
          <w:szCs w:val="24"/>
          <w:u w:val="single"/>
        </w:rPr>
        <w:t>O Município, em conjunto com a Sociedade Civil e entidades afins, apoiará e incentivará a prática dos desportos a nível educacional, comunitário e o de alto rendimento,</w:t>
      </w:r>
      <w:r w:rsidRPr="00840A2F">
        <w:rPr>
          <w:i/>
          <w:sz w:val="24"/>
          <w:szCs w:val="24"/>
        </w:rPr>
        <w:t xml:space="preserve"> dando ênfase às crianças, aos idosos e aos portadores de deficiências.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Art. 231 A Prefeitura Municipal poderá firmar convênios com empresas privadas no Município, no sentido de promover os eventos esportivos e incentivando o esporte amador.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Art. 232 O Município proporcionará meios de lazer sadio e construtivo à comunidade, mediante: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I - </w:t>
      </w:r>
      <w:proofErr w:type="gramStart"/>
      <w:r w:rsidRPr="00840A2F">
        <w:rPr>
          <w:i/>
          <w:sz w:val="24"/>
          <w:szCs w:val="24"/>
        </w:rPr>
        <w:t>reserva</w:t>
      </w:r>
      <w:proofErr w:type="gramEnd"/>
      <w:r w:rsidRPr="00840A2F">
        <w:rPr>
          <w:i/>
          <w:sz w:val="24"/>
          <w:szCs w:val="24"/>
        </w:rPr>
        <w:t xml:space="preserve"> de espaços verdes ou livres, em forma de parques, bosques, jardins, como base física da recreação urbana;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II - </w:t>
      </w:r>
      <w:proofErr w:type="gramStart"/>
      <w:r w:rsidRPr="00840A2F">
        <w:rPr>
          <w:i/>
          <w:sz w:val="24"/>
          <w:szCs w:val="24"/>
        </w:rPr>
        <w:t>construção</w:t>
      </w:r>
      <w:proofErr w:type="gramEnd"/>
      <w:r w:rsidRPr="00840A2F">
        <w:rPr>
          <w:i/>
          <w:sz w:val="24"/>
          <w:szCs w:val="24"/>
        </w:rPr>
        <w:t xml:space="preserve"> de equipamentos de parques infantis, centros de juventude e edifícios de convivência comunal;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III - aproveitamento à adaptação, em conformidade com a preservação ambiental, dos rios, vales, colinas, montanhas, lagos, encostas, mata e demais recursos naturais, como locais de passeio e distração, conforme aprovação do Conselho Municipal de Meio Ambiente;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IV - </w:t>
      </w:r>
      <w:proofErr w:type="gramStart"/>
      <w:r w:rsidRPr="00840A2F">
        <w:rPr>
          <w:i/>
          <w:sz w:val="24"/>
          <w:szCs w:val="24"/>
        </w:rPr>
        <w:t>programas</w:t>
      </w:r>
      <w:proofErr w:type="gramEnd"/>
      <w:r w:rsidRPr="00840A2F">
        <w:rPr>
          <w:i/>
          <w:sz w:val="24"/>
          <w:szCs w:val="24"/>
        </w:rPr>
        <w:t xml:space="preserve"> individualizados especiais com a participação de pessoas portadoras de deficiência, sob a orientação de profissionais especializados;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V - </w:t>
      </w:r>
      <w:proofErr w:type="gramStart"/>
      <w:r w:rsidRPr="00840A2F">
        <w:rPr>
          <w:i/>
          <w:sz w:val="24"/>
          <w:szCs w:val="24"/>
        </w:rPr>
        <w:t>o</w:t>
      </w:r>
      <w:proofErr w:type="gramEnd"/>
      <w:r w:rsidRPr="00840A2F">
        <w:rPr>
          <w:i/>
          <w:sz w:val="24"/>
          <w:szCs w:val="24"/>
        </w:rPr>
        <w:t xml:space="preserve"> aparelhamento das praças esportivas com equipamentos de ginástica e acompanhamento de profissionais especializados, contratados para esta finalidade;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VI - criação de centros esportivos populares, em particular nos bairros de residências populares e nos conjuntos habitacionais.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Art. 233 O Município deverá elaborar e dar condições de execução a uma política municipal de turismo, que se adapte às características da realidade local.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>Art. 234 Os serviços municipais de esporte, recreação, cultura e preservação ambiental, articular-se-ão entre si, respeitadas a política particular de cada área, visando auxiliar a implantação e o desenvolvimento da política municipal de turismo.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lastRenderedPageBreak/>
        <w:t>Art. 235 O incentivo ao turismo local será realizado através de: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I - </w:t>
      </w:r>
      <w:proofErr w:type="gramStart"/>
      <w:r w:rsidRPr="00840A2F">
        <w:rPr>
          <w:i/>
          <w:sz w:val="24"/>
          <w:szCs w:val="24"/>
        </w:rPr>
        <w:t>conservação</w:t>
      </w:r>
      <w:proofErr w:type="gramEnd"/>
      <w:r w:rsidRPr="00840A2F">
        <w:rPr>
          <w:i/>
          <w:sz w:val="24"/>
          <w:szCs w:val="24"/>
        </w:rPr>
        <w:t xml:space="preserve"> de pontos turísticos de destaque;</w:t>
      </w:r>
    </w:p>
    <w:p w:rsidR="00840A2F" w:rsidRPr="00840A2F" w:rsidRDefault="00840A2F" w:rsidP="00B17961">
      <w:pPr>
        <w:jc w:val="both"/>
        <w:rPr>
          <w:i/>
          <w:sz w:val="24"/>
          <w:szCs w:val="24"/>
        </w:rPr>
      </w:pPr>
    </w:p>
    <w:p w:rsidR="00840A2F" w:rsidRDefault="00840A2F" w:rsidP="00B17961">
      <w:pPr>
        <w:jc w:val="both"/>
        <w:rPr>
          <w:i/>
          <w:sz w:val="24"/>
          <w:szCs w:val="24"/>
        </w:rPr>
      </w:pPr>
      <w:r w:rsidRPr="00840A2F">
        <w:rPr>
          <w:i/>
          <w:sz w:val="24"/>
          <w:szCs w:val="24"/>
        </w:rPr>
        <w:t xml:space="preserve">II - </w:t>
      </w:r>
      <w:proofErr w:type="gramStart"/>
      <w:r w:rsidRPr="00840A2F">
        <w:rPr>
          <w:i/>
          <w:sz w:val="24"/>
          <w:szCs w:val="24"/>
        </w:rPr>
        <w:t>realização</w:t>
      </w:r>
      <w:proofErr w:type="gramEnd"/>
      <w:r w:rsidRPr="00840A2F">
        <w:rPr>
          <w:i/>
          <w:sz w:val="24"/>
          <w:szCs w:val="24"/>
        </w:rPr>
        <w:t xml:space="preserve"> de festivais, torneios, competições e outros eventos de natureza cultural, artística ou desportiva.</w:t>
      </w:r>
    </w:p>
    <w:p w:rsid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É cert</w:t>
      </w:r>
      <w:r w:rsidR="00956035">
        <w:rPr>
          <w:sz w:val="24"/>
          <w:szCs w:val="24"/>
        </w:rPr>
        <w:t>o que a Constituição estabelece</w:t>
      </w:r>
      <w:r w:rsidRPr="006C2046">
        <w:rPr>
          <w:sz w:val="24"/>
          <w:szCs w:val="24"/>
        </w:rPr>
        <w:t xml:space="preserve"> como competência comum de todos os entes federativos a assistência pública</w:t>
      </w:r>
      <w:r w:rsidR="00AA697C">
        <w:rPr>
          <w:sz w:val="24"/>
          <w:szCs w:val="24"/>
        </w:rPr>
        <w:t xml:space="preserve">, </w:t>
      </w:r>
      <w:r w:rsidR="00DA3613">
        <w:rPr>
          <w:sz w:val="24"/>
          <w:szCs w:val="24"/>
        </w:rPr>
        <w:t>fomentando</w:t>
      </w:r>
      <w:r w:rsidR="00DA3613" w:rsidRPr="00DA3613">
        <w:rPr>
          <w:sz w:val="24"/>
          <w:szCs w:val="24"/>
        </w:rPr>
        <w:t xml:space="preserve"> práticas desportivas formais e não-formais, como direito de cada um</w:t>
      </w:r>
      <w:r w:rsidR="00AA697C">
        <w:rPr>
          <w:sz w:val="24"/>
          <w:szCs w:val="24"/>
        </w:rPr>
        <w:t xml:space="preserve">, </w:t>
      </w:r>
      <w:r w:rsidR="00956035">
        <w:rPr>
          <w:sz w:val="24"/>
          <w:szCs w:val="24"/>
        </w:rPr>
        <w:t xml:space="preserve">de modo a </w:t>
      </w:r>
      <w:r w:rsidR="00AA697C">
        <w:rPr>
          <w:sz w:val="24"/>
          <w:szCs w:val="24"/>
        </w:rPr>
        <w:t>efetivar (</w:t>
      </w:r>
      <w:r w:rsidR="00DA3613">
        <w:rPr>
          <w:sz w:val="24"/>
          <w:szCs w:val="24"/>
        </w:rPr>
        <w:t>artigo</w:t>
      </w:r>
      <w:r w:rsidR="00956035">
        <w:rPr>
          <w:sz w:val="24"/>
          <w:szCs w:val="24"/>
        </w:rPr>
        <w:t xml:space="preserve"> 217 </w:t>
      </w:r>
      <w:r w:rsidR="00441DD6">
        <w:rPr>
          <w:sz w:val="24"/>
          <w:szCs w:val="24"/>
        </w:rPr>
        <w:t>da Constituição Federal)</w:t>
      </w:r>
      <w:r w:rsidR="00431074">
        <w:rPr>
          <w:sz w:val="24"/>
          <w:szCs w:val="24"/>
        </w:rPr>
        <w:t xml:space="preserve"> a </w:t>
      </w:r>
      <w:r w:rsidR="00956035">
        <w:rPr>
          <w:sz w:val="24"/>
          <w:szCs w:val="24"/>
        </w:rPr>
        <w:t xml:space="preserve">prática desportiva e a </w:t>
      </w:r>
      <w:r w:rsidR="00431074">
        <w:rPr>
          <w:sz w:val="24"/>
          <w:szCs w:val="24"/>
        </w:rPr>
        <w:t>assistência como um direito social,</w:t>
      </w:r>
      <w:r w:rsidR="00A87177">
        <w:rPr>
          <w:sz w:val="24"/>
          <w:szCs w:val="24"/>
        </w:rPr>
        <w:t xml:space="preserve"> conforme se afere:</w:t>
      </w:r>
      <w:r w:rsidRPr="006C2046">
        <w:rPr>
          <w:sz w:val="24"/>
          <w:szCs w:val="24"/>
        </w:rPr>
        <w:t xml:space="preserve"> </w:t>
      </w:r>
    </w:p>
    <w:p w:rsidR="00431074" w:rsidRDefault="00431074" w:rsidP="006C2046">
      <w:pPr>
        <w:ind w:firstLine="2834"/>
        <w:jc w:val="both"/>
        <w:rPr>
          <w:sz w:val="24"/>
          <w:szCs w:val="24"/>
        </w:rPr>
      </w:pP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  <w:r w:rsidRPr="00DA3613">
        <w:rPr>
          <w:i/>
          <w:sz w:val="24"/>
          <w:szCs w:val="24"/>
        </w:rPr>
        <w:t xml:space="preserve">Art. 217. </w:t>
      </w:r>
      <w:r w:rsidRPr="00B17961">
        <w:rPr>
          <w:i/>
          <w:sz w:val="24"/>
          <w:szCs w:val="24"/>
          <w:u w:val="single"/>
        </w:rPr>
        <w:t xml:space="preserve">É </w:t>
      </w:r>
      <w:r w:rsidRPr="00DA3613">
        <w:rPr>
          <w:i/>
          <w:sz w:val="24"/>
          <w:szCs w:val="24"/>
        </w:rPr>
        <w:t>dever do Estado fomentar práticas desportivas formais e não-formais, como direito de cada um, observados:</w:t>
      </w: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  <w:r w:rsidRPr="00DA3613">
        <w:rPr>
          <w:i/>
          <w:sz w:val="24"/>
          <w:szCs w:val="24"/>
        </w:rPr>
        <w:t xml:space="preserve">I - </w:t>
      </w:r>
      <w:proofErr w:type="gramStart"/>
      <w:r w:rsidRPr="00DA3613">
        <w:rPr>
          <w:i/>
          <w:sz w:val="24"/>
          <w:szCs w:val="24"/>
        </w:rPr>
        <w:t>a</w:t>
      </w:r>
      <w:proofErr w:type="gramEnd"/>
      <w:r w:rsidRPr="00DA3613">
        <w:rPr>
          <w:i/>
          <w:sz w:val="24"/>
          <w:szCs w:val="24"/>
        </w:rPr>
        <w:t xml:space="preserve"> autonomia das entidades desportivas dirigentes e associações, quanto a sua organização e funcionamento;</w:t>
      </w: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  <w:r w:rsidRPr="00DA3613">
        <w:rPr>
          <w:i/>
          <w:sz w:val="24"/>
          <w:szCs w:val="24"/>
        </w:rPr>
        <w:t xml:space="preserve">II - </w:t>
      </w:r>
      <w:proofErr w:type="gramStart"/>
      <w:r w:rsidRPr="00B17961">
        <w:rPr>
          <w:i/>
          <w:sz w:val="24"/>
          <w:szCs w:val="24"/>
          <w:u w:val="single"/>
        </w:rPr>
        <w:t>a</w:t>
      </w:r>
      <w:proofErr w:type="gramEnd"/>
      <w:r w:rsidRPr="00B17961">
        <w:rPr>
          <w:i/>
          <w:sz w:val="24"/>
          <w:szCs w:val="24"/>
          <w:u w:val="single"/>
        </w:rPr>
        <w:t xml:space="preserve"> destinação de recursos públicos para a promoção prioritária do desporto educacional e, em casos específicos, para a do desporto de alto rendimento;</w:t>
      </w: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  <w:r w:rsidRPr="00DA3613">
        <w:rPr>
          <w:i/>
          <w:sz w:val="24"/>
          <w:szCs w:val="24"/>
        </w:rPr>
        <w:t>III - o tratamento diferenciado para o desporto profissional e o não- profissional;</w:t>
      </w: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  <w:r w:rsidRPr="00DA3613">
        <w:rPr>
          <w:i/>
          <w:sz w:val="24"/>
          <w:szCs w:val="24"/>
        </w:rPr>
        <w:t xml:space="preserve">IV - </w:t>
      </w:r>
      <w:proofErr w:type="gramStart"/>
      <w:r w:rsidRPr="00DA3613">
        <w:rPr>
          <w:i/>
          <w:sz w:val="24"/>
          <w:szCs w:val="24"/>
        </w:rPr>
        <w:t>a proteção e o incentivo</w:t>
      </w:r>
      <w:proofErr w:type="gramEnd"/>
      <w:r w:rsidRPr="00DA3613">
        <w:rPr>
          <w:i/>
          <w:sz w:val="24"/>
          <w:szCs w:val="24"/>
        </w:rPr>
        <w:t xml:space="preserve"> às manifestações desportivas de criação nacional.</w:t>
      </w:r>
    </w:p>
    <w:p w:rsidR="00DA3613" w:rsidRPr="00DA3613" w:rsidRDefault="00DA3613" w:rsidP="00B17961">
      <w:pPr>
        <w:jc w:val="both"/>
        <w:rPr>
          <w:i/>
          <w:sz w:val="24"/>
          <w:szCs w:val="24"/>
        </w:rPr>
      </w:pP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O projeto em tela concretiza, portanto, as diretrizes constitucionais voltadas à assistência social</w:t>
      </w:r>
      <w:r w:rsidR="00292352">
        <w:rPr>
          <w:sz w:val="24"/>
          <w:szCs w:val="24"/>
        </w:rPr>
        <w:t>, especialmente no direito ao esporte,</w:t>
      </w:r>
      <w:r w:rsidRPr="006C2046">
        <w:rPr>
          <w:sz w:val="24"/>
          <w:szCs w:val="24"/>
        </w:rPr>
        <w:t xml:space="preserve"> no âmbito municipal.  </w:t>
      </w:r>
    </w:p>
    <w:p w:rsidR="006C2046" w:rsidRPr="006C2046" w:rsidRDefault="006C2046" w:rsidP="006C2046">
      <w:pPr>
        <w:ind w:firstLine="2834"/>
        <w:jc w:val="both"/>
        <w:rPr>
          <w:sz w:val="24"/>
          <w:szCs w:val="24"/>
        </w:rPr>
      </w:pPr>
    </w:p>
    <w:p w:rsidR="002B1DA4" w:rsidRDefault="006C2046" w:rsidP="006C2046">
      <w:pPr>
        <w:ind w:firstLine="2834"/>
        <w:jc w:val="both"/>
        <w:rPr>
          <w:sz w:val="24"/>
          <w:szCs w:val="24"/>
        </w:rPr>
      </w:pPr>
      <w:r w:rsidRPr="006C2046">
        <w:rPr>
          <w:sz w:val="24"/>
          <w:szCs w:val="24"/>
        </w:rPr>
        <w:t>A proteção à assistência social também tem sede na Lei Orgânica do Município de Botucatu, que estabelece, em seu art</w:t>
      </w:r>
      <w:r w:rsidR="002B1DA4">
        <w:rPr>
          <w:sz w:val="24"/>
          <w:szCs w:val="24"/>
        </w:rPr>
        <w:t xml:space="preserve">igo </w:t>
      </w:r>
      <w:r w:rsidRPr="006C2046">
        <w:rPr>
          <w:sz w:val="24"/>
          <w:szCs w:val="24"/>
        </w:rPr>
        <w:t>193</w:t>
      </w:r>
      <w:r w:rsidR="002B1DA4">
        <w:rPr>
          <w:sz w:val="24"/>
          <w:szCs w:val="24"/>
        </w:rPr>
        <w:t xml:space="preserve"> e seguintes:</w:t>
      </w:r>
    </w:p>
    <w:p w:rsidR="002B1DA4" w:rsidRDefault="002B1DA4" w:rsidP="006C2046">
      <w:pPr>
        <w:ind w:firstLine="2834"/>
        <w:jc w:val="both"/>
        <w:rPr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193 </w:t>
      </w:r>
      <w:r w:rsidRPr="002B1DA4">
        <w:rPr>
          <w:i/>
          <w:sz w:val="24"/>
          <w:szCs w:val="24"/>
          <w:u w:val="single"/>
        </w:rPr>
        <w:t>A Assistência Social é dever do Poder Público Municipal e direito de todos seres humanos, assegurado mediante o acesso ao desenvolvimento socioeconômico e cultural, por meio da efetivação de políticas sociais e da promoção e assistência ao cidadão, à família, à maternidade, à infância, à juventude, à velhice e aos portadores de deficiências</w:t>
      </w:r>
      <w:r w:rsidRPr="002B1DA4">
        <w:rPr>
          <w:i/>
          <w:sz w:val="24"/>
          <w:szCs w:val="24"/>
        </w:rPr>
        <w:t>, consoante o previsto no art. 203 da Constituição Federal.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194 </w:t>
      </w:r>
      <w:r w:rsidRPr="002B1DA4">
        <w:rPr>
          <w:i/>
          <w:sz w:val="24"/>
          <w:szCs w:val="24"/>
          <w:u w:val="single"/>
        </w:rPr>
        <w:t>São funções da Assistência Social:</w:t>
      </w:r>
    </w:p>
    <w:p w:rsidR="002B1DA4" w:rsidRPr="002B1DA4" w:rsidRDefault="002B1DA4" w:rsidP="00B17961">
      <w:pPr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  <w:u w:val="single"/>
        </w:rPr>
        <w:t xml:space="preserve">I - </w:t>
      </w:r>
      <w:proofErr w:type="gramStart"/>
      <w:r w:rsidRPr="002B1DA4">
        <w:rPr>
          <w:i/>
          <w:sz w:val="24"/>
          <w:szCs w:val="24"/>
          <w:u w:val="single"/>
        </w:rPr>
        <w:t>garantir</w:t>
      </w:r>
      <w:proofErr w:type="gramEnd"/>
      <w:r w:rsidRPr="002B1DA4">
        <w:rPr>
          <w:i/>
          <w:sz w:val="24"/>
          <w:szCs w:val="24"/>
          <w:u w:val="single"/>
        </w:rPr>
        <w:t xml:space="preserve"> serviços prestados por ela e pelas demais políticas sociais;</w:t>
      </w:r>
    </w:p>
    <w:p w:rsidR="002B1DA4" w:rsidRPr="00441DD6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  <w:u w:val="single"/>
        </w:rPr>
        <w:t xml:space="preserve">II - </w:t>
      </w:r>
      <w:proofErr w:type="gramStart"/>
      <w:r w:rsidRPr="002B1DA4">
        <w:rPr>
          <w:i/>
          <w:sz w:val="24"/>
          <w:szCs w:val="24"/>
          <w:u w:val="single"/>
        </w:rPr>
        <w:t>prestar</w:t>
      </w:r>
      <w:proofErr w:type="gramEnd"/>
      <w:r w:rsidRPr="002B1DA4">
        <w:rPr>
          <w:i/>
          <w:sz w:val="24"/>
          <w:szCs w:val="24"/>
          <w:u w:val="single"/>
        </w:rPr>
        <w:t xml:space="preserve"> serviços de natureza continuada </w:t>
      </w:r>
      <w:r w:rsidRPr="00441DD6">
        <w:rPr>
          <w:i/>
          <w:sz w:val="24"/>
          <w:szCs w:val="24"/>
        </w:rPr>
        <w:t>e emergencial assegurados por lei;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apoiar processos de participação da população na garantia dos direitos sociais dos cidadãos.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441DD6">
        <w:rPr>
          <w:i/>
          <w:sz w:val="24"/>
          <w:szCs w:val="24"/>
        </w:rPr>
        <w:t>Art. 195 As ações de Assistência Social do Município farão parte de sua política social e deverão ser coordenadas por serviço especializado, constituído</w:t>
      </w:r>
      <w:r w:rsidRPr="002B1DA4">
        <w:rPr>
          <w:i/>
          <w:sz w:val="24"/>
          <w:szCs w:val="24"/>
        </w:rPr>
        <w:t xml:space="preserve"> de equipe multidisciplinar reservada sua coordenação a profissional da área de serviço social.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lastRenderedPageBreak/>
        <w:t>Art. 196 As ações de Assistência Social, bem como as demais ações da política social do Município, contarão com a participação dos usuários, diretamente e por meio de entidades e organizações representativas da sociedade civil em sua formulação, fiscalização e acompanhamento.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Art. 197 </w:t>
      </w:r>
      <w:proofErr w:type="gramStart"/>
      <w:r w:rsidRPr="002B1DA4">
        <w:rPr>
          <w:i/>
          <w:sz w:val="24"/>
          <w:szCs w:val="24"/>
        </w:rPr>
        <w:t>As ações da Assistência Social compete</w:t>
      </w:r>
      <w:proofErr w:type="gramEnd"/>
      <w:r w:rsidRPr="002B1DA4">
        <w:rPr>
          <w:i/>
          <w:sz w:val="24"/>
          <w:szCs w:val="24"/>
        </w:rPr>
        <w:t>: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 - </w:t>
      </w:r>
      <w:proofErr w:type="gramStart"/>
      <w:r w:rsidRPr="002B1DA4">
        <w:rPr>
          <w:i/>
          <w:sz w:val="24"/>
          <w:szCs w:val="24"/>
        </w:rPr>
        <w:t>universalização</w:t>
      </w:r>
      <w:proofErr w:type="gramEnd"/>
      <w:r w:rsidRPr="002B1DA4">
        <w:rPr>
          <w:i/>
          <w:sz w:val="24"/>
          <w:szCs w:val="24"/>
        </w:rPr>
        <w:t xml:space="preserve"> dos direitos sociais, no sentido de tornar o destinatário da ação assistencial alcançável pelas demais ações da política social;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E46E49" w:rsidRDefault="002B1DA4" w:rsidP="00B17961">
      <w:pPr>
        <w:jc w:val="both"/>
        <w:rPr>
          <w:i/>
          <w:sz w:val="24"/>
          <w:szCs w:val="24"/>
          <w:u w:val="single"/>
        </w:rPr>
      </w:pPr>
      <w:r w:rsidRPr="00E46E49">
        <w:rPr>
          <w:i/>
          <w:sz w:val="24"/>
          <w:szCs w:val="24"/>
          <w:u w:val="single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promoção e emancipação</w:t>
      </w:r>
      <w:proofErr w:type="gramEnd"/>
      <w:r w:rsidRPr="00E46E49">
        <w:rPr>
          <w:i/>
          <w:sz w:val="24"/>
          <w:szCs w:val="24"/>
          <w:u w:val="single"/>
        </w:rPr>
        <w:t xml:space="preserve"> do usuário, visando à sua independência da ação assistencial;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>III - normatização e credenciamento das entidades beneficentes de Assistência Social;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- </w:t>
      </w:r>
      <w:proofErr w:type="gramStart"/>
      <w:r w:rsidRPr="002B1DA4">
        <w:rPr>
          <w:i/>
          <w:sz w:val="24"/>
          <w:szCs w:val="24"/>
        </w:rPr>
        <w:t>gestão</w:t>
      </w:r>
      <w:proofErr w:type="gramEnd"/>
      <w:r w:rsidRPr="002B1DA4">
        <w:rPr>
          <w:i/>
          <w:sz w:val="24"/>
          <w:szCs w:val="24"/>
        </w:rPr>
        <w:t xml:space="preserve"> dos recursos orçamentários destinados à área.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E5505F" w:rsidRDefault="002B1DA4" w:rsidP="00B17961">
      <w:pPr>
        <w:jc w:val="both"/>
        <w:rPr>
          <w:i/>
          <w:sz w:val="24"/>
          <w:szCs w:val="24"/>
        </w:rPr>
      </w:pPr>
      <w:r w:rsidRPr="00E5505F">
        <w:rPr>
          <w:i/>
          <w:sz w:val="24"/>
          <w:szCs w:val="24"/>
        </w:rPr>
        <w:t>Art. 198 Os benefícios de prestação continuada, que visam a assegurar o acesso à renda mínima para o idoso e para a pessoa portadora de deficiência, devem ser estabelecidos e concedidos, conforme dispuser a lei.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E46E49" w:rsidRDefault="002B1DA4" w:rsidP="00B17961">
      <w:pPr>
        <w:jc w:val="both"/>
        <w:rPr>
          <w:i/>
          <w:sz w:val="24"/>
          <w:szCs w:val="24"/>
          <w:u w:val="single"/>
        </w:rPr>
      </w:pPr>
      <w:r w:rsidRPr="002B1DA4">
        <w:rPr>
          <w:i/>
          <w:sz w:val="24"/>
          <w:szCs w:val="24"/>
        </w:rPr>
        <w:t xml:space="preserve">Art. 199 </w:t>
      </w:r>
      <w:r w:rsidRPr="00E46E49">
        <w:rPr>
          <w:i/>
          <w:sz w:val="24"/>
          <w:szCs w:val="24"/>
          <w:u w:val="single"/>
        </w:rPr>
        <w:t>Compete ao Município:</w:t>
      </w:r>
    </w:p>
    <w:p w:rsidR="002B1DA4" w:rsidRPr="00E46E49" w:rsidRDefault="002B1DA4" w:rsidP="00B17961">
      <w:pPr>
        <w:jc w:val="both"/>
        <w:rPr>
          <w:i/>
          <w:sz w:val="24"/>
          <w:szCs w:val="24"/>
          <w:u w:val="single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D132D2">
        <w:rPr>
          <w:i/>
          <w:sz w:val="24"/>
          <w:szCs w:val="24"/>
        </w:rPr>
        <w:t>I -</w:t>
      </w:r>
      <w:r w:rsidRPr="00E46E49">
        <w:rPr>
          <w:i/>
          <w:sz w:val="24"/>
          <w:szCs w:val="24"/>
          <w:u w:val="single"/>
        </w:rPr>
        <w:t xml:space="preserve"> </w:t>
      </w:r>
      <w:proofErr w:type="gramStart"/>
      <w:r w:rsidRPr="00E46E49">
        <w:rPr>
          <w:i/>
          <w:sz w:val="24"/>
          <w:szCs w:val="24"/>
          <w:u w:val="single"/>
        </w:rPr>
        <w:t>formular</w:t>
      </w:r>
      <w:proofErr w:type="gramEnd"/>
      <w:r w:rsidRPr="00E46E49">
        <w:rPr>
          <w:i/>
          <w:sz w:val="24"/>
          <w:szCs w:val="24"/>
          <w:u w:val="single"/>
        </w:rPr>
        <w:t xml:space="preserve"> políticas municipais de Assistência Social</w:t>
      </w:r>
      <w:r w:rsidRPr="002B1DA4">
        <w:rPr>
          <w:i/>
          <w:sz w:val="24"/>
          <w:szCs w:val="24"/>
        </w:rPr>
        <w:t xml:space="preserve"> em articulação com a Política Estadual e Federal;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 - </w:t>
      </w:r>
      <w:proofErr w:type="gramStart"/>
      <w:r w:rsidRPr="00E46E49">
        <w:rPr>
          <w:i/>
          <w:sz w:val="24"/>
          <w:szCs w:val="24"/>
          <w:u w:val="single"/>
        </w:rPr>
        <w:t>legislar</w:t>
      </w:r>
      <w:proofErr w:type="gramEnd"/>
      <w:r w:rsidRPr="00E46E49">
        <w:rPr>
          <w:i/>
          <w:sz w:val="24"/>
          <w:szCs w:val="24"/>
          <w:u w:val="single"/>
        </w:rPr>
        <w:t xml:space="preserve"> sobre matéria de natureza financeira, política e programática na área assistencial, respeitadas as diretrizes e princípios anunciados em Lei Federal (Lei Orgânica da Assistência Social)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III - </w:t>
      </w:r>
      <w:r w:rsidRPr="00E46E49">
        <w:rPr>
          <w:i/>
          <w:sz w:val="24"/>
          <w:szCs w:val="24"/>
          <w:u w:val="single"/>
        </w:rPr>
        <w:t>consignar no Orçamento Municipal recursos suficientes para a implantação da Política de Assistência Social do Município</w:t>
      </w:r>
      <w:r w:rsidRPr="002B1DA4">
        <w:rPr>
          <w:i/>
          <w:sz w:val="24"/>
          <w:szCs w:val="24"/>
        </w:rPr>
        <w:t>;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  <w:r w:rsidRPr="002B1DA4">
        <w:rPr>
          <w:i/>
          <w:sz w:val="24"/>
          <w:szCs w:val="24"/>
        </w:rPr>
        <w:t xml:space="preserve">IV </w:t>
      </w:r>
      <w:r w:rsidRPr="00E46E49">
        <w:rPr>
          <w:i/>
          <w:sz w:val="24"/>
          <w:szCs w:val="24"/>
          <w:u w:val="single"/>
        </w:rPr>
        <w:t xml:space="preserve">- </w:t>
      </w:r>
      <w:proofErr w:type="gramStart"/>
      <w:r w:rsidRPr="00E46E49">
        <w:rPr>
          <w:i/>
          <w:sz w:val="24"/>
          <w:szCs w:val="24"/>
          <w:u w:val="single"/>
        </w:rPr>
        <w:t>coordenar</w:t>
      </w:r>
      <w:proofErr w:type="gramEnd"/>
      <w:r w:rsidRPr="00E46E49">
        <w:rPr>
          <w:i/>
          <w:sz w:val="24"/>
          <w:szCs w:val="24"/>
          <w:u w:val="single"/>
        </w:rPr>
        <w:t xml:space="preserve"> as ações de Assistência Social do Município</w:t>
      </w:r>
      <w:r w:rsidRPr="002B1DA4">
        <w:rPr>
          <w:i/>
          <w:sz w:val="24"/>
          <w:szCs w:val="24"/>
        </w:rPr>
        <w:t xml:space="preserve"> em articulação com os demais órgãos governamentais e entidades e serviços representativos da população.</w:t>
      </w:r>
    </w:p>
    <w:p w:rsidR="002B1DA4" w:rsidRPr="002B1DA4" w:rsidRDefault="002B1DA4" w:rsidP="00B17961">
      <w:pPr>
        <w:jc w:val="both"/>
        <w:rPr>
          <w:i/>
          <w:sz w:val="24"/>
          <w:szCs w:val="24"/>
        </w:rPr>
      </w:pPr>
    </w:p>
    <w:p w:rsidR="001C5922" w:rsidRDefault="001C5FD0" w:rsidP="001C592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 alteração e ampliação do</w:t>
      </w:r>
      <w:r w:rsidR="001C5922" w:rsidRPr="001C5922">
        <w:rPr>
          <w:sz w:val="24"/>
          <w:szCs w:val="24"/>
        </w:rPr>
        <w:t xml:space="preserve"> </w:t>
      </w:r>
      <w:r w:rsidR="00B17961">
        <w:rPr>
          <w:sz w:val="24"/>
          <w:szCs w:val="24"/>
        </w:rPr>
        <w:t>Programa Bolsa Atleta</w:t>
      </w:r>
      <w:r w:rsidR="006E4AE2" w:rsidRPr="006E4AE2">
        <w:rPr>
          <w:sz w:val="24"/>
          <w:szCs w:val="24"/>
        </w:rPr>
        <w:t xml:space="preserve"> </w:t>
      </w:r>
      <w:r w:rsidR="00206A79">
        <w:rPr>
          <w:sz w:val="24"/>
          <w:szCs w:val="24"/>
        </w:rPr>
        <w:t>resultar</w:t>
      </w:r>
      <w:r w:rsidR="001F2CBA">
        <w:rPr>
          <w:sz w:val="24"/>
          <w:szCs w:val="24"/>
        </w:rPr>
        <w:t>á</w:t>
      </w:r>
      <w:r w:rsidR="00206A79">
        <w:rPr>
          <w:sz w:val="24"/>
          <w:szCs w:val="24"/>
        </w:rPr>
        <w:t xml:space="preserve"> </w:t>
      </w:r>
      <w:r w:rsidR="00E4083D">
        <w:rPr>
          <w:sz w:val="24"/>
          <w:szCs w:val="24"/>
        </w:rPr>
        <w:t>logicamente</w:t>
      </w:r>
      <w:r w:rsidR="00206A79">
        <w:rPr>
          <w:sz w:val="24"/>
          <w:szCs w:val="24"/>
        </w:rPr>
        <w:t xml:space="preserve"> num aumento de despesa</w:t>
      </w:r>
      <w:r w:rsidR="006E4AE2">
        <w:rPr>
          <w:sz w:val="24"/>
          <w:szCs w:val="24"/>
        </w:rPr>
        <w:t xml:space="preserve">, </w:t>
      </w:r>
      <w:r w:rsidR="001C5922" w:rsidRPr="001C5922">
        <w:rPr>
          <w:sz w:val="24"/>
          <w:szCs w:val="24"/>
        </w:rPr>
        <w:t>motivo pelo qual, se faz necessário o acompanhamento dos anexos</w:t>
      </w:r>
      <w:r w:rsidR="001F2CBA">
        <w:rPr>
          <w:sz w:val="24"/>
          <w:szCs w:val="24"/>
        </w:rPr>
        <w:t xml:space="preserve"> </w:t>
      </w:r>
      <w:r w:rsidR="001C5922" w:rsidRPr="001C5922">
        <w:rPr>
          <w:sz w:val="24"/>
          <w:szCs w:val="24"/>
        </w:rPr>
        <w:t>previstos no artigo 16 da</w:t>
      </w:r>
      <w:r w:rsidR="001F2CBA">
        <w:rPr>
          <w:sz w:val="24"/>
          <w:szCs w:val="24"/>
        </w:rPr>
        <w:t xml:space="preserve"> Lei de Responsabilidade Fiscal</w:t>
      </w:r>
      <w:r w:rsidR="000756C0">
        <w:rPr>
          <w:sz w:val="24"/>
          <w:szCs w:val="24"/>
        </w:rPr>
        <w:t xml:space="preserve"> - LRF</w:t>
      </w:r>
      <w:r w:rsidR="001F2CBA">
        <w:rPr>
          <w:sz w:val="24"/>
          <w:szCs w:val="24"/>
        </w:rPr>
        <w:t xml:space="preserve"> (Lei Complementar nº</w:t>
      </w:r>
      <w:r w:rsidR="000756C0">
        <w:rPr>
          <w:sz w:val="24"/>
          <w:szCs w:val="24"/>
        </w:rPr>
        <w:t xml:space="preserve"> </w:t>
      </w:r>
      <w:r w:rsidR="001C5922" w:rsidRPr="001C5922">
        <w:rPr>
          <w:sz w:val="24"/>
          <w:szCs w:val="24"/>
        </w:rPr>
        <w:t>101/2000</w:t>
      </w:r>
      <w:r w:rsidR="001F2CBA">
        <w:rPr>
          <w:sz w:val="24"/>
          <w:szCs w:val="24"/>
        </w:rPr>
        <w:t>)</w:t>
      </w:r>
      <w:r w:rsidR="001C5922" w:rsidRPr="001C5922">
        <w:rPr>
          <w:sz w:val="24"/>
          <w:szCs w:val="24"/>
        </w:rPr>
        <w:t>:</w:t>
      </w:r>
    </w:p>
    <w:p w:rsidR="001F2CBA" w:rsidRPr="001C5922" w:rsidRDefault="001F2CBA" w:rsidP="001C5922">
      <w:pPr>
        <w:ind w:firstLine="2834"/>
        <w:jc w:val="both"/>
        <w:rPr>
          <w:sz w:val="24"/>
          <w:szCs w:val="24"/>
        </w:rPr>
      </w:pPr>
    </w:p>
    <w:p w:rsidR="001C5922" w:rsidRDefault="001C5922" w:rsidP="001C5922">
      <w:pPr>
        <w:ind w:firstLine="2834"/>
        <w:jc w:val="both"/>
        <w:rPr>
          <w:i/>
          <w:sz w:val="24"/>
          <w:szCs w:val="24"/>
        </w:rPr>
      </w:pPr>
      <w:r w:rsidRPr="001F2CBA">
        <w:rPr>
          <w:i/>
          <w:sz w:val="24"/>
          <w:szCs w:val="24"/>
        </w:rPr>
        <w:t>Art. 16. A criação, expansão ou aperfeiçoamento de ação</w:t>
      </w:r>
      <w:r w:rsidR="001F2CBA" w:rsidRPr="001F2CBA">
        <w:rPr>
          <w:i/>
          <w:sz w:val="24"/>
          <w:szCs w:val="24"/>
        </w:rPr>
        <w:t xml:space="preserve"> </w:t>
      </w:r>
      <w:r w:rsidRPr="001F2CBA">
        <w:rPr>
          <w:i/>
          <w:sz w:val="24"/>
          <w:szCs w:val="24"/>
        </w:rPr>
        <w:t>governamental que acarrete aumento da despesa será</w:t>
      </w:r>
      <w:r w:rsidR="001F2CBA" w:rsidRPr="001F2CBA">
        <w:rPr>
          <w:i/>
          <w:sz w:val="24"/>
          <w:szCs w:val="24"/>
        </w:rPr>
        <w:t xml:space="preserve"> </w:t>
      </w:r>
      <w:r w:rsidRPr="001F2CBA">
        <w:rPr>
          <w:i/>
          <w:sz w:val="24"/>
          <w:szCs w:val="24"/>
        </w:rPr>
        <w:t>acompanhado de:</w:t>
      </w:r>
      <w:r w:rsidR="00683A68">
        <w:rPr>
          <w:i/>
          <w:sz w:val="24"/>
          <w:szCs w:val="24"/>
        </w:rPr>
        <w:t xml:space="preserve"> </w:t>
      </w:r>
    </w:p>
    <w:p w:rsidR="001C5922" w:rsidRDefault="001C5922" w:rsidP="001C5922">
      <w:pPr>
        <w:ind w:firstLine="2834"/>
        <w:jc w:val="both"/>
        <w:rPr>
          <w:i/>
          <w:sz w:val="24"/>
          <w:szCs w:val="24"/>
        </w:rPr>
      </w:pPr>
      <w:r w:rsidRPr="001F2CBA">
        <w:rPr>
          <w:i/>
          <w:sz w:val="24"/>
          <w:szCs w:val="24"/>
        </w:rPr>
        <w:t xml:space="preserve">I - </w:t>
      </w:r>
      <w:proofErr w:type="gramStart"/>
      <w:r w:rsidRPr="001F2CBA">
        <w:rPr>
          <w:i/>
          <w:sz w:val="24"/>
          <w:szCs w:val="24"/>
        </w:rPr>
        <w:t>estimativa</w:t>
      </w:r>
      <w:proofErr w:type="gramEnd"/>
      <w:r w:rsidRPr="001F2CBA">
        <w:rPr>
          <w:i/>
          <w:sz w:val="24"/>
          <w:szCs w:val="24"/>
        </w:rPr>
        <w:t xml:space="preserve"> do impacto orçamentário-financeiro no</w:t>
      </w:r>
      <w:r w:rsidR="001F2CBA" w:rsidRPr="001F2CBA">
        <w:rPr>
          <w:i/>
          <w:sz w:val="24"/>
          <w:szCs w:val="24"/>
        </w:rPr>
        <w:t xml:space="preserve"> </w:t>
      </w:r>
      <w:r w:rsidRPr="001F2CBA">
        <w:rPr>
          <w:i/>
          <w:sz w:val="24"/>
          <w:szCs w:val="24"/>
        </w:rPr>
        <w:t>exercício em que deva entrar em vigor e nos dois</w:t>
      </w:r>
      <w:r w:rsidR="001F2CBA" w:rsidRPr="001F2CBA">
        <w:rPr>
          <w:i/>
          <w:sz w:val="24"/>
          <w:szCs w:val="24"/>
        </w:rPr>
        <w:t xml:space="preserve"> </w:t>
      </w:r>
      <w:proofErr w:type="spellStart"/>
      <w:r w:rsidRPr="001F2CBA">
        <w:rPr>
          <w:i/>
          <w:sz w:val="24"/>
          <w:szCs w:val="24"/>
        </w:rPr>
        <w:t>subseqüentes</w:t>
      </w:r>
      <w:proofErr w:type="spellEnd"/>
      <w:r w:rsidRPr="001F2CBA">
        <w:rPr>
          <w:i/>
          <w:sz w:val="24"/>
          <w:szCs w:val="24"/>
        </w:rPr>
        <w:t>;</w:t>
      </w:r>
    </w:p>
    <w:p w:rsidR="0013664A" w:rsidRPr="001F2CBA" w:rsidRDefault="001C5922" w:rsidP="0013664A">
      <w:pPr>
        <w:ind w:firstLine="2834"/>
        <w:jc w:val="both"/>
        <w:rPr>
          <w:i/>
          <w:sz w:val="24"/>
          <w:szCs w:val="24"/>
        </w:rPr>
      </w:pPr>
      <w:r w:rsidRPr="001F2CBA">
        <w:rPr>
          <w:i/>
          <w:sz w:val="24"/>
          <w:szCs w:val="24"/>
        </w:rPr>
        <w:t xml:space="preserve">II - </w:t>
      </w:r>
      <w:proofErr w:type="gramStart"/>
      <w:r w:rsidRPr="001F2CBA">
        <w:rPr>
          <w:i/>
          <w:sz w:val="24"/>
          <w:szCs w:val="24"/>
        </w:rPr>
        <w:t>declaração</w:t>
      </w:r>
      <w:proofErr w:type="gramEnd"/>
      <w:r w:rsidRPr="001F2CBA">
        <w:rPr>
          <w:i/>
          <w:sz w:val="24"/>
          <w:szCs w:val="24"/>
        </w:rPr>
        <w:t xml:space="preserve"> do ordenador da despesa de que o aumento</w:t>
      </w:r>
      <w:r w:rsidR="000756C0">
        <w:rPr>
          <w:i/>
          <w:sz w:val="24"/>
          <w:szCs w:val="24"/>
        </w:rPr>
        <w:t xml:space="preserve"> </w:t>
      </w:r>
      <w:r w:rsidRPr="001F2CBA">
        <w:rPr>
          <w:i/>
          <w:sz w:val="24"/>
          <w:szCs w:val="24"/>
        </w:rPr>
        <w:t>tem adequação orçamentária e financeira com a lei</w:t>
      </w:r>
      <w:r w:rsidR="0013664A" w:rsidRPr="001F2CBA">
        <w:rPr>
          <w:i/>
          <w:sz w:val="24"/>
          <w:szCs w:val="24"/>
        </w:rPr>
        <w:t xml:space="preserve"> orçamentária anual e compatibilidade com o plano plurianual</w:t>
      </w:r>
      <w:r w:rsidR="001F2CBA">
        <w:rPr>
          <w:i/>
          <w:sz w:val="24"/>
          <w:szCs w:val="24"/>
        </w:rPr>
        <w:t xml:space="preserve"> </w:t>
      </w:r>
      <w:r w:rsidR="0013664A" w:rsidRPr="001F2CBA">
        <w:rPr>
          <w:i/>
          <w:sz w:val="24"/>
          <w:szCs w:val="24"/>
        </w:rPr>
        <w:t>e com a lei de diretrizes orçamentárias.</w:t>
      </w:r>
    </w:p>
    <w:p w:rsidR="001F2CBA" w:rsidRDefault="001F2CBA" w:rsidP="0013664A">
      <w:pPr>
        <w:ind w:firstLine="2834"/>
        <w:jc w:val="both"/>
        <w:rPr>
          <w:sz w:val="24"/>
          <w:szCs w:val="24"/>
        </w:rPr>
      </w:pPr>
    </w:p>
    <w:p w:rsidR="0013664A" w:rsidRPr="0013664A" w:rsidRDefault="0013664A" w:rsidP="0013664A">
      <w:pPr>
        <w:ind w:firstLine="2834"/>
        <w:jc w:val="both"/>
        <w:rPr>
          <w:sz w:val="24"/>
          <w:szCs w:val="24"/>
        </w:rPr>
      </w:pPr>
      <w:r w:rsidRPr="0013664A">
        <w:rPr>
          <w:sz w:val="24"/>
          <w:szCs w:val="24"/>
        </w:rPr>
        <w:lastRenderedPageBreak/>
        <w:t>Feita a leitura do artigo 16 da LRF</w:t>
      </w:r>
      <w:r w:rsidR="000756C0">
        <w:rPr>
          <w:sz w:val="24"/>
          <w:szCs w:val="24"/>
        </w:rPr>
        <w:t xml:space="preserve"> e analisando o projeto de lei</w:t>
      </w:r>
      <w:r w:rsidRPr="0013664A">
        <w:rPr>
          <w:sz w:val="24"/>
          <w:szCs w:val="24"/>
        </w:rPr>
        <w:t xml:space="preserve">, verifica-se </w:t>
      </w:r>
      <w:r w:rsidR="000756C0">
        <w:rPr>
          <w:sz w:val="24"/>
          <w:szCs w:val="24"/>
        </w:rPr>
        <w:t xml:space="preserve">que </w:t>
      </w:r>
      <w:r w:rsidRPr="0013664A">
        <w:rPr>
          <w:sz w:val="24"/>
          <w:szCs w:val="24"/>
        </w:rPr>
        <w:t>a</w:t>
      </w:r>
      <w:r w:rsidR="001F2CBA">
        <w:rPr>
          <w:sz w:val="24"/>
          <w:szCs w:val="24"/>
        </w:rPr>
        <w:t xml:space="preserve"> </w:t>
      </w:r>
      <w:r w:rsidR="000756C0">
        <w:rPr>
          <w:sz w:val="24"/>
          <w:szCs w:val="24"/>
        </w:rPr>
        <w:t>propositura veio</w:t>
      </w:r>
      <w:r w:rsidRPr="0013664A">
        <w:rPr>
          <w:sz w:val="24"/>
          <w:szCs w:val="24"/>
        </w:rPr>
        <w:t xml:space="preserve"> acompanhada d</w:t>
      </w:r>
      <w:r w:rsidR="000756C0">
        <w:rPr>
          <w:sz w:val="24"/>
          <w:szCs w:val="24"/>
        </w:rPr>
        <w:t>o obrigatório</w:t>
      </w:r>
      <w:r w:rsidRPr="0013664A">
        <w:rPr>
          <w:sz w:val="24"/>
          <w:szCs w:val="24"/>
        </w:rPr>
        <w:t xml:space="preserve"> estudo de impacto financeiro</w:t>
      </w:r>
      <w:r w:rsidR="001F2CBA">
        <w:rPr>
          <w:sz w:val="24"/>
          <w:szCs w:val="24"/>
        </w:rPr>
        <w:t xml:space="preserve"> </w:t>
      </w:r>
      <w:r w:rsidRPr="0013664A">
        <w:rPr>
          <w:sz w:val="24"/>
          <w:szCs w:val="24"/>
        </w:rPr>
        <w:t>orçamentário, efetuado em consonância com as leis orçamentárias, e</w:t>
      </w:r>
      <w:r w:rsidR="001F2CBA">
        <w:rPr>
          <w:sz w:val="24"/>
          <w:szCs w:val="24"/>
        </w:rPr>
        <w:t xml:space="preserve"> </w:t>
      </w:r>
      <w:r w:rsidRPr="0013664A">
        <w:rPr>
          <w:sz w:val="24"/>
          <w:szCs w:val="24"/>
        </w:rPr>
        <w:t>com as demais regras constitucionais e i</w:t>
      </w:r>
      <w:r w:rsidR="000756C0">
        <w:rPr>
          <w:sz w:val="24"/>
          <w:szCs w:val="24"/>
        </w:rPr>
        <w:t>nfraconstitucionais, declarando</w:t>
      </w:r>
      <w:r w:rsidRPr="0013664A">
        <w:rPr>
          <w:sz w:val="24"/>
          <w:szCs w:val="24"/>
        </w:rPr>
        <w:t xml:space="preserve"> que o aumento tem adequação</w:t>
      </w:r>
      <w:r w:rsidR="001F2CBA">
        <w:rPr>
          <w:sz w:val="24"/>
          <w:szCs w:val="24"/>
        </w:rPr>
        <w:t xml:space="preserve"> </w:t>
      </w:r>
      <w:r w:rsidRPr="0013664A">
        <w:rPr>
          <w:sz w:val="24"/>
          <w:szCs w:val="24"/>
        </w:rPr>
        <w:t>orçamentária e financeira com a lei orçamentária anual e compatibilidade com o plano</w:t>
      </w:r>
      <w:r w:rsidR="001F2CBA">
        <w:rPr>
          <w:sz w:val="24"/>
          <w:szCs w:val="24"/>
        </w:rPr>
        <w:t xml:space="preserve"> </w:t>
      </w:r>
      <w:r w:rsidRPr="0013664A">
        <w:rPr>
          <w:sz w:val="24"/>
          <w:szCs w:val="24"/>
        </w:rPr>
        <w:t>plurianual e com a lei de diretrizes orçamentárias.</w:t>
      </w:r>
    </w:p>
    <w:p w:rsidR="001C5922" w:rsidRDefault="001C5922" w:rsidP="006049CE">
      <w:pPr>
        <w:ind w:firstLine="2834"/>
        <w:jc w:val="both"/>
        <w:rPr>
          <w:sz w:val="24"/>
          <w:szCs w:val="24"/>
        </w:rPr>
      </w:pP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  <w:r w:rsidRPr="00330A1C">
        <w:rPr>
          <w:sz w:val="24"/>
          <w:szCs w:val="24"/>
        </w:rPr>
        <w:t>Com a apresentação do presente projeto, está o Sr. Prefeito exercendo uma das atribuições de competência do Município, dentre as quais legislar sobre assuntos de interesse local, ordenar o pleno desenvolvimento das funções sociais da cidade, garantir o</w:t>
      </w:r>
      <w:r w:rsidR="002B7D3F">
        <w:rPr>
          <w:sz w:val="24"/>
          <w:szCs w:val="24"/>
        </w:rPr>
        <w:t xml:space="preserve"> bem-estar dos seus habitantes </w:t>
      </w:r>
      <w:r w:rsidRPr="00330A1C">
        <w:rPr>
          <w:sz w:val="24"/>
          <w:szCs w:val="24"/>
        </w:rPr>
        <w:t>(art.</w:t>
      </w:r>
      <w:r w:rsidR="002B7D3F">
        <w:rPr>
          <w:sz w:val="24"/>
          <w:szCs w:val="24"/>
        </w:rPr>
        <w:t xml:space="preserve"> 5º, incisos I e XI</w:t>
      </w:r>
      <w:r w:rsidRPr="00330A1C">
        <w:rPr>
          <w:sz w:val="24"/>
          <w:szCs w:val="24"/>
        </w:rPr>
        <w:t xml:space="preserve"> da L</w:t>
      </w:r>
      <w:r w:rsidR="00871954">
        <w:rPr>
          <w:sz w:val="24"/>
          <w:szCs w:val="24"/>
        </w:rPr>
        <w:t xml:space="preserve">ei </w:t>
      </w:r>
      <w:r w:rsidRPr="00330A1C">
        <w:rPr>
          <w:sz w:val="24"/>
          <w:szCs w:val="24"/>
        </w:rPr>
        <w:t>O</w:t>
      </w:r>
      <w:r w:rsidR="00871954">
        <w:rPr>
          <w:sz w:val="24"/>
          <w:szCs w:val="24"/>
        </w:rPr>
        <w:t xml:space="preserve">rgânica do </w:t>
      </w:r>
      <w:r w:rsidRPr="00330A1C">
        <w:rPr>
          <w:sz w:val="24"/>
          <w:szCs w:val="24"/>
        </w:rPr>
        <w:t>M</w:t>
      </w:r>
      <w:r w:rsidR="00871954">
        <w:rPr>
          <w:sz w:val="24"/>
          <w:szCs w:val="24"/>
        </w:rPr>
        <w:t>unicípio</w:t>
      </w:r>
      <w:r w:rsidRPr="00330A1C">
        <w:rPr>
          <w:sz w:val="24"/>
          <w:szCs w:val="24"/>
        </w:rPr>
        <w:t>).</w:t>
      </w:r>
    </w:p>
    <w:p w:rsidR="00330A1C" w:rsidRPr="00330A1C" w:rsidRDefault="00330A1C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No que tange à observância da Lei Orgânica de Botucatu, não se vislumbra óbice à tramitação do presente Projeto de Lei.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O mesmo se diga em relação ao cumprimento das regras prevista</w:t>
      </w:r>
      <w:r w:rsidR="00AB1D5D">
        <w:rPr>
          <w:sz w:val="24"/>
          <w:szCs w:val="24"/>
        </w:rPr>
        <w:t>s</w:t>
      </w:r>
      <w:r>
        <w:rPr>
          <w:sz w:val="24"/>
          <w:szCs w:val="24"/>
        </w:rPr>
        <w:t xml:space="preserve"> no Regimento Interno da Câmara Municipal de Botucatu.</w:t>
      </w:r>
    </w:p>
    <w:p w:rsidR="00C40D18" w:rsidRDefault="00C40D18" w:rsidP="006049CE">
      <w:pPr>
        <w:ind w:firstLine="2834"/>
        <w:jc w:val="both"/>
        <w:rPr>
          <w:sz w:val="24"/>
          <w:szCs w:val="24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Lei, para ser aprovado, deverá contar com votos favoráveis de </w:t>
      </w:r>
      <w:r w:rsidRPr="006575F1"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</w:t>
      </w:r>
      <w:r w:rsidRPr="00827C47">
        <w:rPr>
          <w:sz w:val="24"/>
          <w:szCs w:val="24"/>
          <w:u w:val="single"/>
        </w:rPr>
        <w:t>presentes à sessão</w:t>
      </w:r>
      <w:r>
        <w:rPr>
          <w:sz w:val="24"/>
          <w:szCs w:val="24"/>
        </w:rPr>
        <w:t xml:space="preserve"> em que se dará a votação (artigo 39, “a”, § 1º do RI).</w:t>
      </w:r>
    </w:p>
    <w:p w:rsidR="006049CE" w:rsidRDefault="00E07BD6" w:rsidP="006049CE">
      <w:pPr>
        <w:ind w:firstLine="28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Cabe salientar que o projeto em apreço deve</w:t>
      </w:r>
      <w:r w:rsidRPr="00C105CE">
        <w:rPr>
          <w:sz w:val="24"/>
          <w:szCs w:val="24"/>
        </w:rPr>
        <w:t xml:space="preserve"> ser encaminhado às Comissões temáticas pertinentes, notadamente, à Comissão de </w:t>
      </w:r>
      <w:r>
        <w:rPr>
          <w:sz w:val="24"/>
          <w:szCs w:val="24"/>
        </w:rPr>
        <w:t>Constituição, Justiça e Redação,</w:t>
      </w:r>
      <w:r w:rsidR="001F2CBA">
        <w:rPr>
          <w:sz w:val="24"/>
          <w:szCs w:val="24"/>
        </w:rPr>
        <w:t xml:space="preserve"> à </w:t>
      </w:r>
      <w:r w:rsidR="001F2CBA" w:rsidRPr="001F2CBA">
        <w:rPr>
          <w:sz w:val="24"/>
          <w:szCs w:val="24"/>
          <w:u w:val="single"/>
        </w:rPr>
        <w:t xml:space="preserve">Comissão de </w:t>
      </w:r>
      <w:r w:rsidR="00B07F3A">
        <w:rPr>
          <w:sz w:val="24"/>
          <w:szCs w:val="24"/>
          <w:u w:val="single"/>
        </w:rPr>
        <w:t xml:space="preserve">Esportes e </w:t>
      </w:r>
      <w:r w:rsidR="001F2CBA" w:rsidRPr="001F2CBA">
        <w:rPr>
          <w:sz w:val="24"/>
          <w:szCs w:val="24"/>
          <w:u w:val="single"/>
        </w:rPr>
        <w:t>Assistência Social</w:t>
      </w:r>
      <w:r w:rsidR="001F2CBA">
        <w:rPr>
          <w:sz w:val="24"/>
          <w:szCs w:val="24"/>
        </w:rPr>
        <w:t>,</w:t>
      </w:r>
      <w:r>
        <w:rPr>
          <w:sz w:val="24"/>
          <w:szCs w:val="24"/>
        </w:rPr>
        <w:t xml:space="preserve"> bem como à </w:t>
      </w:r>
      <w:r w:rsidR="00867D96">
        <w:rPr>
          <w:sz w:val="24"/>
          <w:szCs w:val="24"/>
          <w:u w:val="single"/>
        </w:rPr>
        <w:t>Comissão</w:t>
      </w:r>
      <w:r>
        <w:rPr>
          <w:sz w:val="24"/>
          <w:szCs w:val="24"/>
          <w:u w:val="single"/>
        </w:rPr>
        <w:t xml:space="preserve"> </w:t>
      </w:r>
      <w:r w:rsidRPr="009C5934">
        <w:rPr>
          <w:sz w:val="24"/>
          <w:szCs w:val="24"/>
          <w:u w:val="single"/>
        </w:rPr>
        <w:t xml:space="preserve">de </w:t>
      </w:r>
      <w:r w:rsidR="002A334E">
        <w:rPr>
          <w:sz w:val="24"/>
          <w:szCs w:val="24"/>
          <w:u w:val="single"/>
        </w:rPr>
        <w:t>Orçamento</w:t>
      </w:r>
      <w:r w:rsidR="00867D96">
        <w:rPr>
          <w:sz w:val="24"/>
          <w:szCs w:val="24"/>
          <w:u w:val="single"/>
        </w:rPr>
        <w:t xml:space="preserve"> e Finanças</w:t>
      </w:r>
      <w:r w:rsidR="006049CE">
        <w:rPr>
          <w:sz w:val="24"/>
          <w:szCs w:val="24"/>
          <w:u w:val="single"/>
        </w:rPr>
        <w:t>.</w:t>
      </w:r>
    </w:p>
    <w:p w:rsidR="00C02F94" w:rsidRDefault="00C02F94" w:rsidP="006049CE">
      <w:pPr>
        <w:ind w:firstLine="2832"/>
        <w:jc w:val="both"/>
        <w:rPr>
          <w:sz w:val="24"/>
          <w:szCs w:val="24"/>
          <w:u w:val="single"/>
        </w:rPr>
      </w:pPr>
    </w:p>
    <w:p w:rsidR="00C40D18" w:rsidRDefault="00C40D18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0756C0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40D18">
        <w:rPr>
          <w:sz w:val="24"/>
          <w:szCs w:val="24"/>
        </w:rPr>
        <w:t>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6049CE">
      <w:pPr>
        <w:spacing w:after="283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E84F24">
        <w:rPr>
          <w:sz w:val="24"/>
          <w:szCs w:val="24"/>
        </w:rPr>
        <w:t>21 de novembro de 2023</w:t>
      </w:r>
      <w:r>
        <w:rPr>
          <w:sz w:val="24"/>
          <w:szCs w:val="24"/>
        </w:rPr>
        <w:t>.</w:t>
      </w:r>
    </w:p>
    <w:p w:rsidR="00E84F24" w:rsidRDefault="00E84F24" w:rsidP="006049CE">
      <w:pPr>
        <w:spacing w:after="283"/>
        <w:ind w:firstLine="2833"/>
        <w:jc w:val="both"/>
        <w:rPr>
          <w:sz w:val="24"/>
          <w:szCs w:val="24"/>
        </w:rPr>
      </w:pPr>
    </w:p>
    <w:p w:rsidR="00C40D18" w:rsidRDefault="00F60B71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D9B">
        <w:rPr>
          <w:sz w:val="24"/>
          <w:szCs w:val="24"/>
        </w:rPr>
        <w:t xml:space="preserve">                                               </w:t>
      </w:r>
      <w:r w:rsidR="006575F1">
        <w:rPr>
          <w:sz w:val="24"/>
          <w:szCs w:val="24"/>
        </w:rPr>
        <w:t xml:space="preserve">Paulo </w:t>
      </w:r>
      <w:proofErr w:type="spellStart"/>
      <w:r w:rsidR="006575F1">
        <w:rPr>
          <w:sz w:val="24"/>
          <w:szCs w:val="24"/>
        </w:rPr>
        <w:t>Antonio</w:t>
      </w:r>
      <w:proofErr w:type="spellEnd"/>
      <w:r w:rsidR="006575F1">
        <w:rPr>
          <w:sz w:val="24"/>
          <w:szCs w:val="24"/>
        </w:rPr>
        <w:t xml:space="preserve"> </w:t>
      </w:r>
      <w:proofErr w:type="spellStart"/>
      <w:r w:rsidR="006575F1">
        <w:rPr>
          <w:sz w:val="24"/>
          <w:szCs w:val="24"/>
        </w:rPr>
        <w:t>Coradi</w:t>
      </w:r>
      <w:proofErr w:type="spellEnd"/>
      <w:r w:rsidR="006575F1">
        <w:rPr>
          <w:sz w:val="24"/>
          <w:szCs w:val="24"/>
        </w:rPr>
        <w:t xml:space="preserve"> Filho</w:t>
      </w:r>
    </w:p>
    <w:p w:rsidR="006575F1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6575F1">
        <w:rPr>
          <w:sz w:val="24"/>
          <w:szCs w:val="24"/>
        </w:rPr>
        <w:t>Procurador Legislativo</w:t>
      </w:r>
    </w:p>
    <w:p w:rsidR="002821A9" w:rsidRDefault="00814D9B" w:rsidP="0071443E">
      <w:pPr>
        <w:ind w:firstLine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575F1">
        <w:rPr>
          <w:sz w:val="24"/>
          <w:szCs w:val="24"/>
        </w:rPr>
        <w:t>OAB nº 253.716</w:t>
      </w:r>
    </w:p>
    <w:p w:rsidR="001C5922" w:rsidRDefault="001C5922" w:rsidP="0071443E">
      <w:pPr>
        <w:ind w:firstLine="2835"/>
        <w:jc w:val="center"/>
        <w:rPr>
          <w:sz w:val="24"/>
          <w:szCs w:val="24"/>
        </w:rPr>
      </w:pPr>
    </w:p>
    <w:p w:rsidR="00683A68" w:rsidRDefault="00683A68" w:rsidP="0071443E">
      <w:pPr>
        <w:ind w:firstLine="2835"/>
        <w:jc w:val="center"/>
        <w:rPr>
          <w:sz w:val="24"/>
          <w:szCs w:val="24"/>
        </w:rPr>
      </w:pPr>
    </w:p>
    <w:p w:rsidR="005947C6" w:rsidRDefault="005947C6" w:rsidP="0071443E">
      <w:pPr>
        <w:ind w:firstLine="2835"/>
        <w:jc w:val="center"/>
        <w:rPr>
          <w:sz w:val="24"/>
          <w:szCs w:val="24"/>
        </w:rPr>
      </w:pPr>
    </w:p>
    <w:p w:rsidR="001C5922" w:rsidRPr="003B7D9F" w:rsidRDefault="001C5922" w:rsidP="0071443E">
      <w:pPr>
        <w:ind w:firstLine="2835"/>
        <w:jc w:val="center"/>
      </w:pPr>
    </w:p>
    <w:sectPr w:rsidR="001C5922" w:rsidRPr="003B7D9F" w:rsidSect="00AC686B">
      <w:headerReference w:type="default" r:id="rId8"/>
      <w:pgSz w:w="11907" w:h="16840" w:code="9"/>
      <w:pgMar w:top="1985" w:right="851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E7" w:rsidRDefault="003B7D9F">
      <w:r>
        <w:separator/>
      </w:r>
    </w:p>
  </w:endnote>
  <w:endnote w:type="continuationSeparator" w:id="0">
    <w:p w:rsidR="005254E7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E7" w:rsidRDefault="003B7D9F">
      <w:r>
        <w:separator/>
      </w:r>
    </w:p>
  </w:footnote>
  <w:footnote w:type="continuationSeparator" w:id="0">
    <w:p w:rsidR="005254E7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E84F24">
    <w:pPr>
      <w:jc w:val="center"/>
      <w:rPr>
        <w:b/>
        <w:sz w:val="28"/>
      </w:rPr>
    </w:pPr>
  </w:p>
  <w:p w:rsidR="000457B6" w:rsidRDefault="00E84F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AF5"/>
    <w:multiLevelType w:val="multilevel"/>
    <w:tmpl w:val="1F4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6563D"/>
    <w:multiLevelType w:val="multilevel"/>
    <w:tmpl w:val="4E1A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7F0F"/>
    <w:multiLevelType w:val="multilevel"/>
    <w:tmpl w:val="871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3E74"/>
    <w:multiLevelType w:val="multilevel"/>
    <w:tmpl w:val="5BD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429DE"/>
    <w:multiLevelType w:val="multilevel"/>
    <w:tmpl w:val="A7B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658A"/>
    <w:multiLevelType w:val="multilevel"/>
    <w:tmpl w:val="4F4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D06C8"/>
    <w:multiLevelType w:val="multilevel"/>
    <w:tmpl w:val="AD5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515AC"/>
    <w:multiLevelType w:val="multilevel"/>
    <w:tmpl w:val="14F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95F4F"/>
    <w:multiLevelType w:val="multilevel"/>
    <w:tmpl w:val="51E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1309F"/>
    <w:rsid w:val="00024310"/>
    <w:rsid w:val="00064365"/>
    <w:rsid w:val="000756C0"/>
    <w:rsid w:val="000D53B4"/>
    <w:rsid w:val="001110EC"/>
    <w:rsid w:val="0013664A"/>
    <w:rsid w:val="00152015"/>
    <w:rsid w:val="0017388C"/>
    <w:rsid w:val="00186867"/>
    <w:rsid w:val="001A4B52"/>
    <w:rsid w:val="001C5922"/>
    <w:rsid w:val="001C5FD0"/>
    <w:rsid w:val="001D1537"/>
    <w:rsid w:val="001F2CBA"/>
    <w:rsid w:val="0020238E"/>
    <w:rsid w:val="00206A79"/>
    <w:rsid w:val="00211A57"/>
    <w:rsid w:val="00241C67"/>
    <w:rsid w:val="002821A9"/>
    <w:rsid w:val="00292352"/>
    <w:rsid w:val="002A334E"/>
    <w:rsid w:val="002B1DA4"/>
    <w:rsid w:val="002B7D3F"/>
    <w:rsid w:val="002D12F5"/>
    <w:rsid w:val="003022C3"/>
    <w:rsid w:val="00330A1C"/>
    <w:rsid w:val="00366FB6"/>
    <w:rsid w:val="003B7D9F"/>
    <w:rsid w:val="003D3159"/>
    <w:rsid w:val="003D7EB7"/>
    <w:rsid w:val="003F6162"/>
    <w:rsid w:val="00412D5F"/>
    <w:rsid w:val="00420429"/>
    <w:rsid w:val="00431074"/>
    <w:rsid w:val="00441DD6"/>
    <w:rsid w:val="00442086"/>
    <w:rsid w:val="004768DB"/>
    <w:rsid w:val="00490080"/>
    <w:rsid w:val="004A28B6"/>
    <w:rsid w:val="005254E7"/>
    <w:rsid w:val="00540CE8"/>
    <w:rsid w:val="0054149D"/>
    <w:rsid w:val="00541590"/>
    <w:rsid w:val="005947C6"/>
    <w:rsid w:val="0059767E"/>
    <w:rsid w:val="005C1174"/>
    <w:rsid w:val="005E626A"/>
    <w:rsid w:val="005F63B0"/>
    <w:rsid w:val="006049CE"/>
    <w:rsid w:val="00630587"/>
    <w:rsid w:val="006575F1"/>
    <w:rsid w:val="00683A68"/>
    <w:rsid w:val="00687194"/>
    <w:rsid w:val="00697C9A"/>
    <w:rsid w:val="006B5DA6"/>
    <w:rsid w:val="006C2046"/>
    <w:rsid w:val="006C28BE"/>
    <w:rsid w:val="006E4AE2"/>
    <w:rsid w:val="00703CB5"/>
    <w:rsid w:val="00707FAF"/>
    <w:rsid w:val="0071443E"/>
    <w:rsid w:val="0074053A"/>
    <w:rsid w:val="00766D2A"/>
    <w:rsid w:val="00786B5E"/>
    <w:rsid w:val="007A2407"/>
    <w:rsid w:val="007C6612"/>
    <w:rsid w:val="007D6DC4"/>
    <w:rsid w:val="008062A2"/>
    <w:rsid w:val="00814D9B"/>
    <w:rsid w:val="00817F8F"/>
    <w:rsid w:val="008240F8"/>
    <w:rsid w:val="00827C47"/>
    <w:rsid w:val="00840A2F"/>
    <w:rsid w:val="00867D96"/>
    <w:rsid w:val="00871954"/>
    <w:rsid w:val="008760FA"/>
    <w:rsid w:val="008A09DC"/>
    <w:rsid w:val="008F0C06"/>
    <w:rsid w:val="009424CD"/>
    <w:rsid w:val="00954F7E"/>
    <w:rsid w:val="00956035"/>
    <w:rsid w:val="00962122"/>
    <w:rsid w:val="00974134"/>
    <w:rsid w:val="009C2732"/>
    <w:rsid w:val="009E20EA"/>
    <w:rsid w:val="00A5396A"/>
    <w:rsid w:val="00A53C78"/>
    <w:rsid w:val="00A87177"/>
    <w:rsid w:val="00AA697C"/>
    <w:rsid w:val="00AB1D5D"/>
    <w:rsid w:val="00AC686B"/>
    <w:rsid w:val="00AE0200"/>
    <w:rsid w:val="00B07F3A"/>
    <w:rsid w:val="00B17961"/>
    <w:rsid w:val="00B21E9B"/>
    <w:rsid w:val="00B22233"/>
    <w:rsid w:val="00B97520"/>
    <w:rsid w:val="00BA231E"/>
    <w:rsid w:val="00BC08E2"/>
    <w:rsid w:val="00BE57FD"/>
    <w:rsid w:val="00C02F94"/>
    <w:rsid w:val="00C40AA6"/>
    <w:rsid w:val="00C40D18"/>
    <w:rsid w:val="00CE1DF6"/>
    <w:rsid w:val="00D132D2"/>
    <w:rsid w:val="00D63B6C"/>
    <w:rsid w:val="00DA3613"/>
    <w:rsid w:val="00E04FE5"/>
    <w:rsid w:val="00E06324"/>
    <w:rsid w:val="00E07BD6"/>
    <w:rsid w:val="00E4083D"/>
    <w:rsid w:val="00E46E49"/>
    <w:rsid w:val="00E5505F"/>
    <w:rsid w:val="00E84F24"/>
    <w:rsid w:val="00EB2FAE"/>
    <w:rsid w:val="00EB5E45"/>
    <w:rsid w:val="00EF5F4E"/>
    <w:rsid w:val="00F20C6B"/>
    <w:rsid w:val="00F3045F"/>
    <w:rsid w:val="00F60B71"/>
    <w:rsid w:val="00F7638B"/>
    <w:rsid w:val="00FB2D87"/>
    <w:rsid w:val="00FD1572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2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2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C59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D9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C59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92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C5922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9621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21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2122"/>
    <w:rPr>
      <w:color w:val="0000FF"/>
      <w:u w:val="single"/>
    </w:rPr>
  </w:style>
  <w:style w:type="character" w:customStyle="1" w:styleId="label">
    <w:name w:val="label"/>
    <w:basedOn w:val="Fontepargpadro"/>
    <w:rsid w:val="0096212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6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6212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7BFE-D353-42BF-86CA-D8D175E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2023-11-21T13:17:00Z</cp:lastPrinted>
  <dcterms:created xsi:type="dcterms:W3CDTF">2023-11-21T13:21:00Z</dcterms:created>
  <dcterms:modified xsi:type="dcterms:W3CDTF">2023-11-21T13:21:00Z</dcterms:modified>
</cp:coreProperties>
</file>