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9A14A" w14:textId="77777777" w:rsidR="0054728A" w:rsidRPr="00FD5EEA" w:rsidRDefault="0054728A" w:rsidP="00FD5EEA">
      <w:pPr>
        <w:pStyle w:val="NormalWeb"/>
        <w:spacing w:after="200"/>
        <w:jc w:val="center"/>
        <w:rPr>
          <w:b/>
        </w:rPr>
      </w:pPr>
      <w:r w:rsidRPr="00FD5EEA">
        <w:rPr>
          <w:b/>
        </w:rPr>
        <w:t>PARECER JURÍDICO</w:t>
      </w:r>
    </w:p>
    <w:p w14:paraId="476C7261" w14:textId="2FF35F1A" w:rsidR="00F85BA6" w:rsidRDefault="0054728A" w:rsidP="00FD5EEA">
      <w:pPr>
        <w:pStyle w:val="NormalWeb"/>
        <w:spacing w:after="200"/>
        <w:jc w:val="both"/>
        <w:rPr>
          <w:u w:val="single"/>
        </w:rPr>
      </w:pPr>
      <w:r w:rsidRPr="00FD5EEA">
        <w:rPr>
          <w:u w:val="single"/>
        </w:rPr>
        <w:t>REFERÊNCIA: PROJETO DE LEI Nº 03</w:t>
      </w:r>
      <w:r w:rsidR="00071125" w:rsidRPr="00FD5EEA">
        <w:rPr>
          <w:u w:val="single"/>
        </w:rPr>
        <w:t>1</w:t>
      </w:r>
      <w:r w:rsidRPr="00FD5EEA">
        <w:rPr>
          <w:u w:val="single"/>
        </w:rPr>
        <w:t>, DE 1</w:t>
      </w:r>
      <w:r w:rsidR="00071125" w:rsidRPr="00FD5EEA">
        <w:rPr>
          <w:u w:val="single"/>
        </w:rPr>
        <w:t xml:space="preserve">4 </w:t>
      </w:r>
      <w:r w:rsidRPr="00FD5EEA">
        <w:rPr>
          <w:u w:val="single"/>
        </w:rPr>
        <w:t>DE</w:t>
      </w:r>
      <w:r w:rsidR="00071125" w:rsidRPr="00FD5EEA">
        <w:rPr>
          <w:u w:val="single"/>
        </w:rPr>
        <w:t xml:space="preserve"> MARÇO </w:t>
      </w:r>
      <w:r w:rsidRPr="00FD5EEA">
        <w:rPr>
          <w:u w:val="single"/>
        </w:rPr>
        <w:t>DE 202</w:t>
      </w:r>
      <w:r w:rsidR="00071125" w:rsidRPr="00FD5EEA">
        <w:rPr>
          <w:u w:val="single"/>
        </w:rPr>
        <w:t>4</w:t>
      </w:r>
      <w:r w:rsidRPr="00FD5EEA">
        <w:rPr>
          <w:u w:val="single"/>
        </w:rPr>
        <w:t xml:space="preserve">, DE AUTORIA DO PREFEITO MUNICIPAL QUE INSTITUI O PLANO </w:t>
      </w:r>
      <w:r w:rsidR="00071125" w:rsidRPr="00FD5EEA">
        <w:rPr>
          <w:u w:val="single"/>
        </w:rPr>
        <w:t>DE MARKETING TURÍSTICO DE BOTUCATU 2024-2027.</w:t>
      </w:r>
    </w:p>
    <w:p w14:paraId="211BB80E" w14:textId="77777777" w:rsidR="00C14CCB" w:rsidRPr="00FD5EEA" w:rsidRDefault="00C14CCB" w:rsidP="00FD5EEA">
      <w:pPr>
        <w:pStyle w:val="NormalWeb"/>
        <w:spacing w:after="200"/>
        <w:jc w:val="both"/>
        <w:rPr>
          <w:u w:val="single"/>
        </w:rPr>
      </w:pPr>
    </w:p>
    <w:p w14:paraId="242AD5AF" w14:textId="77777777" w:rsidR="00212473" w:rsidRPr="00FD5EEA" w:rsidRDefault="0054728A" w:rsidP="00C14CCB">
      <w:pPr>
        <w:pStyle w:val="NormalWeb"/>
        <w:spacing w:after="120"/>
        <w:ind w:firstLine="708"/>
        <w:jc w:val="both"/>
      </w:pPr>
      <w:r w:rsidRPr="00FD5EEA">
        <w:t>Trata-se de projeto de lei, de autoria do Poder Executivo, que objetiva instituir o Plano</w:t>
      </w:r>
      <w:r w:rsidR="00071125" w:rsidRPr="00FD5EEA">
        <w:t xml:space="preserve"> </w:t>
      </w:r>
      <w:r w:rsidRPr="00FD5EEA">
        <w:t xml:space="preserve">de </w:t>
      </w:r>
      <w:r w:rsidR="00071125" w:rsidRPr="00FD5EEA">
        <w:t>Marketing Turístico</w:t>
      </w:r>
      <w:r w:rsidRPr="00FD5EEA">
        <w:t xml:space="preserve"> de Botucatu</w:t>
      </w:r>
      <w:r w:rsidR="00701A9B" w:rsidRPr="00FD5EEA">
        <w:t xml:space="preserve"> como instrumento de formulação e planejamento da política municipal de turismo. </w:t>
      </w:r>
    </w:p>
    <w:p w14:paraId="1B53DE27" w14:textId="1A546308" w:rsidR="00405BC8" w:rsidRPr="00FD5EEA" w:rsidRDefault="00701A9B" w:rsidP="00C14CCB">
      <w:pPr>
        <w:pStyle w:val="NormalWeb"/>
        <w:spacing w:after="120"/>
        <w:ind w:firstLine="708"/>
        <w:jc w:val="both"/>
        <w:rPr>
          <w:shd w:val="clear" w:color="auto" w:fill="FFFFFF"/>
        </w:rPr>
      </w:pPr>
      <w:r w:rsidRPr="00FD5EEA">
        <w:t xml:space="preserve">O Plano de Marketing Turístico tem como finalidade </w:t>
      </w:r>
      <w:r w:rsidR="00071125" w:rsidRPr="00FD5EEA">
        <w:rPr>
          <w:shd w:val="clear" w:color="auto" w:fill="FFFFFF"/>
        </w:rPr>
        <w:t>orientar o município para um desenvolvimento sustentável em todas as áreas: econômica, política, social e cultural.</w:t>
      </w:r>
    </w:p>
    <w:p w14:paraId="4F883718" w14:textId="17E1CB12" w:rsidR="00C14CCB" w:rsidRPr="00FD5EEA" w:rsidRDefault="00212473" w:rsidP="00C14CCB">
      <w:pPr>
        <w:pStyle w:val="NormalWeb"/>
        <w:spacing w:after="120"/>
        <w:ind w:firstLine="708"/>
        <w:jc w:val="both"/>
        <w:rPr>
          <w:shd w:val="clear" w:color="auto" w:fill="FFFFFF"/>
        </w:rPr>
      </w:pPr>
      <w:r w:rsidRPr="00FD5EEA">
        <w:rPr>
          <w:shd w:val="clear" w:color="auto" w:fill="FFFFFF"/>
        </w:rPr>
        <w:t>Referido</w:t>
      </w:r>
      <w:r w:rsidR="00405BC8" w:rsidRPr="00FD5EEA">
        <w:rPr>
          <w:shd w:val="clear" w:color="auto" w:fill="FFFFFF"/>
        </w:rPr>
        <w:t xml:space="preserve"> Plano </w:t>
      </w:r>
      <w:r w:rsidR="00071125" w:rsidRPr="00FD5EEA">
        <w:rPr>
          <w:shd w:val="clear" w:color="auto" w:fill="FFFFFF"/>
        </w:rPr>
        <w:t>visa gerar emprego e renda</w:t>
      </w:r>
      <w:r w:rsidR="005802E4" w:rsidRPr="00FD5EEA">
        <w:rPr>
          <w:shd w:val="clear" w:color="auto" w:fill="FFFFFF"/>
        </w:rPr>
        <w:t xml:space="preserve">, </w:t>
      </w:r>
      <w:r w:rsidR="00071125" w:rsidRPr="00FD5EEA">
        <w:rPr>
          <w:shd w:val="clear" w:color="auto" w:fill="FFFFFF"/>
        </w:rPr>
        <w:t>fomentar o turismo local</w:t>
      </w:r>
      <w:r w:rsidR="005802E4" w:rsidRPr="00FD5EEA">
        <w:rPr>
          <w:shd w:val="clear" w:color="auto" w:fill="FFFFFF"/>
        </w:rPr>
        <w:t>,</w:t>
      </w:r>
      <w:r w:rsidR="00071125" w:rsidRPr="00FD5EEA">
        <w:rPr>
          <w:shd w:val="clear" w:color="auto" w:fill="FFFFFF"/>
        </w:rPr>
        <w:t xml:space="preserve"> melhorar a vida da população e fortalecer a reputação do município como </w:t>
      </w:r>
      <w:r w:rsidR="00405BC8" w:rsidRPr="00FD5EEA">
        <w:rPr>
          <w:shd w:val="clear" w:color="auto" w:fill="FFFFFF"/>
        </w:rPr>
        <w:t xml:space="preserve">principal </w:t>
      </w:r>
      <w:r w:rsidR="00071125" w:rsidRPr="00FD5EEA">
        <w:rPr>
          <w:shd w:val="clear" w:color="auto" w:fill="FFFFFF"/>
        </w:rPr>
        <w:t>destino</w:t>
      </w:r>
      <w:r w:rsidR="00405BC8" w:rsidRPr="00FD5EEA">
        <w:rPr>
          <w:shd w:val="clear" w:color="auto" w:fill="FFFFFF"/>
        </w:rPr>
        <w:t xml:space="preserve"> </w:t>
      </w:r>
      <w:r w:rsidR="00071125" w:rsidRPr="00FD5EEA">
        <w:rPr>
          <w:shd w:val="clear" w:color="auto" w:fill="FFFFFF"/>
        </w:rPr>
        <w:t>turístico</w:t>
      </w:r>
      <w:r w:rsidR="00765AC4">
        <w:rPr>
          <w:shd w:val="clear" w:color="auto" w:fill="FFFFFF"/>
        </w:rPr>
        <w:t xml:space="preserve">, </w:t>
      </w:r>
      <w:r w:rsidR="00405BC8" w:rsidRPr="00FD5EEA">
        <w:rPr>
          <w:shd w:val="clear" w:color="auto" w:fill="FFFFFF"/>
        </w:rPr>
        <w:t>defin</w:t>
      </w:r>
      <w:r w:rsidR="005802E4" w:rsidRPr="00FD5EEA">
        <w:rPr>
          <w:shd w:val="clear" w:color="auto" w:fill="FFFFFF"/>
        </w:rPr>
        <w:t>indo</w:t>
      </w:r>
      <w:r w:rsidR="00405BC8" w:rsidRPr="00FD5EEA">
        <w:rPr>
          <w:shd w:val="clear" w:color="auto" w:fill="FFFFFF"/>
        </w:rPr>
        <w:t xml:space="preserve"> as diretrizes, projetos e programas a serem desenvolvidos</w:t>
      </w:r>
      <w:r w:rsidR="002D162A" w:rsidRPr="00FD5EEA">
        <w:rPr>
          <w:shd w:val="clear" w:color="auto" w:fill="FFFFFF"/>
        </w:rPr>
        <w:t xml:space="preserve"> em todo território do município, em acordo com o artigo 181</w:t>
      </w:r>
      <w:r w:rsidR="00C711AF" w:rsidRPr="00FD5EEA">
        <w:rPr>
          <w:shd w:val="clear" w:color="auto" w:fill="FFFFFF"/>
        </w:rPr>
        <w:t>, §1º</w:t>
      </w:r>
      <w:r w:rsidR="002D162A" w:rsidRPr="00FD5EEA">
        <w:rPr>
          <w:shd w:val="clear" w:color="auto" w:fill="FFFFFF"/>
        </w:rPr>
        <w:t>, da Constituição do Estado de São Paulo.</w:t>
      </w:r>
    </w:p>
    <w:p w14:paraId="2BED800B" w14:textId="77777777" w:rsidR="00C63533" w:rsidRPr="00FD5EEA" w:rsidRDefault="00C63533" w:rsidP="00C14CC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</w:pPr>
      <w:r w:rsidRPr="00FD5EE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Artigo 181</w:t>
      </w:r>
      <w:r w:rsidRPr="00FD5E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  <w:t xml:space="preserve"> -</w:t>
      </w:r>
      <w:r w:rsidRPr="00FD5EE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 Lei municipal estabelecerá em conformidade com as diretrizes do plano diretor, normas sobre zoneamento, loteamento, parcelamento, uso e ocupação do solo, índices urbanísticos, proteção </w:t>
      </w:r>
      <w:proofErr w:type="gramStart"/>
      <w:r w:rsidRPr="00FD5EE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ambiental</w:t>
      </w:r>
      <w:proofErr w:type="gramEnd"/>
      <w:r w:rsidRPr="00FD5EE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 e demais limitações administrativas pertinentes.</w:t>
      </w:r>
    </w:p>
    <w:p w14:paraId="238BE606" w14:textId="6B27C7B4" w:rsidR="00C63533" w:rsidRPr="00FD5EEA" w:rsidRDefault="00C63533" w:rsidP="00C14CC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</w:pPr>
      <w:r w:rsidRPr="00FD5EE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§1°</w:t>
      </w:r>
      <w:r w:rsidRPr="00FD5E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  <w:t xml:space="preserve"> - </w:t>
      </w:r>
      <w:r w:rsidRPr="00FD5EE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Os planos diretores, obrigatórios a todos os Municípios, deverão considerar a totalidade de seu território municipal.</w:t>
      </w:r>
    </w:p>
    <w:p w14:paraId="612148D3" w14:textId="77777777" w:rsidR="00C63533" w:rsidRPr="00FD5EEA" w:rsidRDefault="00C63533" w:rsidP="00FD5E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A700856" w14:textId="42A35A5D" w:rsidR="00C33F27" w:rsidRPr="00FD5EEA" w:rsidRDefault="00C33F27" w:rsidP="00C14CCB">
      <w:pPr>
        <w:pStyle w:val="NormalWeb"/>
        <w:spacing w:after="120"/>
        <w:ind w:firstLine="708"/>
        <w:jc w:val="both"/>
      </w:pPr>
      <w:r w:rsidRPr="00FD5EEA">
        <w:t xml:space="preserve">O artigo 18 da Constituição Federal de 1988, inaugurando o tema da organização do Estado, prevê que </w:t>
      </w:r>
      <w:r w:rsidRPr="00FD5EEA">
        <w:rPr>
          <w:i/>
        </w:rPr>
        <w:t xml:space="preserve">“A organização político-administrativa da República Federativa do Brasil compreende a União, os Estados, o Distrito Federal e os Municípios, todos autônomos, nos termos desta </w:t>
      </w:r>
      <w:proofErr w:type="gramStart"/>
      <w:r w:rsidRPr="00FD5EEA">
        <w:rPr>
          <w:i/>
        </w:rPr>
        <w:t>Constituição.”</w:t>
      </w:r>
      <w:proofErr w:type="gramEnd"/>
      <w:r w:rsidRPr="00FD5EEA">
        <w:t xml:space="preserve"> O termo “autonomia política”, sob o ponto de vista jurídico, congrega um conjunto de capacidades conferidas aos entes federados para instituir a sua organização, a legislação, a administração e o governo próprios.</w:t>
      </w:r>
    </w:p>
    <w:p w14:paraId="69E0E737" w14:textId="7CC5FB76" w:rsidR="00C33F27" w:rsidRPr="00FD5EEA" w:rsidRDefault="00C33F27" w:rsidP="00C14CC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ab/>
        <w:t xml:space="preserve">A autoadministração e a </w:t>
      </w:r>
      <w:r w:rsidR="003B4564" w:rsidRPr="00FD5EEA">
        <w:rPr>
          <w:rFonts w:ascii="Times New Roman" w:eastAsia="Calibri" w:hAnsi="Times New Roman" w:cs="Times New Roman"/>
          <w:sz w:val="24"/>
          <w:szCs w:val="24"/>
        </w:rPr>
        <w:t>auto legislação</w:t>
      </w:r>
      <w:r w:rsidRPr="00FD5EEA">
        <w:rPr>
          <w:rFonts w:ascii="Times New Roman" w:eastAsia="Calibri" w:hAnsi="Times New Roman" w:cs="Times New Roman"/>
          <w:sz w:val="24"/>
          <w:szCs w:val="24"/>
        </w:rPr>
        <w:t>, contemplando o conjunto de competências materiais e legislativas previstas na Constituição Federal para os municípios, é tratada no artigo 30 da Lei Maior, destacando-se no presente caso os seguintes termos:</w:t>
      </w:r>
    </w:p>
    <w:p w14:paraId="6E3D658C" w14:textId="77777777" w:rsidR="00C33F27" w:rsidRPr="00FD5EEA" w:rsidRDefault="00C33F27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Art. 30. Compete aos Municípios:</w:t>
      </w:r>
    </w:p>
    <w:p w14:paraId="446D98F4" w14:textId="77777777" w:rsidR="00C33F27" w:rsidRPr="00FD5EEA" w:rsidRDefault="00C33F27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 xml:space="preserve">I - </w:t>
      </w:r>
      <w:proofErr w:type="gramStart"/>
      <w:r w:rsidRPr="00FD5EEA">
        <w:rPr>
          <w:rFonts w:ascii="Times New Roman" w:eastAsia="Calibri" w:hAnsi="Times New Roman" w:cs="Times New Roman"/>
          <w:i/>
        </w:rPr>
        <w:t>legislar</w:t>
      </w:r>
      <w:proofErr w:type="gramEnd"/>
      <w:r w:rsidRPr="00FD5EEA">
        <w:rPr>
          <w:rFonts w:ascii="Times New Roman" w:eastAsia="Calibri" w:hAnsi="Times New Roman" w:cs="Times New Roman"/>
          <w:i/>
        </w:rPr>
        <w:t xml:space="preserve"> sobre assuntos de interesse local;</w:t>
      </w:r>
    </w:p>
    <w:p w14:paraId="3D97CFE0" w14:textId="13AC703B" w:rsidR="00701A9B" w:rsidRDefault="00C33F27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 xml:space="preserve">II - </w:t>
      </w:r>
      <w:proofErr w:type="gramStart"/>
      <w:r w:rsidRPr="00FD5EEA">
        <w:rPr>
          <w:rFonts w:ascii="Times New Roman" w:eastAsia="Calibri" w:hAnsi="Times New Roman" w:cs="Times New Roman"/>
          <w:i/>
        </w:rPr>
        <w:t>suplementar</w:t>
      </w:r>
      <w:proofErr w:type="gramEnd"/>
      <w:r w:rsidRPr="00FD5EEA">
        <w:rPr>
          <w:rFonts w:ascii="Times New Roman" w:eastAsia="Calibri" w:hAnsi="Times New Roman" w:cs="Times New Roman"/>
          <w:i/>
        </w:rPr>
        <w:t xml:space="preserve"> a legislação federal e a estadual no que couber;</w:t>
      </w:r>
    </w:p>
    <w:p w14:paraId="6B652654" w14:textId="77777777" w:rsidR="00C14CCB" w:rsidRPr="00FD5EEA" w:rsidRDefault="00C14CCB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</w:p>
    <w:p w14:paraId="32459DD4" w14:textId="38E60631" w:rsidR="00C33F27" w:rsidRPr="00FD5EEA" w:rsidRDefault="00C33F27" w:rsidP="00C14CC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ab/>
        <w:t xml:space="preserve">O plano que se pretende instituir se insere, efetivamente, na definição de interesse local, porque diz respeito ao turismo, de responsabilidade comum de todos os entes federados. Na CF/88, o artigo 180 é claro ao referir que </w:t>
      </w:r>
      <w:r w:rsidRPr="00FD5EEA">
        <w:rPr>
          <w:rFonts w:ascii="Times New Roman" w:eastAsia="Calibri" w:hAnsi="Times New Roman" w:cs="Times New Roman"/>
          <w:i/>
          <w:sz w:val="24"/>
          <w:szCs w:val="24"/>
        </w:rPr>
        <w:t xml:space="preserve">“A União, os Estados, o Distrito Federal e os Municípios promoverão e incentivarão o turismo como fator de desenvolvimento social e </w:t>
      </w:r>
      <w:proofErr w:type="gramStart"/>
      <w:r w:rsidRPr="00FD5EEA">
        <w:rPr>
          <w:rFonts w:ascii="Times New Roman" w:eastAsia="Calibri" w:hAnsi="Times New Roman" w:cs="Times New Roman"/>
          <w:i/>
          <w:sz w:val="24"/>
          <w:szCs w:val="24"/>
        </w:rPr>
        <w:t>econômico.”</w:t>
      </w:r>
      <w:proofErr w:type="gramEnd"/>
      <w:r w:rsidRPr="00FD5E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66C01E" w14:textId="5C884292" w:rsidR="00CF2B60" w:rsidRPr="00FD5EEA" w:rsidRDefault="000F05CB" w:rsidP="00C14CCB">
      <w:pPr>
        <w:pStyle w:val="NormalWeb"/>
        <w:spacing w:after="120"/>
        <w:ind w:firstLine="708"/>
        <w:jc w:val="both"/>
        <w:rPr>
          <w:b/>
          <w:i/>
          <w:iCs/>
          <w:shd w:val="clear" w:color="auto" w:fill="FFFFFF"/>
        </w:rPr>
      </w:pPr>
      <w:r w:rsidRPr="00FD5EEA">
        <w:t>A</w:t>
      </w:r>
      <w:r w:rsidR="00C33F27" w:rsidRPr="00FD5EEA">
        <w:t xml:space="preserve"> </w:t>
      </w:r>
      <w:r w:rsidR="00E54BB3" w:rsidRPr="00FD5EEA">
        <w:t>realizaçã</w:t>
      </w:r>
      <w:r w:rsidR="00C33F27" w:rsidRPr="00FD5EEA">
        <w:t>o</w:t>
      </w:r>
      <w:r w:rsidR="00E54BB3" w:rsidRPr="00FD5EEA">
        <w:t xml:space="preserve"> de um </w:t>
      </w:r>
      <w:r w:rsidRPr="00FD5EEA">
        <w:t>P</w:t>
      </w:r>
      <w:r w:rsidR="00E54BB3" w:rsidRPr="00FD5EEA">
        <w:t>l</w:t>
      </w:r>
      <w:r w:rsidRPr="00FD5EEA">
        <w:t xml:space="preserve">ano de Marketing Turístico </w:t>
      </w:r>
      <w:r w:rsidR="00E54BB3" w:rsidRPr="00FD5EEA">
        <w:t>caracteriza a implementação de uma política pública</w:t>
      </w:r>
      <w:r w:rsidR="008F5E2F" w:rsidRPr="00FD5EEA">
        <w:t>, já que visa o desenvolvimento econômico, social, político e cultural do município</w:t>
      </w:r>
      <w:r w:rsidR="00E54BB3" w:rsidRPr="00FD5EEA">
        <w:t xml:space="preserve"> e, </w:t>
      </w:r>
      <w:r w:rsidR="00C33F27" w:rsidRPr="00FD5EEA">
        <w:t>então</w:t>
      </w:r>
      <w:r w:rsidR="00E54BB3" w:rsidRPr="00FD5EEA">
        <w:t>, configura-se como ato de gestão</w:t>
      </w:r>
      <w:r w:rsidR="00C33F27" w:rsidRPr="00FD5EEA">
        <w:t xml:space="preserve">, </w:t>
      </w:r>
      <w:r w:rsidR="00212473" w:rsidRPr="00FD5EEA">
        <w:t>o</w:t>
      </w:r>
      <w:r w:rsidR="00C33F27" w:rsidRPr="00FD5EEA">
        <w:t xml:space="preserve"> qual se caracteriza</w:t>
      </w:r>
      <w:r w:rsidR="00726DB5" w:rsidRPr="00FD5EEA">
        <w:t xml:space="preserve"> como</w:t>
      </w:r>
      <w:r w:rsidR="00C33F27" w:rsidRPr="00FD5EEA">
        <w:t xml:space="preserve"> ação governamental. </w:t>
      </w:r>
      <w:r w:rsidR="00CF2B60" w:rsidRPr="00FD5EEA">
        <w:t xml:space="preserve">Por isso, </w:t>
      </w:r>
      <w:r w:rsidR="00C33F27" w:rsidRPr="00FD5EEA">
        <w:t xml:space="preserve">a iniciativa compete ao Prefeito, </w:t>
      </w:r>
      <w:r w:rsidR="00E54BB3" w:rsidRPr="00FD5EEA">
        <w:t>já que a implantação e execução de programas na Municipalidade constitui atividade puramente administrativa e típica de gestão</w:t>
      </w:r>
      <w:r w:rsidR="003B4564" w:rsidRPr="00FD5EEA">
        <w:t xml:space="preserve">. </w:t>
      </w:r>
    </w:p>
    <w:p w14:paraId="422D07C9" w14:textId="2B61686A" w:rsidR="00CF2B60" w:rsidRPr="00FD5EEA" w:rsidRDefault="00C33F27" w:rsidP="00C14CCB">
      <w:pPr>
        <w:pStyle w:val="NormalWeb"/>
        <w:spacing w:after="120"/>
        <w:ind w:firstLine="708"/>
        <w:rPr>
          <w:lang w:eastAsia="en-US"/>
        </w:rPr>
      </w:pPr>
      <w:r w:rsidRPr="00FD5EEA">
        <w:rPr>
          <w:lang w:eastAsia="en-US"/>
        </w:rPr>
        <w:lastRenderedPageBreak/>
        <w:t>Ademais a Lei Orgânica do Município de Botucatu trata do tema do turismo nos seguintes dispositivos:</w:t>
      </w:r>
    </w:p>
    <w:p w14:paraId="404EBD39" w14:textId="4A08A173" w:rsidR="00C33F27" w:rsidRPr="00FD5EEA" w:rsidRDefault="00BD784C" w:rsidP="00C14CCB">
      <w:pPr>
        <w:pStyle w:val="NormalWeb"/>
        <w:ind w:left="1416"/>
        <w:rPr>
          <w:i/>
          <w:iCs/>
          <w:sz w:val="22"/>
          <w:szCs w:val="22"/>
          <w:u w:val="single"/>
          <w:shd w:val="clear" w:color="auto" w:fill="FFFFFF"/>
        </w:rPr>
      </w:pPr>
      <w:r w:rsidRPr="00FD5EEA">
        <w:rPr>
          <w:i/>
          <w:iCs/>
          <w:sz w:val="22"/>
          <w:szCs w:val="22"/>
          <w:shd w:val="clear" w:color="auto" w:fill="FFFFFF"/>
        </w:rPr>
        <w:t xml:space="preserve">Art. 233 </w:t>
      </w:r>
      <w:r w:rsidRPr="00FD5EEA">
        <w:rPr>
          <w:i/>
          <w:iCs/>
          <w:sz w:val="22"/>
          <w:szCs w:val="22"/>
          <w:u w:val="single"/>
          <w:shd w:val="clear" w:color="auto" w:fill="FFFFFF"/>
        </w:rPr>
        <w:t xml:space="preserve">O Município deverá elaborar e </w:t>
      </w:r>
      <w:r w:rsidRPr="00FD5EEA">
        <w:rPr>
          <w:b/>
          <w:bCs/>
          <w:i/>
          <w:iCs/>
          <w:sz w:val="22"/>
          <w:szCs w:val="22"/>
          <w:u w:val="single"/>
          <w:shd w:val="clear" w:color="auto" w:fill="FFFFFF"/>
        </w:rPr>
        <w:t>dar condições de execução a uma política municipal de turismo</w:t>
      </w:r>
      <w:r w:rsidRPr="00FD5EEA">
        <w:rPr>
          <w:i/>
          <w:iCs/>
          <w:sz w:val="22"/>
          <w:szCs w:val="22"/>
          <w:u w:val="single"/>
          <w:shd w:val="clear" w:color="auto" w:fill="FFFFFF"/>
        </w:rPr>
        <w:t>, que se adapte às características da realidade local.</w:t>
      </w:r>
    </w:p>
    <w:p w14:paraId="27316E67" w14:textId="48268BCC" w:rsidR="002601D7" w:rsidRPr="00FD5EEA" w:rsidRDefault="00C33F27" w:rsidP="00C14CCB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Art. 234 Os serviços municipais de esporte, recreação, cultura e preservação ambiental, articular-se-ão entre si, respeitadas a política particular de cada área, visando auxiliar a implantação e o desenvolvimento da política municipal de turismo.</w:t>
      </w:r>
    </w:p>
    <w:p w14:paraId="19EE29FF" w14:textId="4C38404A" w:rsidR="00CF2B60" w:rsidRDefault="00BD784C" w:rsidP="00C14CCB">
      <w:pPr>
        <w:pStyle w:val="NormalWeb"/>
        <w:ind w:left="1416"/>
        <w:rPr>
          <w:i/>
          <w:iCs/>
          <w:sz w:val="22"/>
          <w:szCs w:val="22"/>
          <w:shd w:val="clear" w:color="auto" w:fill="FFFFFF"/>
        </w:rPr>
      </w:pPr>
      <w:r w:rsidRPr="00FD5EEA">
        <w:rPr>
          <w:i/>
          <w:iCs/>
          <w:sz w:val="22"/>
          <w:szCs w:val="22"/>
          <w:shd w:val="clear" w:color="auto" w:fill="FFFFFF"/>
        </w:rPr>
        <w:t xml:space="preserve">Art. 235 O </w:t>
      </w:r>
      <w:r w:rsidRPr="00FD5EEA">
        <w:rPr>
          <w:i/>
          <w:iCs/>
          <w:sz w:val="22"/>
          <w:szCs w:val="22"/>
          <w:u w:val="single"/>
          <w:shd w:val="clear" w:color="auto" w:fill="FFFFFF"/>
        </w:rPr>
        <w:t xml:space="preserve">incentivo ao turismo local será realizado através </w:t>
      </w:r>
      <w:proofErr w:type="gramStart"/>
      <w:r w:rsidRPr="00FD5EEA">
        <w:rPr>
          <w:i/>
          <w:iCs/>
          <w:sz w:val="22"/>
          <w:szCs w:val="22"/>
          <w:u w:val="single"/>
          <w:shd w:val="clear" w:color="auto" w:fill="FFFFFF"/>
        </w:rPr>
        <w:t>de:</w:t>
      </w:r>
      <w:r w:rsidRPr="00FD5EEA">
        <w:rPr>
          <w:i/>
          <w:iCs/>
          <w:sz w:val="22"/>
          <w:szCs w:val="22"/>
          <w:u w:val="single"/>
        </w:rPr>
        <w:br/>
      </w:r>
      <w:r w:rsidRPr="00FD5EEA">
        <w:rPr>
          <w:i/>
          <w:iCs/>
          <w:sz w:val="22"/>
          <w:szCs w:val="22"/>
          <w:shd w:val="clear" w:color="auto" w:fill="FFFFFF"/>
        </w:rPr>
        <w:t>I</w:t>
      </w:r>
      <w:proofErr w:type="gramEnd"/>
      <w:r w:rsidRPr="00FD5EEA">
        <w:rPr>
          <w:i/>
          <w:iCs/>
          <w:sz w:val="22"/>
          <w:szCs w:val="22"/>
          <w:shd w:val="clear" w:color="auto" w:fill="FFFFFF"/>
        </w:rPr>
        <w:t xml:space="preserve"> - conservação de pontos turísticos de destaque;</w:t>
      </w:r>
      <w:r w:rsidRPr="00FD5EEA">
        <w:rPr>
          <w:i/>
          <w:iCs/>
          <w:sz w:val="22"/>
          <w:szCs w:val="22"/>
        </w:rPr>
        <w:br/>
      </w:r>
      <w:r w:rsidRPr="00FD5EEA">
        <w:rPr>
          <w:i/>
          <w:iCs/>
          <w:sz w:val="22"/>
          <w:szCs w:val="22"/>
          <w:shd w:val="clear" w:color="auto" w:fill="FFFFFF"/>
        </w:rPr>
        <w:t xml:space="preserve">II - </w:t>
      </w:r>
      <w:r w:rsidRPr="00FD5EEA">
        <w:rPr>
          <w:i/>
          <w:iCs/>
          <w:sz w:val="22"/>
          <w:szCs w:val="22"/>
          <w:u w:val="single"/>
          <w:shd w:val="clear" w:color="auto" w:fill="FFFFFF"/>
        </w:rPr>
        <w:t>realização de festivais, torneios, competições e outros eventos de natureza cultural, artística ou desportiva</w:t>
      </w:r>
      <w:r w:rsidRPr="00FD5EEA">
        <w:rPr>
          <w:i/>
          <w:iCs/>
          <w:sz w:val="22"/>
          <w:szCs w:val="22"/>
          <w:shd w:val="clear" w:color="auto" w:fill="FFFFFF"/>
        </w:rPr>
        <w:t>.</w:t>
      </w:r>
    </w:p>
    <w:p w14:paraId="2521FC34" w14:textId="77777777" w:rsidR="00C14CCB" w:rsidRPr="00FD5EEA" w:rsidRDefault="00C14CCB" w:rsidP="00C14CCB">
      <w:pPr>
        <w:pStyle w:val="NormalWeb"/>
        <w:ind w:left="1416"/>
        <w:rPr>
          <w:i/>
          <w:iCs/>
          <w:sz w:val="22"/>
          <w:szCs w:val="22"/>
          <w:shd w:val="clear" w:color="auto" w:fill="FFFFFF"/>
        </w:rPr>
      </w:pPr>
    </w:p>
    <w:p w14:paraId="53DEB7E6" w14:textId="77777777" w:rsidR="00CF2B60" w:rsidRPr="00FD5EEA" w:rsidRDefault="00CF2B60" w:rsidP="00C14CC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>A Lei Orgânica ainda estabelece em seu art. 5º, caput e incisos I e XI, que compete ao município prover a tudo quanto diga respeito ao seu peculiar interesse e ao bem-estar de sua população, cabendo-lhe privativamente, dentre outras, a atribuição de legislar sobre assuntos de interesse local.</w:t>
      </w:r>
    </w:p>
    <w:p w14:paraId="2241DFF4" w14:textId="35898EA3" w:rsidR="00CF2B60" w:rsidRPr="00FD5EEA" w:rsidRDefault="00CF2B60" w:rsidP="00C14CC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ab/>
        <w:t>Desse modo, fica clara a competência do Município para legislar sobre o tema, visto que a realidade local é que definirá objetivos, diretrizes e vocações de cada cidade para o desenvolvimento do seu turismo.</w:t>
      </w:r>
    </w:p>
    <w:p w14:paraId="4D2024DF" w14:textId="338C791E" w:rsidR="00CF2B60" w:rsidRPr="00FD5EEA" w:rsidRDefault="00CF2B60" w:rsidP="00C14CC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FD5EEA">
        <w:rPr>
          <w:rFonts w:ascii="Times New Roman" w:eastAsia="Calibri" w:hAnsi="Times New Roman" w:cs="Times New Roman"/>
          <w:sz w:val="24"/>
          <w:szCs w:val="24"/>
          <w:lang w:val="x-none"/>
        </w:rPr>
        <w:tab/>
        <w:t>Logo, pode-se dizer que os objetivos apresentados pelo proponente coadunam-se com os vetores axiológicos eleitos pela lei estruturante municipal no que tange à promoção e desenvolvimento do turismo local.</w:t>
      </w:r>
    </w:p>
    <w:p w14:paraId="6CE0A786" w14:textId="0BD9D87E" w:rsidR="00CF2B60" w:rsidRPr="00FD5EEA" w:rsidRDefault="00F87E86" w:rsidP="00C14CC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  <w:lang w:val="x-none"/>
        </w:rPr>
        <w:t>O</w:t>
      </w:r>
      <w:r w:rsidR="00CF2B60" w:rsidRPr="00FD5EEA">
        <w:rPr>
          <w:rFonts w:ascii="Times New Roman" w:eastAsia="Calibri" w:hAnsi="Times New Roman" w:cs="Times New Roman"/>
          <w:sz w:val="24"/>
          <w:szCs w:val="24"/>
        </w:rPr>
        <w:t xml:space="preserve"> Plano Diretor de Botucatu</w:t>
      </w:r>
      <w:r w:rsidRPr="00FD5EEA">
        <w:rPr>
          <w:rFonts w:ascii="Times New Roman" w:eastAsia="Calibri" w:hAnsi="Times New Roman" w:cs="Times New Roman"/>
          <w:sz w:val="24"/>
          <w:szCs w:val="24"/>
        </w:rPr>
        <w:t xml:space="preserve"> de 2017,</w:t>
      </w:r>
      <w:r w:rsidR="00CF2B60" w:rsidRPr="00FD5EEA">
        <w:rPr>
          <w:rFonts w:ascii="Times New Roman" w:eastAsia="Calibri" w:hAnsi="Times New Roman" w:cs="Times New Roman"/>
          <w:sz w:val="24"/>
          <w:szCs w:val="24"/>
        </w:rPr>
        <w:t xml:space="preserve"> já </w:t>
      </w:r>
      <w:r w:rsidR="00877CC2" w:rsidRPr="00FD5EEA">
        <w:rPr>
          <w:rFonts w:ascii="Times New Roman" w:eastAsia="Calibri" w:hAnsi="Times New Roman" w:cs="Times New Roman"/>
          <w:sz w:val="24"/>
          <w:szCs w:val="24"/>
        </w:rPr>
        <w:t xml:space="preserve">contemplou </w:t>
      </w:r>
      <w:r w:rsidR="00A04DD1" w:rsidRPr="00FD5EE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877CC2" w:rsidRPr="00FD5EEA">
        <w:rPr>
          <w:rFonts w:ascii="Times New Roman" w:eastAsia="Calibri" w:hAnsi="Times New Roman" w:cs="Times New Roman"/>
          <w:sz w:val="24"/>
          <w:szCs w:val="24"/>
        </w:rPr>
        <w:t>iniciativa</w:t>
      </w:r>
      <w:r w:rsidR="00CF2B60" w:rsidRPr="00FD5EEA">
        <w:rPr>
          <w:rFonts w:ascii="Times New Roman" w:eastAsia="Calibri" w:hAnsi="Times New Roman" w:cs="Times New Roman"/>
          <w:sz w:val="24"/>
          <w:szCs w:val="24"/>
        </w:rPr>
        <w:t xml:space="preserve"> como um dos seus objetivos,</w:t>
      </w:r>
      <w:r w:rsidR="008F5E2F" w:rsidRPr="00FD5EEA">
        <w:rPr>
          <w:rFonts w:ascii="Times New Roman" w:eastAsia="Calibri" w:hAnsi="Times New Roman" w:cs="Times New Roman"/>
          <w:sz w:val="24"/>
          <w:szCs w:val="24"/>
        </w:rPr>
        <w:t xml:space="preserve"> principalmente </w:t>
      </w:r>
      <w:r w:rsidR="00765AC4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8F5E2F" w:rsidRPr="00FD5EEA">
        <w:rPr>
          <w:rFonts w:ascii="Times New Roman" w:eastAsia="Calibri" w:hAnsi="Times New Roman" w:cs="Times New Roman"/>
          <w:sz w:val="24"/>
          <w:szCs w:val="24"/>
        </w:rPr>
        <w:t>elaboração de um plano de marketing,</w:t>
      </w:r>
      <w:r w:rsidR="00CF2B60" w:rsidRPr="00FD5EEA">
        <w:rPr>
          <w:rFonts w:ascii="Times New Roman" w:eastAsia="Calibri" w:hAnsi="Times New Roman" w:cs="Times New Roman"/>
          <w:sz w:val="24"/>
          <w:szCs w:val="24"/>
        </w:rPr>
        <w:t xml:space="preserve"> conforme se pode analisar dos artigos 108 e 109</w:t>
      </w:r>
      <w:r w:rsidR="008F5E2F" w:rsidRPr="00FD5EEA">
        <w:rPr>
          <w:rFonts w:ascii="Times New Roman" w:eastAsia="Calibri" w:hAnsi="Times New Roman" w:cs="Times New Roman"/>
          <w:sz w:val="24"/>
          <w:szCs w:val="24"/>
        </w:rPr>
        <w:t>, estando a presente propositura em acordo com a Lei Complementar 1.224/2017.</w:t>
      </w:r>
    </w:p>
    <w:p w14:paraId="0187C40B" w14:textId="2E6526FB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  <w:u w:val="single"/>
        </w:rPr>
      </w:pPr>
      <w:r w:rsidRPr="00FD5EEA">
        <w:rPr>
          <w:rFonts w:ascii="Times New Roman" w:eastAsia="Calibri" w:hAnsi="Times New Roman" w:cs="Times New Roman"/>
          <w:i/>
          <w:u w:val="single"/>
        </w:rPr>
        <w:t>Art. 108 São objetivos da política municipal de Turismo:</w:t>
      </w:r>
    </w:p>
    <w:p w14:paraId="507884A1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bCs/>
          <w:i/>
          <w:u w:val="single"/>
        </w:rPr>
      </w:pPr>
      <w:r w:rsidRPr="00FD5EEA">
        <w:rPr>
          <w:rFonts w:ascii="Times New Roman" w:eastAsia="Calibri" w:hAnsi="Times New Roman" w:cs="Times New Roman"/>
          <w:bCs/>
          <w:i/>
          <w:u w:val="single"/>
        </w:rPr>
        <w:t>I - Constituir Botucatu como Município de Interesse Turístico e Estância Turística;</w:t>
      </w:r>
    </w:p>
    <w:p w14:paraId="3A84FBE4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  <w:u w:val="single"/>
        </w:rPr>
      </w:pPr>
      <w:r w:rsidRPr="00FD5EEA">
        <w:rPr>
          <w:rFonts w:ascii="Times New Roman" w:eastAsia="Calibri" w:hAnsi="Times New Roman" w:cs="Times New Roman"/>
          <w:i/>
          <w:u w:val="single"/>
        </w:rPr>
        <w:t>II - Atrair novos investimentos;</w:t>
      </w:r>
    </w:p>
    <w:p w14:paraId="1AC0323F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  <w:u w:val="single"/>
        </w:rPr>
      </w:pPr>
      <w:r w:rsidRPr="00FD5EEA">
        <w:rPr>
          <w:rFonts w:ascii="Times New Roman" w:eastAsia="Calibri" w:hAnsi="Times New Roman" w:cs="Times New Roman"/>
          <w:i/>
        </w:rPr>
        <w:t xml:space="preserve">III - </w:t>
      </w:r>
      <w:r w:rsidRPr="00FD5EEA">
        <w:rPr>
          <w:rFonts w:ascii="Times New Roman" w:eastAsia="Calibri" w:hAnsi="Times New Roman" w:cs="Times New Roman"/>
          <w:bCs/>
          <w:i/>
          <w:u w:val="single"/>
        </w:rPr>
        <w:t>Preparar o município para o acolhimento turístico de forma responsável e sustentável;</w:t>
      </w:r>
    </w:p>
    <w:p w14:paraId="5A545B40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IV - Desenvolver plano estratégico e logístico de modais de transportes rodoviário, ferroviário, hidroviário e aéreo;</w:t>
      </w:r>
    </w:p>
    <w:p w14:paraId="713D8136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V - Estimular ações de conservação ambiental e do patrimônio histórico, cultural;</w:t>
      </w:r>
    </w:p>
    <w:p w14:paraId="5F92E216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b/>
          <w:bCs/>
          <w:i/>
          <w:u w:val="single"/>
        </w:rPr>
      </w:pPr>
      <w:r w:rsidRPr="00FD5EEA">
        <w:rPr>
          <w:rFonts w:ascii="Times New Roman" w:eastAsia="Calibri" w:hAnsi="Times New Roman" w:cs="Times New Roman"/>
          <w:b/>
          <w:bCs/>
          <w:i/>
          <w:u w:val="single"/>
        </w:rPr>
        <w:t xml:space="preserve">VI - Criar programas e projetos que incentivem o desenvolvimento do turismo </w:t>
      </w:r>
      <w:r w:rsidRPr="00FD5EEA">
        <w:rPr>
          <w:rFonts w:ascii="Times New Roman" w:eastAsia="Calibri" w:hAnsi="Times New Roman" w:cs="Times New Roman"/>
          <w:i/>
          <w:u w:val="single"/>
        </w:rPr>
        <w:t>rural.</w:t>
      </w:r>
    </w:p>
    <w:p w14:paraId="70E346F5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Art. 109 São diretrizes da política municipal de Turismo:</w:t>
      </w:r>
    </w:p>
    <w:p w14:paraId="5A262AE6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 xml:space="preserve">I - Promover, no município e na Região do Polo </w:t>
      </w:r>
      <w:proofErr w:type="spellStart"/>
      <w:r w:rsidRPr="00FD5EEA">
        <w:rPr>
          <w:rFonts w:ascii="Times New Roman" w:eastAsia="Calibri" w:hAnsi="Times New Roman" w:cs="Times New Roman"/>
          <w:i/>
        </w:rPr>
        <w:t>Cuesta</w:t>
      </w:r>
      <w:proofErr w:type="spellEnd"/>
      <w:r w:rsidRPr="00FD5EEA">
        <w:rPr>
          <w:rFonts w:ascii="Times New Roman" w:eastAsia="Calibri" w:hAnsi="Times New Roman" w:cs="Times New Roman"/>
          <w:i/>
        </w:rPr>
        <w:t>, a integração e o compromisso dos agentes envolvidos, o adensamento dos negócios, o estímulo de arranjos produtivos locais (APL), a inclusão social, o resgate e a preservação e conservação dos valores culturais e dos patrimônios ambientais locais e regionais;</w:t>
      </w:r>
    </w:p>
    <w:p w14:paraId="0548AA2D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II - Incentivar a participação da comunidade na geração e gestão dos produtos turísticos;</w:t>
      </w:r>
    </w:p>
    <w:p w14:paraId="4FB5340C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lastRenderedPageBreak/>
        <w:t>III - Transformar em produtos turísticos os valores históricos, culturais, artísticos e educacionais, em sintonia com outras secretarias municipais, visando à inclusão social e a geração de renda;</w:t>
      </w:r>
    </w:p>
    <w:p w14:paraId="759A96EF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IV - Promover o envolvimento da iniciativa privada para captação de recursos, investimentos e qualificação dos produtos turísticos;</w:t>
      </w:r>
    </w:p>
    <w:p w14:paraId="469D4237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V - Incentivar a qualificação de serviços turísticos, por meio de:</w:t>
      </w:r>
    </w:p>
    <w:p w14:paraId="1A020755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a) Implantação da incubadora de turismo;</w:t>
      </w:r>
    </w:p>
    <w:p w14:paraId="5AE00911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b) Capacitação e formação profissional continuada, em todos os níveis de serviços no segmento;</w:t>
      </w:r>
    </w:p>
    <w:p w14:paraId="5FC8AC10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c) Formação de monitores com cursos em museus e línguas, guias de turismo local e regional;</w:t>
      </w:r>
    </w:p>
    <w:p w14:paraId="307DC851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d) Criação de materiais didáticos, especialmente para estudantes do Ensino Fundamental.</w:t>
      </w:r>
    </w:p>
    <w:p w14:paraId="647A917B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  <w:u w:val="single"/>
        </w:rPr>
        <w:t>VI - Dar subsídio para a elaboração de roteiros turísticos, a fim de estruturar, qualificar e ampliar a oferta turística de forma integrada e organizada para facilitar a inserção no mercado</w:t>
      </w:r>
      <w:r w:rsidRPr="00FD5EEA">
        <w:rPr>
          <w:rFonts w:ascii="Times New Roman" w:eastAsia="Calibri" w:hAnsi="Times New Roman" w:cs="Times New Roman"/>
          <w:i/>
        </w:rPr>
        <w:t>;</w:t>
      </w:r>
    </w:p>
    <w:p w14:paraId="4D2C1584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  <w:u w:val="single"/>
        </w:rPr>
      </w:pPr>
      <w:r w:rsidRPr="00FD5EEA">
        <w:rPr>
          <w:rFonts w:ascii="Times New Roman" w:eastAsia="Calibri" w:hAnsi="Times New Roman" w:cs="Times New Roman"/>
          <w:i/>
          <w:u w:val="single"/>
        </w:rPr>
        <w:t>VII - Incentivar a implantação, ampliação e qualificação da infraestrutura turística de apoio, de atrativos ou de oferta técnica;</w:t>
      </w:r>
    </w:p>
    <w:p w14:paraId="2F425021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VIII - Estabelecer parcerias público-privadas para a exploração do potencial turístico do município;</w:t>
      </w:r>
    </w:p>
    <w:p w14:paraId="1E08E066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b/>
          <w:bCs/>
          <w:i/>
          <w:u w:val="single"/>
        </w:rPr>
      </w:pPr>
      <w:r w:rsidRPr="00FD5EEA">
        <w:rPr>
          <w:rFonts w:ascii="Times New Roman" w:eastAsia="Calibri" w:hAnsi="Times New Roman" w:cs="Times New Roman"/>
          <w:b/>
          <w:bCs/>
          <w:i/>
          <w:u w:val="single"/>
        </w:rPr>
        <w:t>IX - Elaborar Plano de Marketing e de projetos específicos de promoção e comercialização de produtos turísticos;</w:t>
      </w:r>
    </w:p>
    <w:p w14:paraId="55957DCC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X - Viabilizar a implantação de Centro de Convenções e de Exposições;</w:t>
      </w:r>
    </w:p>
    <w:p w14:paraId="6307E5A8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XI - Incentivar o desenvolvimento do artesanato típico local;</w:t>
      </w:r>
    </w:p>
    <w:p w14:paraId="4102431C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XII - Favorecer o aproveitamento das manifestações folclóricas regionais como atrativo para o turismo cultural;</w:t>
      </w:r>
    </w:p>
    <w:p w14:paraId="0ED5644A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XIII - Incentivar a expansão do turismo de saúde e terceira idade;</w:t>
      </w:r>
    </w:p>
    <w:p w14:paraId="2B751991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  <w:u w:val="single"/>
        </w:rPr>
      </w:pPr>
      <w:r w:rsidRPr="00FD5EEA">
        <w:rPr>
          <w:rFonts w:ascii="Times New Roman" w:eastAsia="Calibri" w:hAnsi="Times New Roman" w:cs="Times New Roman"/>
          <w:i/>
          <w:u w:val="single"/>
        </w:rPr>
        <w:t>XIV - Incentivar a expansão do turismo rural, religioso, de aventura, gastronômico e técnico científico;</w:t>
      </w:r>
    </w:p>
    <w:p w14:paraId="4662895F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XV - Estimular o turismo ferroviário;</w:t>
      </w:r>
    </w:p>
    <w:p w14:paraId="4D3CD61B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b/>
          <w:i/>
        </w:rPr>
      </w:pPr>
      <w:r w:rsidRPr="00C14CCB">
        <w:rPr>
          <w:rFonts w:ascii="Times New Roman" w:eastAsia="Calibri" w:hAnsi="Times New Roman" w:cs="Times New Roman"/>
          <w:b/>
          <w:bCs/>
          <w:i/>
          <w:u w:val="single"/>
        </w:rPr>
        <w:t>XVI -</w:t>
      </w:r>
      <w:r w:rsidRPr="00C14CCB">
        <w:rPr>
          <w:rFonts w:ascii="Times New Roman" w:eastAsia="Calibri" w:hAnsi="Times New Roman" w:cs="Times New Roman"/>
          <w:i/>
          <w:u w:val="single"/>
        </w:rPr>
        <w:t xml:space="preserve"> </w:t>
      </w:r>
      <w:r w:rsidRPr="00C14CCB">
        <w:rPr>
          <w:rFonts w:ascii="Times New Roman" w:eastAsia="Calibri" w:hAnsi="Times New Roman" w:cs="Times New Roman"/>
          <w:b/>
          <w:i/>
          <w:u w:val="single"/>
        </w:rPr>
        <w:t>Elaborar planos e programas estratégicos de turismo,</w:t>
      </w:r>
      <w:r w:rsidRPr="00FD5EEA">
        <w:rPr>
          <w:rFonts w:ascii="Times New Roman" w:eastAsia="Calibri" w:hAnsi="Times New Roman" w:cs="Times New Roman"/>
          <w:b/>
          <w:i/>
        </w:rPr>
        <w:t xml:space="preserve"> </w:t>
      </w:r>
      <w:r w:rsidRPr="00FD5EEA">
        <w:rPr>
          <w:rFonts w:ascii="Times New Roman" w:eastAsia="Calibri" w:hAnsi="Times New Roman" w:cs="Times New Roman"/>
          <w:bCs/>
          <w:i/>
          <w:u w:val="single"/>
        </w:rPr>
        <w:t>articulando especiais interesses para:</w:t>
      </w:r>
    </w:p>
    <w:p w14:paraId="31EEA66C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 xml:space="preserve">a) </w:t>
      </w:r>
      <w:proofErr w:type="spellStart"/>
      <w:r w:rsidRPr="00FD5EEA">
        <w:rPr>
          <w:rFonts w:ascii="Times New Roman" w:eastAsia="Calibri" w:hAnsi="Times New Roman" w:cs="Times New Roman"/>
          <w:i/>
        </w:rPr>
        <w:t>Cuesta</w:t>
      </w:r>
      <w:proofErr w:type="spellEnd"/>
      <w:r w:rsidRPr="00FD5EEA">
        <w:rPr>
          <w:rFonts w:ascii="Times New Roman" w:eastAsia="Calibri" w:hAnsi="Times New Roman" w:cs="Times New Roman"/>
          <w:i/>
        </w:rPr>
        <w:t>;</w:t>
      </w:r>
    </w:p>
    <w:p w14:paraId="2B734431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b) Rio Bonito, Porto Said, Mina e Alvorada da Barra;</w:t>
      </w:r>
    </w:p>
    <w:p w14:paraId="000BE62B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 xml:space="preserve">c) Bairros </w:t>
      </w:r>
      <w:proofErr w:type="spellStart"/>
      <w:r w:rsidRPr="00FD5EEA">
        <w:rPr>
          <w:rFonts w:ascii="Times New Roman" w:eastAsia="Calibri" w:hAnsi="Times New Roman" w:cs="Times New Roman"/>
          <w:i/>
        </w:rPr>
        <w:t>Demétria</w:t>
      </w:r>
      <w:proofErr w:type="spellEnd"/>
      <w:r w:rsidRPr="00FD5EEA">
        <w:rPr>
          <w:rFonts w:ascii="Times New Roman" w:eastAsia="Calibri" w:hAnsi="Times New Roman" w:cs="Times New Roman"/>
          <w:i/>
        </w:rPr>
        <w:t xml:space="preserve"> e Monte Alegre;</w:t>
      </w:r>
    </w:p>
    <w:p w14:paraId="6389B558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d) Complexos de cachoeiras e corredeiras;</w:t>
      </w:r>
    </w:p>
    <w:p w14:paraId="34FED3E0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 xml:space="preserve">e) Fazenda </w:t>
      </w:r>
      <w:proofErr w:type="spellStart"/>
      <w:r w:rsidRPr="00FD5EEA">
        <w:rPr>
          <w:rFonts w:ascii="Times New Roman" w:eastAsia="Calibri" w:hAnsi="Times New Roman" w:cs="Times New Roman"/>
          <w:i/>
        </w:rPr>
        <w:t>Lageado</w:t>
      </w:r>
      <w:proofErr w:type="spellEnd"/>
      <w:r w:rsidRPr="00FD5EEA">
        <w:rPr>
          <w:rFonts w:ascii="Times New Roman" w:eastAsia="Calibri" w:hAnsi="Times New Roman" w:cs="Times New Roman"/>
          <w:i/>
        </w:rPr>
        <w:t>;</w:t>
      </w:r>
    </w:p>
    <w:p w14:paraId="2F1316DC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f) Distrito de Rubião Junior, com o Morro de Rubião, a Igreja de Santo Antônio, o Campus da Unesp e a antiga estação de trem;</w:t>
      </w:r>
    </w:p>
    <w:p w14:paraId="0A60D1A3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g) Caminhos históricos e lendários;</w:t>
      </w:r>
    </w:p>
    <w:p w14:paraId="3F571A47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h) Centro Histórico;</w:t>
      </w:r>
    </w:p>
    <w:p w14:paraId="0B97FB40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i) Patrimônio de Ana Rosa, compreendendo a Capela e seu entorno;</w:t>
      </w:r>
    </w:p>
    <w:p w14:paraId="608E777A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j) Criação, revitalização e administração dos pontos de interesse turísticos localizados em área pública;</w:t>
      </w:r>
    </w:p>
    <w:p w14:paraId="548A6A1F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k) Identificação e valorização de elementos culturais característicos de cada região do município;</w:t>
      </w:r>
    </w:p>
    <w:p w14:paraId="5D160931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l) Criação de linha especial de transporte;</w:t>
      </w:r>
    </w:p>
    <w:p w14:paraId="316B8627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proofErr w:type="gramStart"/>
      <w:r w:rsidRPr="00FD5EEA">
        <w:rPr>
          <w:rFonts w:ascii="Times New Roman" w:eastAsia="Calibri" w:hAnsi="Times New Roman" w:cs="Times New Roman"/>
          <w:i/>
        </w:rPr>
        <w:t>m) Estabelecer</w:t>
      </w:r>
      <w:proofErr w:type="gramEnd"/>
      <w:r w:rsidRPr="00FD5EEA">
        <w:rPr>
          <w:rFonts w:ascii="Times New Roman" w:eastAsia="Calibri" w:hAnsi="Times New Roman" w:cs="Times New Roman"/>
          <w:i/>
        </w:rPr>
        <w:t xml:space="preserve"> a acessibilidade dos atrativos turísticos.</w:t>
      </w:r>
    </w:p>
    <w:p w14:paraId="0506487C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>XVII - Incentivar e promover o ecoturismo;</w:t>
      </w:r>
    </w:p>
    <w:p w14:paraId="5D176701" w14:textId="77777777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i/>
        </w:rPr>
        <w:t xml:space="preserve">XVIII - Estimular e promover o turismo nacional e internacional aproveitando principalmente os atributos municipais provenientes da formação </w:t>
      </w:r>
      <w:proofErr w:type="spellStart"/>
      <w:r w:rsidRPr="00FD5EEA">
        <w:rPr>
          <w:rFonts w:ascii="Times New Roman" w:eastAsia="Calibri" w:hAnsi="Times New Roman" w:cs="Times New Roman"/>
          <w:i/>
        </w:rPr>
        <w:t>Cuesta</w:t>
      </w:r>
      <w:proofErr w:type="spellEnd"/>
      <w:r w:rsidRPr="00FD5EEA">
        <w:rPr>
          <w:rFonts w:ascii="Times New Roman" w:eastAsia="Calibri" w:hAnsi="Times New Roman" w:cs="Times New Roman"/>
          <w:i/>
        </w:rPr>
        <w:t xml:space="preserve"> basáltica;</w:t>
      </w:r>
    </w:p>
    <w:p w14:paraId="65D786C6" w14:textId="7995428C" w:rsidR="00CF2B60" w:rsidRPr="00FD5EEA" w:rsidRDefault="00CF2B60" w:rsidP="00C14CCB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bCs/>
          <w:i/>
        </w:rPr>
        <w:t>XIX - Criar Plano Municipal de sinalização para o turismo nacional</w:t>
      </w:r>
      <w:r w:rsidRPr="00FD5EEA">
        <w:rPr>
          <w:rFonts w:ascii="Times New Roman" w:eastAsia="Calibri" w:hAnsi="Times New Roman" w:cs="Times New Roman"/>
          <w:i/>
        </w:rPr>
        <w:t xml:space="preserve"> e internacional.</w:t>
      </w:r>
    </w:p>
    <w:p w14:paraId="2E2A97ED" w14:textId="5EDAF15A" w:rsidR="00A17953" w:rsidRPr="00FD5EEA" w:rsidRDefault="00D94980" w:rsidP="00C14CC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lastRenderedPageBreak/>
        <w:t>Quanto à matéria de f</w:t>
      </w:r>
      <w:r w:rsidR="008F5E2F" w:rsidRPr="00FD5EEA">
        <w:rPr>
          <w:rFonts w:ascii="Times New Roman" w:eastAsia="Calibri" w:hAnsi="Times New Roman" w:cs="Times New Roman"/>
          <w:sz w:val="24"/>
          <w:szCs w:val="24"/>
        </w:rPr>
        <w:t>ato</w:t>
      </w:r>
      <w:r w:rsidRPr="00FD5EEA">
        <w:rPr>
          <w:rFonts w:ascii="Times New Roman" w:eastAsia="Calibri" w:hAnsi="Times New Roman" w:cs="Times New Roman"/>
          <w:sz w:val="24"/>
          <w:szCs w:val="24"/>
        </w:rPr>
        <w:t>, não há qualquer obstáculo à proposta, sendo o objetivo primordial do Projeto de Lei nº 00</w:t>
      </w:r>
      <w:r w:rsidR="008F5E2F" w:rsidRPr="00FD5EEA">
        <w:rPr>
          <w:rFonts w:ascii="Times New Roman" w:eastAsia="Calibri" w:hAnsi="Times New Roman" w:cs="Times New Roman"/>
          <w:sz w:val="24"/>
          <w:szCs w:val="24"/>
        </w:rPr>
        <w:t>3</w:t>
      </w:r>
      <w:r w:rsidR="00A04DD1" w:rsidRPr="00FD5EEA">
        <w:rPr>
          <w:rFonts w:ascii="Times New Roman" w:eastAsia="Calibri" w:hAnsi="Times New Roman" w:cs="Times New Roman"/>
          <w:sz w:val="24"/>
          <w:szCs w:val="24"/>
        </w:rPr>
        <w:t>1</w:t>
      </w:r>
      <w:r w:rsidRPr="00FD5EEA">
        <w:rPr>
          <w:rFonts w:ascii="Times New Roman" w:eastAsia="Calibri" w:hAnsi="Times New Roman" w:cs="Times New Roman"/>
          <w:sz w:val="24"/>
          <w:szCs w:val="24"/>
        </w:rPr>
        <w:t>/202</w:t>
      </w:r>
      <w:r w:rsidR="008F5E2F" w:rsidRPr="00FD5EEA">
        <w:rPr>
          <w:rFonts w:ascii="Times New Roman" w:eastAsia="Calibri" w:hAnsi="Times New Roman" w:cs="Times New Roman"/>
          <w:sz w:val="24"/>
          <w:szCs w:val="24"/>
        </w:rPr>
        <w:t>4</w:t>
      </w:r>
      <w:r w:rsidRPr="00FD5EEA">
        <w:rPr>
          <w:rFonts w:ascii="Times New Roman" w:eastAsia="Calibri" w:hAnsi="Times New Roman" w:cs="Times New Roman"/>
          <w:sz w:val="24"/>
          <w:szCs w:val="24"/>
        </w:rPr>
        <w:t xml:space="preserve"> estabelecer </w:t>
      </w:r>
      <w:r w:rsidR="008F5E2F" w:rsidRPr="00FD5EEA">
        <w:rPr>
          <w:rFonts w:ascii="Times New Roman" w:eastAsia="Calibri" w:hAnsi="Times New Roman" w:cs="Times New Roman"/>
          <w:sz w:val="24"/>
          <w:szCs w:val="24"/>
        </w:rPr>
        <w:t>diretrizes para o marketing turístico no município de Botucatu, aproveitando</w:t>
      </w:r>
      <w:r w:rsidR="00442896" w:rsidRPr="00FD5EEA">
        <w:rPr>
          <w:rFonts w:ascii="Times New Roman" w:eastAsia="Calibri" w:hAnsi="Times New Roman" w:cs="Times New Roman"/>
          <w:sz w:val="24"/>
          <w:szCs w:val="24"/>
        </w:rPr>
        <w:t xml:space="preserve"> o desenvolvimento socioeconômico para preservar e conservar o patrimônio cultural e natural, bem como promover o uso social de forma ecologicamente equilibrada dos recursos naturais presentes no município, </w:t>
      </w:r>
      <w:r w:rsidRPr="00FD5EEA">
        <w:rPr>
          <w:rFonts w:ascii="Times New Roman" w:eastAsia="Calibri" w:hAnsi="Times New Roman" w:cs="Times New Roman"/>
          <w:sz w:val="24"/>
          <w:szCs w:val="24"/>
        </w:rPr>
        <w:t>o que encontra fundamento na autonomia do Município</w:t>
      </w:r>
      <w:r w:rsidR="00442896" w:rsidRPr="00FD5EEA">
        <w:rPr>
          <w:rFonts w:ascii="Times New Roman" w:eastAsia="Calibri" w:hAnsi="Times New Roman" w:cs="Times New Roman"/>
          <w:sz w:val="24"/>
          <w:szCs w:val="24"/>
        </w:rPr>
        <w:t>,</w:t>
      </w:r>
      <w:r w:rsidRPr="00FD5EEA">
        <w:rPr>
          <w:rFonts w:ascii="Times New Roman" w:eastAsia="Calibri" w:hAnsi="Times New Roman" w:cs="Times New Roman"/>
          <w:sz w:val="24"/>
          <w:szCs w:val="24"/>
        </w:rPr>
        <w:t xml:space="preserve"> enquanto ente federado</w:t>
      </w:r>
      <w:r w:rsidR="00442896" w:rsidRPr="00FD5EEA">
        <w:rPr>
          <w:rFonts w:ascii="Times New Roman" w:eastAsia="Calibri" w:hAnsi="Times New Roman" w:cs="Times New Roman"/>
          <w:sz w:val="24"/>
          <w:szCs w:val="24"/>
        </w:rPr>
        <w:t>,</w:t>
      </w:r>
      <w:r w:rsidRPr="00FD5EEA">
        <w:rPr>
          <w:rFonts w:ascii="Times New Roman" w:eastAsia="Calibri" w:hAnsi="Times New Roman" w:cs="Times New Roman"/>
          <w:sz w:val="24"/>
          <w:szCs w:val="24"/>
        </w:rPr>
        <w:t xml:space="preserve"> e no turismo como fator de desenvolvimento local nos seus mais variados aspectos.</w:t>
      </w:r>
    </w:p>
    <w:p w14:paraId="6496460D" w14:textId="1ED43FBA" w:rsidR="00A17953" w:rsidRPr="00FD5EEA" w:rsidRDefault="00A17953" w:rsidP="00C14CC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 xml:space="preserve">O Plano </w:t>
      </w:r>
      <w:r w:rsidR="002C4DDC" w:rsidRPr="00FD5EEA">
        <w:rPr>
          <w:rFonts w:ascii="Times New Roman" w:eastAsia="Calibri" w:hAnsi="Times New Roman" w:cs="Times New Roman"/>
          <w:sz w:val="24"/>
          <w:szCs w:val="24"/>
        </w:rPr>
        <w:t xml:space="preserve">de Marketing Turístico </w:t>
      </w:r>
      <w:r w:rsidR="004A6F2B" w:rsidRPr="00FD5EEA">
        <w:rPr>
          <w:rFonts w:ascii="Times New Roman" w:eastAsia="Calibri" w:hAnsi="Times New Roman" w:cs="Times New Roman"/>
          <w:sz w:val="24"/>
          <w:szCs w:val="24"/>
        </w:rPr>
        <w:t>de Botucatu estabelece os</w:t>
      </w:r>
      <w:r w:rsidR="00442896" w:rsidRPr="00FD5EEA">
        <w:rPr>
          <w:rFonts w:ascii="Times New Roman" w:eastAsia="Calibri" w:hAnsi="Times New Roman" w:cs="Times New Roman"/>
          <w:sz w:val="24"/>
          <w:szCs w:val="24"/>
        </w:rPr>
        <w:t xml:space="preserve"> princípios, objetivos, diretrizes, forma</w:t>
      </w:r>
      <w:r w:rsidR="00765AC4">
        <w:rPr>
          <w:rFonts w:ascii="Times New Roman" w:eastAsia="Calibri" w:hAnsi="Times New Roman" w:cs="Times New Roman"/>
          <w:sz w:val="24"/>
          <w:szCs w:val="24"/>
        </w:rPr>
        <w:t>s</w:t>
      </w:r>
      <w:r w:rsidR="00442896" w:rsidRPr="00FD5EEA">
        <w:rPr>
          <w:rFonts w:ascii="Times New Roman" w:eastAsia="Calibri" w:hAnsi="Times New Roman" w:cs="Times New Roman"/>
          <w:sz w:val="24"/>
          <w:szCs w:val="24"/>
        </w:rPr>
        <w:t xml:space="preserve"> de implantação, recurso</w:t>
      </w:r>
      <w:r w:rsidR="00765AC4">
        <w:rPr>
          <w:rFonts w:ascii="Times New Roman" w:eastAsia="Calibri" w:hAnsi="Times New Roman" w:cs="Times New Roman"/>
          <w:sz w:val="24"/>
          <w:szCs w:val="24"/>
        </w:rPr>
        <w:t>s</w:t>
      </w:r>
      <w:r w:rsidR="004A6F2B" w:rsidRPr="00FD5EEA">
        <w:rPr>
          <w:rFonts w:ascii="Times New Roman" w:eastAsia="Calibri" w:hAnsi="Times New Roman" w:cs="Times New Roman"/>
          <w:sz w:val="24"/>
          <w:szCs w:val="24"/>
        </w:rPr>
        <w:t>, metas, e</w:t>
      </w:r>
      <w:r w:rsidRPr="00FD5EEA">
        <w:rPr>
          <w:rFonts w:ascii="Times New Roman" w:eastAsia="Calibri" w:hAnsi="Times New Roman" w:cs="Times New Roman"/>
          <w:sz w:val="24"/>
          <w:szCs w:val="24"/>
        </w:rPr>
        <w:t>st</w:t>
      </w:r>
      <w:r w:rsidR="004A6F2B" w:rsidRPr="00FD5EEA">
        <w:rPr>
          <w:rFonts w:ascii="Times New Roman" w:eastAsia="Calibri" w:hAnsi="Times New Roman" w:cs="Times New Roman"/>
          <w:sz w:val="24"/>
          <w:szCs w:val="24"/>
        </w:rPr>
        <w:t>ratégias</w:t>
      </w:r>
      <w:r w:rsidR="00765AC4">
        <w:rPr>
          <w:rFonts w:ascii="Times New Roman" w:eastAsia="Calibri" w:hAnsi="Times New Roman" w:cs="Times New Roman"/>
          <w:sz w:val="24"/>
          <w:szCs w:val="24"/>
        </w:rPr>
        <w:t>,</w:t>
      </w:r>
      <w:r w:rsidR="004A6F2B" w:rsidRPr="00FD5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5EEA">
        <w:rPr>
          <w:rFonts w:ascii="Times New Roman" w:eastAsia="Calibri" w:hAnsi="Times New Roman" w:cs="Times New Roman"/>
          <w:sz w:val="24"/>
          <w:szCs w:val="24"/>
        </w:rPr>
        <w:t>c</w:t>
      </w:r>
      <w:r w:rsidR="00DF2DB1" w:rsidRPr="00FD5EEA">
        <w:rPr>
          <w:rFonts w:ascii="Times New Roman" w:eastAsia="Calibri" w:hAnsi="Times New Roman" w:cs="Times New Roman"/>
          <w:sz w:val="24"/>
          <w:szCs w:val="24"/>
        </w:rPr>
        <w:t>ontidas no anexo da presente propositura</w:t>
      </w:r>
      <w:r w:rsidRPr="00FD5E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901E94" w14:textId="28D2ECF3" w:rsidR="00877CC2" w:rsidRPr="00FD5EEA" w:rsidRDefault="00A17953" w:rsidP="00C14CCB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 xml:space="preserve">Do seu </w:t>
      </w:r>
      <w:r w:rsidR="00442896" w:rsidRPr="00FD5EEA">
        <w:rPr>
          <w:rFonts w:ascii="Times New Roman" w:eastAsia="Calibri" w:hAnsi="Times New Roman" w:cs="Times New Roman"/>
          <w:sz w:val="24"/>
          <w:szCs w:val="24"/>
        </w:rPr>
        <w:t xml:space="preserve">Capítulo II, </w:t>
      </w:r>
      <w:r w:rsidRPr="00FD5EEA">
        <w:rPr>
          <w:rFonts w:ascii="Times New Roman" w:eastAsia="Calibri" w:hAnsi="Times New Roman" w:cs="Times New Roman"/>
          <w:sz w:val="24"/>
          <w:szCs w:val="24"/>
        </w:rPr>
        <w:t>extrai-se seus objetivos</w:t>
      </w:r>
      <w:r w:rsidR="00877CC2" w:rsidRPr="00FD5EEA">
        <w:rPr>
          <w:rFonts w:ascii="Times New Roman" w:eastAsia="Calibri" w:hAnsi="Times New Roman" w:cs="Times New Roman"/>
          <w:sz w:val="24"/>
          <w:szCs w:val="24"/>
        </w:rPr>
        <w:t xml:space="preserve"> gerais: o</w:t>
      </w:r>
      <w:r w:rsidR="00877CC2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rientar a atuação da administração pública e da iniciativa privada no desenvolvimento do turismo em Botucatu; garantir o pleno exercício das funções sociais e da atividade turística; promover o desenvolvimento socioeconômico compatível com a preservação e conservação do patrimônio cultural e natural do município; assegurar o uso socialmente justo e ecologicamente equilibrado dos recursos e do território de Botucatu. </w:t>
      </w:r>
    </w:p>
    <w:p w14:paraId="10138CFD" w14:textId="3F685C3A" w:rsidR="000806FE" w:rsidRPr="00FD5EEA" w:rsidRDefault="00877CC2" w:rsidP="00C14CCB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bookmarkStart w:id="0" w:name="_Hlk161919999"/>
      <w:r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mesmo capítulo </w:t>
      </w:r>
      <w:r w:rsidR="000806FE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determina</w:t>
      </w:r>
      <w:r w:rsidR="00F73524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que</w:t>
      </w:r>
      <w:r w:rsidR="002C4DDC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A42418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Secretaria responsável pelo Turismo terá um papel fundamental na implantação do projeto</w:t>
      </w:r>
      <w:r w:rsid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lei em análise</w:t>
      </w:r>
      <w:r w:rsidR="00A42418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desde planejar, organizar, comandar, coordenar e controlar as atividades </w:t>
      </w:r>
      <w:r w:rsidR="000806FE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referentes ao</w:t>
      </w:r>
      <w:r w:rsidR="00A42418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turismo no município, </w:t>
      </w:r>
      <w:r w:rsidR="000806FE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até</w:t>
      </w:r>
      <w:r w:rsidR="00A42418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providenciar e contribuir para a viabilização dos meios necessários</w:t>
      </w:r>
      <w:r w:rsid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para </w:t>
      </w:r>
      <w:r w:rsidR="000806FE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garantir que o </w:t>
      </w:r>
      <w:r w:rsid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Plano</w:t>
      </w:r>
      <w:r w:rsidR="000806FE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seja realizado de forma eficiente e eficaz.</w:t>
      </w:r>
    </w:p>
    <w:p w14:paraId="0097FC75" w14:textId="287491EE" w:rsidR="00032487" w:rsidRPr="00C14CCB" w:rsidRDefault="001E0B59" w:rsidP="00C14CCB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14C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projeto do Plano de Marketing Turístico de Botucatu, em seu Capítulo III, define</w:t>
      </w:r>
      <w:r w:rsidR="001C3869" w:rsidRPr="00C14C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C14C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duas principais diretrizes estratégicas para impulsionar o município como um destino turístico de referência no estado de São Paulo</w:t>
      </w:r>
      <w:r w:rsidR="005426B6" w:rsidRPr="00C14C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Imagem e Posicionamento e Inteligência de Mercado e Experiências.</w:t>
      </w:r>
    </w:p>
    <w:p w14:paraId="7B258678" w14:textId="5BD6F484" w:rsidR="000F7E67" w:rsidRPr="00C14CCB" w:rsidRDefault="005426B6" w:rsidP="00C14CC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C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</w:r>
      <w:r w:rsidR="000F7E67" w:rsidRPr="00C14CCB">
        <w:rPr>
          <w:rFonts w:ascii="Times New Roman" w:eastAsia="Calibri" w:hAnsi="Times New Roman" w:cs="Times New Roman"/>
          <w:sz w:val="24"/>
          <w:szCs w:val="24"/>
        </w:rPr>
        <w:t xml:space="preserve">Os objetivos do Plano de Marketing Turístico serão </w:t>
      </w:r>
      <w:r w:rsidR="00835F94" w:rsidRPr="00C14CCB">
        <w:rPr>
          <w:rFonts w:ascii="Times New Roman" w:eastAsia="Calibri" w:hAnsi="Times New Roman" w:cs="Times New Roman"/>
          <w:sz w:val="24"/>
          <w:szCs w:val="24"/>
        </w:rPr>
        <w:t>atingidos</w:t>
      </w:r>
      <w:r w:rsidR="000F7E67" w:rsidRPr="00C14CC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9C1ED8" w:rsidRPr="00C14CCB">
        <w:rPr>
          <w:rFonts w:ascii="Times New Roman" w:eastAsia="Calibri" w:hAnsi="Times New Roman" w:cs="Times New Roman"/>
          <w:sz w:val="24"/>
          <w:szCs w:val="24"/>
        </w:rPr>
        <w:t>partir da criação de programas</w:t>
      </w:r>
      <w:r w:rsidR="00835F94" w:rsidRPr="00C14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E67" w:rsidRPr="00C14CCB">
        <w:rPr>
          <w:rFonts w:ascii="Times New Roman" w:eastAsia="Calibri" w:hAnsi="Times New Roman" w:cs="Times New Roman"/>
          <w:sz w:val="24"/>
          <w:szCs w:val="24"/>
        </w:rPr>
        <w:t>que possuem projetos específicos, dispostos detalhadamente no anexo da propositura</w:t>
      </w:r>
      <w:r w:rsidR="008D1F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15EA70" w14:textId="38F2B3C5" w:rsidR="000F7E67" w:rsidRPr="00C14CCB" w:rsidRDefault="000F7E67" w:rsidP="00C14CC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CCB">
        <w:rPr>
          <w:rFonts w:ascii="Times New Roman" w:eastAsia="Calibri" w:hAnsi="Times New Roman" w:cs="Times New Roman"/>
          <w:sz w:val="24"/>
          <w:szCs w:val="24"/>
        </w:rPr>
        <w:t xml:space="preserve">O eixo estratégico Imagem e Posicionamento inclui: o </w:t>
      </w:r>
      <w:r w:rsidR="00A8003E" w:rsidRPr="00C14CCB">
        <w:rPr>
          <w:rFonts w:ascii="Times New Roman" w:eastAsia="Calibri" w:hAnsi="Times New Roman" w:cs="Times New Roman"/>
          <w:sz w:val="24"/>
          <w:szCs w:val="24"/>
        </w:rPr>
        <w:t>Programa</w:t>
      </w:r>
      <w:r w:rsidR="009C1ED8" w:rsidRPr="00C14CC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A8003E" w:rsidRPr="00C14CCB">
        <w:rPr>
          <w:rFonts w:ascii="Times New Roman" w:eastAsia="Calibri" w:hAnsi="Times New Roman" w:cs="Times New Roman"/>
          <w:sz w:val="24"/>
          <w:szCs w:val="24"/>
        </w:rPr>
        <w:t>I</w:t>
      </w:r>
      <w:r w:rsidR="009C1ED8" w:rsidRPr="00C14CCB">
        <w:rPr>
          <w:rFonts w:ascii="Times New Roman" w:eastAsia="Calibri" w:hAnsi="Times New Roman" w:cs="Times New Roman"/>
          <w:sz w:val="24"/>
          <w:szCs w:val="24"/>
        </w:rPr>
        <w:t xml:space="preserve">dentidade </w:t>
      </w:r>
      <w:r w:rsidR="00A8003E" w:rsidRPr="00C14CCB">
        <w:rPr>
          <w:rFonts w:ascii="Times New Roman" w:eastAsia="Calibri" w:hAnsi="Times New Roman" w:cs="Times New Roman"/>
          <w:sz w:val="24"/>
          <w:szCs w:val="24"/>
        </w:rPr>
        <w:t>C</w:t>
      </w:r>
      <w:r w:rsidR="009C1ED8" w:rsidRPr="00C14CCB">
        <w:rPr>
          <w:rFonts w:ascii="Times New Roman" w:eastAsia="Calibri" w:hAnsi="Times New Roman" w:cs="Times New Roman"/>
          <w:sz w:val="24"/>
          <w:szCs w:val="24"/>
        </w:rPr>
        <w:t>ompetitiva</w:t>
      </w:r>
      <w:r w:rsidRPr="00C14C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8003E" w:rsidRPr="00C14CCB">
        <w:rPr>
          <w:rFonts w:ascii="Times New Roman" w:eastAsia="Calibri" w:hAnsi="Times New Roman" w:cs="Times New Roman"/>
          <w:sz w:val="24"/>
          <w:szCs w:val="24"/>
        </w:rPr>
        <w:t>que tem como projeto a consolidação d</w:t>
      </w:r>
      <w:r w:rsidR="00A8003E" w:rsidRPr="00C14CCB">
        <w:rPr>
          <w:rFonts w:ascii="Times New Roman" w:hAnsi="Times New Roman" w:cs="Times New Roman"/>
          <w:sz w:val="24"/>
          <w:szCs w:val="24"/>
          <w:shd w:val="clear" w:color="auto" w:fill="FFFFFF"/>
        </w:rPr>
        <w:t>a marca turística e o posicionamento de Botucatu</w:t>
      </w:r>
      <w:r w:rsidRPr="00C14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além do projeto de </w:t>
      </w:r>
      <w:r w:rsidR="00A8003E" w:rsidRPr="00C14CCB">
        <w:rPr>
          <w:rFonts w:ascii="Times New Roman" w:hAnsi="Times New Roman" w:cs="Times New Roman"/>
          <w:sz w:val="24"/>
          <w:szCs w:val="24"/>
          <w:shd w:val="clear" w:color="auto" w:fill="FFFFFF"/>
        </w:rPr>
        <w:t>alianças estratégicas internas e externas</w:t>
      </w:r>
      <w:r w:rsidRPr="00C14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A8003E" w:rsidRPr="00C14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Programa de Comunidade Local e </w:t>
      </w:r>
      <w:r w:rsidR="00835F94" w:rsidRPr="00C14CC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8003E" w:rsidRPr="00C14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dentidade </w:t>
      </w:r>
      <w:r w:rsidR="00835F94" w:rsidRPr="00C14CCB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A8003E" w:rsidRPr="00C14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ultural, </w:t>
      </w:r>
      <w:r w:rsidRPr="00C14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abrangendo projeto de </w:t>
      </w:r>
      <w:r w:rsidR="00A8003E" w:rsidRPr="00C14CCB">
        <w:rPr>
          <w:rFonts w:ascii="Times New Roman" w:hAnsi="Times New Roman" w:cs="Times New Roman"/>
          <w:sz w:val="24"/>
          <w:szCs w:val="24"/>
        </w:rPr>
        <w:t xml:space="preserve">sensibilização </w:t>
      </w:r>
      <w:r w:rsidRPr="00C14CCB">
        <w:rPr>
          <w:rFonts w:ascii="Times New Roman" w:hAnsi="Times New Roman" w:cs="Times New Roman"/>
          <w:sz w:val="24"/>
          <w:szCs w:val="24"/>
        </w:rPr>
        <w:t xml:space="preserve">e educação </w:t>
      </w:r>
      <w:r w:rsidR="00A8003E" w:rsidRPr="00C14CCB">
        <w:rPr>
          <w:rFonts w:ascii="Times New Roman" w:hAnsi="Times New Roman" w:cs="Times New Roman"/>
          <w:sz w:val="24"/>
          <w:szCs w:val="24"/>
        </w:rPr>
        <w:t>da comunidade sobre o turismo</w:t>
      </w:r>
      <w:r w:rsidRPr="00C14CCB">
        <w:rPr>
          <w:rFonts w:ascii="Times New Roman" w:hAnsi="Times New Roman" w:cs="Times New Roman"/>
          <w:sz w:val="24"/>
          <w:szCs w:val="24"/>
        </w:rPr>
        <w:t>.</w:t>
      </w:r>
    </w:p>
    <w:p w14:paraId="6026B1D1" w14:textId="645F6DEE" w:rsidR="00DF2DB1" w:rsidRPr="00FD5EEA" w:rsidRDefault="00032487" w:rsidP="00C14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EEA">
        <w:rPr>
          <w:rFonts w:ascii="Times New Roman" w:hAnsi="Times New Roman" w:cs="Times New Roman"/>
          <w:sz w:val="24"/>
          <w:szCs w:val="24"/>
        </w:rPr>
        <w:t xml:space="preserve">Já o </w:t>
      </w:r>
      <w:r w:rsidR="000F7E67" w:rsidRPr="00FD5EEA">
        <w:rPr>
          <w:rFonts w:ascii="Times New Roman" w:hAnsi="Times New Roman" w:cs="Times New Roman"/>
          <w:sz w:val="24"/>
          <w:szCs w:val="24"/>
        </w:rPr>
        <w:t xml:space="preserve">eixo estratégico de Inteligência de </w:t>
      </w:r>
      <w:r w:rsidR="001C3869" w:rsidRPr="00FD5EEA">
        <w:rPr>
          <w:rFonts w:ascii="Times New Roman" w:hAnsi="Times New Roman" w:cs="Times New Roman"/>
          <w:sz w:val="24"/>
          <w:szCs w:val="24"/>
        </w:rPr>
        <w:t>M</w:t>
      </w:r>
      <w:r w:rsidR="000F7E67" w:rsidRPr="00FD5EEA">
        <w:rPr>
          <w:rFonts w:ascii="Times New Roman" w:hAnsi="Times New Roman" w:cs="Times New Roman"/>
          <w:sz w:val="24"/>
          <w:szCs w:val="24"/>
        </w:rPr>
        <w:t xml:space="preserve">ercado e </w:t>
      </w:r>
      <w:r w:rsidR="001C3869" w:rsidRPr="00FD5EEA">
        <w:rPr>
          <w:rFonts w:ascii="Times New Roman" w:hAnsi="Times New Roman" w:cs="Times New Roman"/>
          <w:sz w:val="24"/>
          <w:szCs w:val="24"/>
        </w:rPr>
        <w:t>E</w:t>
      </w:r>
      <w:r w:rsidR="000F7E67" w:rsidRPr="00FD5EEA">
        <w:rPr>
          <w:rFonts w:ascii="Times New Roman" w:hAnsi="Times New Roman" w:cs="Times New Roman"/>
          <w:sz w:val="24"/>
          <w:szCs w:val="24"/>
        </w:rPr>
        <w:t>xperiências</w:t>
      </w:r>
      <w:r w:rsidRPr="00FD5EEA">
        <w:rPr>
          <w:rFonts w:ascii="Times New Roman" w:hAnsi="Times New Roman" w:cs="Times New Roman"/>
          <w:sz w:val="24"/>
          <w:szCs w:val="24"/>
        </w:rPr>
        <w:t xml:space="preserve"> possui o</w:t>
      </w:r>
      <w:r w:rsidR="00A8003E" w:rsidRPr="00FD5EEA">
        <w:rPr>
          <w:rFonts w:ascii="Times New Roman" w:hAnsi="Times New Roman" w:cs="Times New Roman"/>
          <w:sz w:val="24"/>
          <w:szCs w:val="24"/>
        </w:rPr>
        <w:t xml:space="preserve"> </w:t>
      </w:r>
      <w:r w:rsidR="00835F94" w:rsidRPr="00FD5EEA">
        <w:rPr>
          <w:rFonts w:ascii="Times New Roman" w:hAnsi="Times New Roman" w:cs="Times New Roman"/>
          <w:sz w:val="24"/>
          <w:szCs w:val="24"/>
        </w:rPr>
        <w:t>P</w:t>
      </w:r>
      <w:r w:rsidR="00A8003E" w:rsidRPr="00FD5EEA">
        <w:rPr>
          <w:rFonts w:ascii="Times New Roman" w:hAnsi="Times New Roman" w:cs="Times New Roman"/>
          <w:sz w:val="24"/>
          <w:szCs w:val="24"/>
        </w:rPr>
        <w:t>rograma de Inteligência de Mercado</w:t>
      </w:r>
      <w:r w:rsidR="001C3869" w:rsidRPr="00FD5EEA">
        <w:rPr>
          <w:rFonts w:ascii="Times New Roman" w:hAnsi="Times New Roman" w:cs="Times New Roman"/>
          <w:sz w:val="24"/>
          <w:szCs w:val="24"/>
        </w:rPr>
        <w:t xml:space="preserve"> que</w:t>
      </w:r>
      <w:r w:rsidR="00835F94" w:rsidRPr="00FD5EEA">
        <w:rPr>
          <w:rFonts w:ascii="Times New Roman" w:hAnsi="Times New Roman" w:cs="Times New Roman"/>
          <w:sz w:val="24"/>
          <w:szCs w:val="24"/>
        </w:rPr>
        <w:t xml:space="preserve"> tem como projeto o conhecimento da demanda turística e a construção de personas</w:t>
      </w:r>
      <w:r w:rsidR="00765AC4">
        <w:rPr>
          <w:rFonts w:ascii="Times New Roman" w:hAnsi="Times New Roman" w:cs="Times New Roman"/>
          <w:sz w:val="24"/>
          <w:szCs w:val="24"/>
        </w:rPr>
        <w:t>. Quanto ao</w:t>
      </w:r>
      <w:r w:rsidRPr="00FD5EEA">
        <w:rPr>
          <w:rFonts w:ascii="Times New Roman" w:hAnsi="Times New Roman" w:cs="Times New Roman"/>
          <w:sz w:val="24"/>
          <w:szCs w:val="24"/>
        </w:rPr>
        <w:t xml:space="preserve"> </w:t>
      </w:r>
      <w:r w:rsidR="00835F94" w:rsidRPr="00FD5EEA">
        <w:rPr>
          <w:rFonts w:ascii="Times New Roman" w:hAnsi="Times New Roman" w:cs="Times New Roman"/>
          <w:sz w:val="24"/>
          <w:szCs w:val="24"/>
        </w:rPr>
        <w:t>Programa de Comunicação das Experiências</w:t>
      </w:r>
      <w:r w:rsidRPr="00FD5EEA">
        <w:rPr>
          <w:rFonts w:ascii="Times New Roman" w:hAnsi="Times New Roman" w:cs="Times New Roman"/>
          <w:sz w:val="24"/>
          <w:szCs w:val="24"/>
        </w:rPr>
        <w:t xml:space="preserve">, </w:t>
      </w:r>
      <w:r w:rsidR="00835F94" w:rsidRPr="00FD5EEA">
        <w:rPr>
          <w:rFonts w:ascii="Times New Roman" w:hAnsi="Times New Roman" w:cs="Times New Roman"/>
          <w:sz w:val="24"/>
          <w:szCs w:val="24"/>
        </w:rPr>
        <w:t>te</w:t>
      </w:r>
      <w:r w:rsidR="00765AC4">
        <w:rPr>
          <w:rFonts w:ascii="Times New Roman" w:hAnsi="Times New Roman" w:cs="Times New Roman"/>
          <w:sz w:val="24"/>
          <w:szCs w:val="24"/>
        </w:rPr>
        <w:t>m</w:t>
      </w:r>
      <w:r w:rsidRPr="00FD5EEA">
        <w:rPr>
          <w:rFonts w:ascii="Times New Roman" w:hAnsi="Times New Roman" w:cs="Times New Roman"/>
          <w:sz w:val="24"/>
          <w:szCs w:val="24"/>
        </w:rPr>
        <w:t xml:space="preserve"> </w:t>
      </w:r>
      <w:r w:rsidR="00835F94" w:rsidRPr="00FD5EEA">
        <w:rPr>
          <w:rFonts w:ascii="Times New Roman" w:hAnsi="Times New Roman" w:cs="Times New Roman"/>
          <w:sz w:val="24"/>
          <w:szCs w:val="24"/>
        </w:rPr>
        <w:t>como projetos</w:t>
      </w:r>
      <w:r w:rsidRPr="00FD5EEA">
        <w:rPr>
          <w:rFonts w:ascii="Times New Roman" w:hAnsi="Times New Roman" w:cs="Times New Roman"/>
          <w:sz w:val="24"/>
          <w:szCs w:val="24"/>
        </w:rPr>
        <w:t xml:space="preserve"> o</w:t>
      </w:r>
      <w:r w:rsidR="00835F94" w:rsidRPr="00FD5EEA">
        <w:rPr>
          <w:rFonts w:ascii="Times New Roman" w:hAnsi="Times New Roman" w:cs="Times New Roman"/>
          <w:sz w:val="24"/>
          <w:szCs w:val="24"/>
        </w:rPr>
        <w:t xml:space="preserve"> </w:t>
      </w:r>
      <w:r w:rsidR="00DF2DB1" w:rsidRPr="00FD5EEA">
        <w:rPr>
          <w:rFonts w:ascii="Times New Roman" w:hAnsi="Times New Roman" w:cs="Times New Roman"/>
          <w:sz w:val="24"/>
          <w:szCs w:val="24"/>
        </w:rPr>
        <w:t>"Botucatu para turistas"</w:t>
      </w:r>
      <w:r w:rsidRPr="00FD5EEA">
        <w:rPr>
          <w:rFonts w:ascii="Times New Roman" w:hAnsi="Times New Roman" w:cs="Times New Roman"/>
          <w:sz w:val="24"/>
          <w:szCs w:val="24"/>
        </w:rPr>
        <w:t xml:space="preserve">, o </w:t>
      </w:r>
      <w:r w:rsidR="00DF2DB1" w:rsidRPr="00FD5EEA">
        <w:rPr>
          <w:rFonts w:ascii="Times New Roman" w:hAnsi="Times New Roman" w:cs="Times New Roman"/>
          <w:sz w:val="24"/>
          <w:szCs w:val="24"/>
        </w:rPr>
        <w:t xml:space="preserve">"Botucatu para o trade" e </w:t>
      </w:r>
      <w:r w:rsidRPr="00FD5EEA">
        <w:rPr>
          <w:rFonts w:ascii="Times New Roman" w:hAnsi="Times New Roman" w:cs="Times New Roman"/>
          <w:sz w:val="24"/>
          <w:szCs w:val="24"/>
        </w:rPr>
        <w:t xml:space="preserve">o </w:t>
      </w:r>
      <w:r w:rsidR="00DF2DB1" w:rsidRPr="00FD5EEA">
        <w:rPr>
          <w:rFonts w:ascii="Times New Roman" w:hAnsi="Times New Roman" w:cs="Times New Roman"/>
          <w:sz w:val="24"/>
          <w:szCs w:val="24"/>
        </w:rPr>
        <w:t>"Botucatu para a imprensa e influenciadores"</w:t>
      </w:r>
      <w:r w:rsidR="00765AC4">
        <w:rPr>
          <w:rFonts w:ascii="Times New Roman" w:hAnsi="Times New Roman" w:cs="Times New Roman"/>
          <w:sz w:val="24"/>
          <w:szCs w:val="24"/>
        </w:rPr>
        <w:t xml:space="preserve">. </w:t>
      </w:r>
      <w:r w:rsidRPr="00FD5EEA">
        <w:rPr>
          <w:rFonts w:ascii="Times New Roman" w:hAnsi="Times New Roman" w:cs="Times New Roman"/>
          <w:sz w:val="24"/>
          <w:szCs w:val="24"/>
        </w:rPr>
        <w:t xml:space="preserve"> </w:t>
      </w:r>
      <w:r w:rsidR="00765AC4">
        <w:rPr>
          <w:rFonts w:ascii="Times New Roman" w:hAnsi="Times New Roman" w:cs="Times New Roman"/>
          <w:sz w:val="24"/>
          <w:szCs w:val="24"/>
        </w:rPr>
        <w:t>E, no que toca ao</w:t>
      </w:r>
      <w:r w:rsidR="00DF2DB1" w:rsidRPr="00FD5EEA">
        <w:rPr>
          <w:rFonts w:ascii="Times New Roman" w:hAnsi="Times New Roman" w:cs="Times New Roman"/>
          <w:sz w:val="24"/>
          <w:szCs w:val="24"/>
        </w:rPr>
        <w:t xml:space="preserve"> Programa de Monitoramento</w:t>
      </w:r>
      <w:r w:rsidR="00765AC4">
        <w:rPr>
          <w:rFonts w:ascii="Times New Roman" w:hAnsi="Times New Roman" w:cs="Times New Roman"/>
          <w:sz w:val="24"/>
          <w:szCs w:val="24"/>
        </w:rPr>
        <w:t>,</w:t>
      </w:r>
      <w:r w:rsidR="00DF2DB1" w:rsidRPr="00FD5EEA">
        <w:rPr>
          <w:rFonts w:ascii="Times New Roman" w:hAnsi="Times New Roman" w:cs="Times New Roman"/>
          <w:sz w:val="24"/>
          <w:szCs w:val="24"/>
        </w:rPr>
        <w:t xml:space="preserve"> </w:t>
      </w:r>
      <w:r w:rsidR="001C3869" w:rsidRPr="00FD5EEA">
        <w:rPr>
          <w:rFonts w:ascii="Times New Roman" w:hAnsi="Times New Roman" w:cs="Times New Roman"/>
          <w:sz w:val="24"/>
          <w:szCs w:val="24"/>
        </w:rPr>
        <w:t xml:space="preserve">traz </w:t>
      </w:r>
      <w:r w:rsidR="00DF2DB1" w:rsidRPr="00FD5EEA">
        <w:rPr>
          <w:rFonts w:ascii="Times New Roman" w:hAnsi="Times New Roman" w:cs="Times New Roman"/>
          <w:sz w:val="24"/>
          <w:szCs w:val="24"/>
        </w:rPr>
        <w:t xml:space="preserve">projetos </w:t>
      </w:r>
      <w:r w:rsidR="001C3869" w:rsidRPr="00FD5EEA">
        <w:rPr>
          <w:rFonts w:ascii="Times New Roman" w:hAnsi="Times New Roman" w:cs="Times New Roman"/>
          <w:sz w:val="24"/>
          <w:szCs w:val="24"/>
        </w:rPr>
        <w:t>de</w:t>
      </w:r>
      <w:r w:rsidR="00DF2DB1" w:rsidRPr="00FD5EEA">
        <w:rPr>
          <w:rFonts w:ascii="Times New Roman" w:hAnsi="Times New Roman" w:cs="Times New Roman"/>
          <w:sz w:val="24"/>
          <w:szCs w:val="24"/>
        </w:rPr>
        <w:t xml:space="preserve"> gestão de planos e a gestão das ações de marketing.</w:t>
      </w:r>
    </w:p>
    <w:p w14:paraId="4FACCAFD" w14:textId="4B1CB7D2" w:rsidR="00934FDC" w:rsidRPr="00FD5EEA" w:rsidRDefault="00934FDC" w:rsidP="00C14CC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>Ademais, o Projeto de Lei Complementar n°</w:t>
      </w:r>
      <w:r w:rsidR="00875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>37</w:t>
      </w:r>
      <w:r w:rsidR="00875035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2023, referente ao Plano Diretor do Turismo de Botucatu, aprovado nesta Casa de Leis na Sessão Ordinária do dia 18 de março de 2023, </w:t>
      </w:r>
      <w:r w:rsidR="001C3869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objetiva orientar caminhos para fomentar o turismo </w:t>
      </w:r>
      <w:r w:rsidR="008D1F2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 melhorar </w:t>
      </w:r>
      <w:r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 desenvolvimento econômico e </w:t>
      </w:r>
      <w:r w:rsidRPr="00FD5EE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social</w:t>
      </w:r>
      <w:r w:rsidR="001C3869" w:rsidRPr="00FD5EE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,</w:t>
      </w:r>
      <w:r w:rsidR="001C3869"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C0CD1"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</w:t>
      </w:r>
      <w:r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alinha ao</w:t>
      </w:r>
      <w:r w:rsidR="00AC0CD1"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objetivo</w:t>
      </w:r>
      <w:r w:rsidR="00AC0CD1"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</w:t>
      </w:r>
      <w:r w:rsidR="001C3869"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propositura em análise</w:t>
      </w:r>
      <w:r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pois ambos têm a mesma finalidade de desenvolvimento</w:t>
      </w:r>
      <w:r w:rsidR="00FD5EEA"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O </w:t>
      </w:r>
      <w:r w:rsidR="001C3869" w:rsidRPr="00FD5EEA">
        <w:rPr>
          <w:rFonts w:ascii="Times New Roman" w:eastAsia="Calibri" w:hAnsi="Times New Roman" w:cs="Times New Roman"/>
          <w:sz w:val="24"/>
          <w:szCs w:val="24"/>
        </w:rPr>
        <w:t xml:space="preserve">Plano de Marketing </w:t>
      </w:r>
      <w:r w:rsidR="00FD5EEA" w:rsidRPr="00FD5EEA">
        <w:rPr>
          <w:rFonts w:ascii="Times New Roman" w:eastAsia="Calibri" w:hAnsi="Times New Roman" w:cs="Times New Roman"/>
          <w:sz w:val="24"/>
          <w:szCs w:val="24"/>
        </w:rPr>
        <w:t xml:space="preserve">Turístico </w:t>
      </w:r>
      <w:r w:rsidR="00875035">
        <w:rPr>
          <w:rFonts w:ascii="Times New Roman" w:eastAsia="Calibri" w:hAnsi="Times New Roman" w:cs="Times New Roman"/>
          <w:sz w:val="24"/>
          <w:szCs w:val="24"/>
        </w:rPr>
        <w:t>é</w:t>
      </w:r>
      <w:r w:rsidR="00FD5EEA" w:rsidRPr="00875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0CD1" w:rsidRPr="00875035">
        <w:rPr>
          <w:rFonts w:ascii="Times New Roman" w:eastAsia="Calibri" w:hAnsi="Times New Roman" w:cs="Times New Roman"/>
          <w:sz w:val="24"/>
          <w:szCs w:val="24"/>
        </w:rPr>
        <w:t xml:space="preserve">uma forma de </w:t>
      </w:r>
      <w:r w:rsidR="008D1F27" w:rsidRPr="00875035">
        <w:rPr>
          <w:rFonts w:ascii="Times New Roman" w:eastAsia="Calibri" w:hAnsi="Times New Roman" w:cs="Times New Roman"/>
          <w:sz w:val="24"/>
          <w:szCs w:val="24"/>
        </w:rPr>
        <w:t>implantação d</w:t>
      </w:r>
      <w:r w:rsidR="00AC0CD1" w:rsidRPr="00875035">
        <w:rPr>
          <w:rFonts w:ascii="Times New Roman" w:eastAsia="Calibri" w:hAnsi="Times New Roman" w:cs="Times New Roman"/>
          <w:sz w:val="24"/>
          <w:szCs w:val="24"/>
        </w:rPr>
        <w:t>o Plano Diretor de Turismo</w:t>
      </w:r>
      <w:r w:rsidR="001C3869" w:rsidRPr="008750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D5EEA" w:rsidRPr="00875035">
        <w:rPr>
          <w:rFonts w:ascii="Times New Roman" w:hAnsi="Times New Roman" w:cs="Times New Roman"/>
          <w:kern w:val="0"/>
          <w:sz w:val="24"/>
          <w:szCs w:val="24"/>
          <w14:ligatures w14:val="none"/>
        </w:rPr>
        <w:t>já que dispõe deta</w:t>
      </w:r>
      <w:r w:rsidR="00FD5EEA"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lhadamente </w:t>
      </w:r>
      <w:r w:rsidR="006227DE"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sobre </w:t>
      </w:r>
      <w:r w:rsidR="008D1F27">
        <w:rPr>
          <w:rFonts w:ascii="Times New Roman" w:hAnsi="Times New Roman" w:cs="Times New Roman"/>
          <w:kern w:val="0"/>
          <w:sz w:val="24"/>
          <w:szCs w:val="24"/>
          <w14:ligatures w14:val="none"/>
        </w:rPr>
        <w:t>execução</w:t>
      </w:r>
      <w:r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de programas e projetos </w:t>
      </w:r>
      <w:r w:rsidR="00765A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com a </w:t>
      </w:r>
      <w:r w:rsidR="008D1F2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expectativa de </w:t>
      </w:r>
      <w:r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melhorias econômicas, </w:t>
      </w:r>
      <w:r w:rsidR="008D1F27"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políticas</w:t>
      </w:r>
      <w:r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 sociais que o Plano Diretor </w:t>
      </w:r>
      <w:r w:rsidR="00875035">
        <w:rPr>
          <w:rFonts w:ascii="Times New Roman" w:hAnsi="Times New Roman" w:cs="Times New Roman"/>
          <w:kern w:val="0"/>
          <w:sz w:val="24"/>
          <w:szCs w:val="24"/>
          <w14:ligatures w14:val="none"/>
        </w:rPr>
        <w:t>d</w:t>
      </w:r>
      <w:r w:rsidRPr="00FD5EEA">
        <w:rPr>
          <w:rFonts w:ascii="Times New Roman" w:hAnsi="Times New Roman" w:cs="Times New Roman"/>
          <w:kern w:val="0"/>
          <w:sz w:val="24"/>
          <w:szCs w:val="24"/>
          <w14:ligatures w14:val="none"/>
        </w:rPr>
        <w:t>e Turismo propõe.</w:t>
      </w:r>
      <w:r w:rsidR="00AC0CD1" w:rsidRPr="00FD5E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0"/>
    <w:p w14:paraId="6D042DB0" w14:textId="7F27826C" w:rsidR="002D162A" w:rsidRPr="00FD5EEA" w:rsidRDefault="00F73524" w:rsidP="00C14CCB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 xml:space="preserve">O Capítulo IV da propositura, discorre </w:t>
      </w:r>
      <w:r w:rsidR="0044586A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que </w:t>
      </w:r>
      <w:r w:rsidRPr="00FD5EEA">
        <w:rPr>
          <w:rFonts w:ascii="Times New Roman" w:eastAsia="Calibri" w:hAnsi="Times New Roman" w:cs="Times New Roman"/>
          <w:sz w:val="24"/>
          <w:szCs w:val="24"/>
        </w:rPr>
        <w:t>para alcançar os objetivos, o</w:t>
      </w:r>
      <w:r w:rsidR="0044586A" w:rsidRPr="00FD5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586A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desenvolvimento do marketing turístico e </w:t>
      </w:r>
      <w:r w:rsidR="0044586A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criação de parcerias para fortalecer a imagem do município</w:t>
      </w:r>
      <w:r w:rsidR="0044586A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estão diretamente relacionados à implantação dos projetos </w:t>
      </w:r>
      <w:r w:rsidR="00CA6285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>presentes n</w:t>
      </w:r>
      <w:r w:rsidR="0044586A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>o Plano</w:t>
      </w:r>
      <w:r w:rsidR="0044586A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bem como a </w:t>
      </w:r>
      <w:r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utilização de instrumentos financeiros, como leis orçamentárias, taxas e tarifas, para viabilizar o Plano</w:t>
      </w:r>
      <w:r w:rsidR="0044586A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Dispõe </w:t>
      </w:r>
      <w:r w:rsidR="00CA6285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também </w:t>
      </w:r>
      <w:r w:rsidR="0044586A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p</w:t>
      </w:r>
      <w:r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ossibilidade de </w:t>
      </w:r>
      <w:r w:rsidR="00CA6285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novas </w:t>
      </w:r>
      <w:r w:rsidR="008C457E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integrações</w:t>
      </w:r>
      <w:r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incentivos para o atendimento dos objetivos, desde que estejam </w:t>
      </w:r>
      <w:r w:rsidR="003E02B1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em</w:t>
      </w:r>
      <w:r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acordo com a Lei de Responsabilidade Fiscal</w:t>
      </w:r>
      <w:r w:rsidR="0044586A" w:rsidRPr="00FD5E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3A239678" w14:textId="2DFDB3D8" w:rsidR="003E02B1" w:rsidRPr="00FD5EEA" w:rsidRDefault="00A17953" w:rsidP="00C14CC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 xml:space="preserve">Quaisquer </w:t>
      </w:r>
      <w:r w:rsidR="002D162A" w:rsidRPr="00FD5EEA">
        <w:rPr>
          <w:rFonts w:ascii="Times New Roman" w:eastAsia="Calibri" w:hAnsi="Times New Roman" w:cs="Times New Roman"/>
          <w:sz w:val="24"/>
          <w:szCs w:val="24"/>
        </w:rPr>
        <w:t>programas constantes que venham ser alterad</w:t>
      </w:r>
      <w:r w:rsidR="008C457E" w:rsidRPr="00FD5EEA">
        <w:rPr>
          <w:rFonts w:ascii="Times New Roman" w:eastAsia="Calibri" w:hAnsi="Times New Roman" w:cs="Times New Roman"/>
          <w:sz w:val="24"/>
          <w:szCs w:val="24"/>
        </w:rPr>
        <w:t>o</w:t>
      </w:r>
      <w:r w:rsidR="002D162A" w:rsidRPr="00FD5EEA">
        <w:rPr>
          <w:rFonts w:ascii="Times New Roman" w:eastAsia="Calibri" w:hAnsi="Times New Roman" w:cs="Times New Roman"/>
          <w:sz w:val="24"/>
          <w:szCs w:val="24"/>
        </w:rPr>
        <w:t>s ou excluíd</w:t>
      </w:r>
      <w:r w:rsidR="008C457E" w:rsidRPr="00FD5EEA">
        <w:rPr>
          <w:rFonts w:ascii="Times New Roman" w:eastAsia="Calibri" w:hAnsi="Times New Roman" w:cs="Times New Roman"/>
          <w:sz w:val="24"/>
          <w:szCs w:val="24"/>
        </w:rPr>
        <w:t>o</w:t>
      </w:r>
      <w:r w:rsidR="002D162A" w:rsidRPr="00FD5EEA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8C457E" w:rsidRPr="00FD5EEA">
        <w:rPr>
          <w:rFonts w:ascii="Times New Roman" w:eastAsia="Calibri" w:hAnsi="Times New Roman" w:cs="Times New Roman"/>
          <w:sz w:val="24"/>
          <w:szCs w:val="24"/>
        </w:rPr>
        <w:t>da presente proposta de lei</w:t>
      </w:r>
      <w:r w:rsidR="002D162A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>, deve</w:t>
      </w:r>
      <w:r w:rsidR="008C457E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rá </w:t>
      </w:r>
      <w:r w:rsidR="003E02B1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2D162A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>Poder Executivo</w:t>
      </w:r>
      <w:r w:rsidR="003E02B1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apresentar proposta</w:t>
      </w:r>
      <w:r w:rsidR="008C457E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162A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através de </w:t>
      </w:r>
      <w:r w:rsidR="002D162A" w:rsidRPr="00FD5EEA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Projeto de lei de revisão </w:t>
      </w:r>
      <w:r w:rsidR="002D162A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r w:rsidR="002D162A" w:rsidRPr="00FD5E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D162A" w:rsidRPr="00FD5EEA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Projeto de lei específico</w:t>
      </w:r>
      <w:r w:rsidR="002D162A" w:rsidRPr="00FD5E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C457E" w:rsidRPr="00FD5E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5FD75945" w14:textId="51CD88A9" w:rsidR="00D94980" w:rsidRPr="00FD5EEA" w:rsidRDefault="002D162A" w:rsidP="00C14C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>Além d</w:t>
      </w:r>
      <w:r w:rsidR="00FA1D8A">
        <w:rPr>
          <w:rFonts w:ascii="Times New Roman" w:hAnsi="Times New Roman" w:cs="Times New Roman"/>
          <w:sz w:val="24"/>
          <w:szCs w:val="24"/>
          <w:shd w:val="clear" w:color="auto" w:fill="FFFFFF"/>
        </w:rPr>
        <w:t>o mais,</w:t>
      </w:r>
      <w:r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garante que alterações</w:t>
      </w:r>
      <w:r w:rsidR="008C457E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possam ser realizadas</w:t>
      </w:r>
      <w:r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2B1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>no Plano de Marketing Turístico de Botucatu 2024-2027</w:t>
      </w:r>
      <w:r w:rsidR="00934FDC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E02B1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desde que </w:t>
      </w:r>
      <w:r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elaboradas pelo Poder Executivo </w:t>
      </w:r>
      <w:r w:rsidR="003E02B1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que </w:t>
      </w:r>
      <w:r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>sejam apreciadas pelo Conselho Municipal de Turismo (</w:t>
      </w:r>
      <w:proofErr w:type="spellStart"/>
      <w:r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>Comutur</w:t>
      </w:r>
      <w:proofErr w:type="spellEnd"/>
      <w:r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antes de serem encaminhadas à Câmara Municipal, objetivando a participação </w:t>
      </w:r>
      <w:r w:rsidR="003E02B1" w:rsidRPr="00FD5EEA">
        <w:rPr>
          <w:rFonts w:ascii="Times New Roman" w:hAnsi="Times New Roman" w:cs="Times New Roman"/>
          <w:sz w:val="24"/>
          <w:szCs w:val="24"/>
          <w:shd w:val="clear" w:color="auto" w:fill="FFFFFF"/>
        </w:rPr>
        <w:t>da população.</w:t>
      </w:r>
    </w:p>
    <w:p w14:paraId="6BF70983" w14:textId="0C0C052A" w:rsidR="00D94980" w:rsidRPr="00FD5EEA" w:rsidRDefault="00AC0CD1" w:rsidP="00C14CC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 xml:space="preserve">Em analogia ao que ocorre com o Plano Diretor de Turismo, </w:t>
      </w:r>
      <w:r w:rsidRPr="00FD5EEA">
        <w:rPr>
          <w:rFonts w:ascii="Times New Roman" w:eastAsia="Calibri" w:hAnsi="Times New Roman" w:cs="Times New Roman"/>
          <w:sz w:val="24"/>
          <w:szCs w:val="24"/>
          <w:lang w:val="x-none"/>
        </w:rPr>
        <w:t>o</w:t>
      </w:r>
      <w:r w:rsidR="00D94980" w:rsidRPr="00FD5EEA">
        <w:rPr>
          <w:rFonts w:ascii="Times New Roman" w:eastAsia="Calibri" w:hAnsi="Times New Roman" w:cs="Times New Roman"/>
          <w:sz w:val="24"/>
          <w:szCs w:val="24"/>
        </w:rPr>
        <w:t xml:space="preserve"> Plano </w:t>
      </w:r>
      <w:r w:rsidR="00FC7CD6" w:rsidRPr="00FD5EEA">
        <w:rPr>
          <w:rFonts w:ascii="Times New Roman" w:eastAsia="Calibri" w:hAnsi="Times New Roman" w:cs="Times New Roman"/>
          <w:sz w:val="24"/>
          <w:szCs w:val="24"/>
        </w:rPr>
        <w:t xml:space="preserve">de Marketing Turístico de Botucatu 2024-2027, deverá </w:t>
      </w:r>
      <w:r w:rsidRPr="00FD5EEA">
        <w:rPr>
          <w:rFonts w:ascii="Times New Roman" w:eastAsia="Calibri" w:hAnsi="Times New Roman" w:cs="Times New Roman"/>
          <w:sz w:val="24"/>
          <w:szCs w:val="24"/>
        </w:rPr>
        <w:t xml:space="preserve">também </w:t>
      </w:r>
      <w:r w:rsidR="00FC7CD6" w:rsidRPr="00FD5EEA">
        <w:rPr>
          <w:rFonts w:ascii="Times New Roman" w:eastAsia="Calibri" w:hAnsi="Times New Roman" w:cs="Times New Roman"/>
          <w:sz w:val="24"/>
          <w:szCs w:val="24"/>
        </w:rPr>
        <w:t>ser revisado a cada três anos,</w:t>
      </w:r>
      <w:r w:rsidR="00865B5F" w:rsidRPr="00FD5EEA">
        <w:rPr>
          <w:rFonts w:ascii="Times New Roman" w:eastAsia="Calibri" w:hAnsi="Times New Roman" w:cs="Times New Roman"/>
          <w:sz w:val="24"/>
          <w:szCs w:val="24"/>
        </w:rPr>
        <w:t xml:space="preserve"> a fim de atualizar as </w:t>
      </w:r>
      <w:r w:rsidR="00865B5F" w:rsidRPr="00FD5EEA">
        <w:rPr>
          <w:rFonts w:ascii="Times New Roman" w:hAnsi="Times New Roman" w:cs="Times New Roman"/>
          <w:sz w:val="24"/>
          <w:szCs w:val="24"/>
        </w:rPr>
        <w:t xml:space="preserve">estratégias com base nos desejos dos turistas e, a partir disso, oferecer as melhores soluções para atraí-los, colaborando com desenvolvimento econômico do município de Botucatu, que está classificado como Município de Interesse </w:t>
      </w:r>
      <w:r w:rsidR="0095456D" w:rsidRPr="00FD5EEA">
        <w:rPr>
          <w:rFonts w:ascii="Times New Roman" w:hAnsi="Times New Roman" w:cs="Times New Roman"/>
          <w:sz w:val="24"/>
          <w:szCs w:val="24"/>
        </w:rPr>
        <w:t>Turístico desde 2019.</w:t>
      </w:r>
      <w:r w:rsidR="00865B5F" w:rsidRPr="00FD5EEA">
        <w:rPr>
          <w:rFonts w:ascii="Times New Roman" w:hAnsi="Times New Roman" w:cs="Times New Roman"/>
          <w:sz w:val="24"/>
          <w:szCs w:val="24"/>
        </w:rPr>
        <w:t xml:space="preserve">  </w:t>
      </w:r>
      <w:r w:rsidR="00FC7CD6" w:rsidRPr="00FD5E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D3BB4C" w14:textId="66366CFF" w:rsidR="00613455" w:rsidRPr="00FD5EEA" w:rsidRDefault="002451FD" w:rsidP="00C14CC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i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>Importante ressaltar que consta aos documentos anexados ao projeto, a Ata da Reunião Ordinária do Conselho Municipal de Turismo de Botucatu (COMUTUR), onde a Lei de Plano de Marketing foi colocada para de</w:t>
      </w:r>
      <w:r w:rsidR="00FA1D8A">
        <w:rPr>
          <w:rFonts w:ascii="Times New Roman" w:eastAsia="Calibri" w:hAnsi="Times New Roman" w:cs="Times New Roman"/>
          <w:sz w:val="24"/>
          <w:szCs w:val="24"/>
        </w:rPr>
        <w:t>liberação dos conselheiros, com aprovação</w:t>
      </w:r>
      <w:r w:rsidRPr="00FD5EEA">
        <w:rPr>
          <w:rFonts w:ascii="Times New Roman" w:eastAsia="Calibri" w:hAnsi="Times New Roman" w:cs="Times New Roman"/>
          <w:sz w:val="24"/>
          <w:szCs w:val="24"/>
        </w:rPr>
        <w:t xml:space="preserve"> unânime.</w:t>
      </w:r>
    </w:p>
    <w:p w14:paraId="7ADF4BE3" w14:textId="18DE9710" w:rsidR="0098214A" w:rsidRPr="00FD5EEA" w:rsidRDefault="0098214A" w:rsidP="00C14CC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ab/>
        <w:t>Conforme tem ocorrido no cotidiano desta Câmara Municipal com todos demais projetos de lei, as emendas apresentadas ao projeto desse Plano</w:t>
      </w:r>
      <w:r w:rsidR="00F87E86" w:rsidRPr="00FD5EEA">
        <w:rPr>
          <w:rFonts w:ascii="Times New Roman" w:eastAsia="Calibri" w:hAnsi="Times New Roman" w:cs="Times New Roman"/>
          <w:sz w:val="24"/>
          <w:szCs w:val="24"/>
        </w:rPr>
        <w:t xml:space="preserve"> de Marketing Turístico </w:t>
      </w:r>
      <w:r w:rsidRPr="00FD5EEA">
        <w:rPr>
          <w:rFonts w:ascii="Times New Roman" w:eastAsia="Calibri" w:hAnsi="Times New Roman" w:cs="Times New Roman"/>
          <w:sz w:val="24"/>
          <w:szCs w:val="24"/>
        </w:rPr>
        <w:t>deverão passar por análise desta Procuradoria anteriormente à sua apreciação em Plenário, para que haja uma segurança jurídica no tocante a legalidade e constitucionalidade de todas as propostas (art. 153, V, RI).</w:t>
      </w:r>
    </w:p>
    <w:p w14:paraId="793DADF7" w14:textId="2BB29C57" w:rsidR="00A66E30" w:rsidRPr="00FD5EEA" w:rsidRDefault="0098214A" w:rsidP="00C14CC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ab/>
        <w:t>Mesmo aquelas emendas apresentadas em Plenário, deverão passar por parecer, ainda que de forma bastante sintetizada, mas com tempo hábil a uma análise ainda que superficial, sobre a sua legalidade e conformidade com o Projeto como um todo.</w:t>
      </w:r>
    </w:p>
    <w:p w14:paraId="3F0DC2A9" w14:textId="1628863D" w:rsidR="0098214A" w:rsidRPr="00FD5EEA" w:rsidRDefault="0098214A" w:rsidP="00C14CC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ab/>
        <w:t>Constata-se que foram observadas as regras previstas no Regimento Interno da Câmara Municipal, quer quanto à iniciativa do Projeto de Lei quer quanto à forma de encaminhamento do mesmo à Casa de Leis, não havendo também qualquer afronta à Constituição Federal e à Lei Orgânica do Município de Botucatu.</w:t>
      </w:r>
    </w:p>
    <w:p w14:paraId="0ABD9991" w14:textId="16EF929E" w:rsidR="0098214A" w:rsidRPr="00FD5EEA" w:rsidRDefault="0098214A" w:rsidP="00C14C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ab/>
      </w:r>
      <w:r w:rsidR="007F7FA9" w:rsidRPr="00FD5EEA">
        <w:rPr>
          <w:rFonts w:ascii="Times New Roman" w:hAnsi="Times New Roman" w:cs="Times New Roman"/>
          <w:sz w:val="24"/>
          <w:szCs w:val="24"/>
        </w:rPr>
        <w:t xml:space="preserve">No que tange aos aspectos formais, o quórum para deliberação pelo Plenário desta Casa de Leis é o de </w:t>
      </w:r>
      <w:r w:rsidR="007F7FA9" w:rsidRPr="00FD5EEA">
        <w:rPr>
          <w:rFonts w:ascii="Times New Roman" w:hAnsi="Times New Roman" w:cs="Times New Roman"/>
          <w:b/>
          <w:sz w:val="24"/>
          <w:szCs w:val="24"/>
        </w:rPr>
        <w:t>maioria simples</w:t>
      </w:r>
      <w:r w:rsidR="007F7FA9" w:rsidRPr="00FD5EEA">
        <w:rPr>
          <w:rFonts w:ascii="Times New Roman" w:hAnsi="Times New Roman" w:cs="Times New Roman"/>
          <w:sz w:val="24"/>
          <w:szCs w:val="24"/>
        </w:rPr>
        <w:t xml:space="preserve">, conforme estabelece o artigo 40, I, do Regimento Interno da Câmara Municipal de Botucatu. </w:t>
      </w:r>
    </w:p>
    <w:p w14:paraId="24169132" w14:textId="5E957AC3" w:rsidR="0098214A" w:rsidRPr="00FD5EEA" w:rsidRDefault="0098214A" w:rsidP="00C14CC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ab/>
      </w:r>
      <w:r w:rsidR="007F7FA9" w:rsidRPr="00FD5EEA">
        <w:rPr>
          <w:rFonts w:ascii="Times New Roman" w:hAnsi="Times New Roman" w:cs="Times New Roman"/>
          <w:sz w:val="24"/>
          <w:szCs w:val="24"/>
        </w:rPr>
        <w:t>Assim o Projeto de Lei deve obedecer a discussão e votação única, pelo quórum de maioria simples dos Vereadores presentes à Sessão, desde que presentes a maioria absoluta dos membros da Câmara (artigo 39, “a”, § 1º do RI).</w:t>
      </w:r>
    </w:p>
    <w:p w14:paraId="10CCDE45" w14:textId="3812B8A4" w:rsidR="0098214A" w:rsidRPr="00FD5EEA" w:rsidRDefault="0098214A" w:rsidP="00C14CC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ab/>
        <w:t xml:space="preserve">O Projeto, nos termos do art. 168, </w:t>
      </w:r>
      <w:r w:rsidR="00531D5D" w:rsidRPr="00FD5EEA">
        <w:rPr>
          <w:rFonts w:ascii="Times New Roman" w:eastAsia="Calibri" w:hAnsi="Times New Roman" w:cs="Times New Roman"/>
          <w:sz w:val="24"/>
          <w:szCs w:val="24"/>
        </w:rPr>
        <w:t>VIII</w:t>
      </w:r>
      <w:r w:rsidRPr="00FD5EEA">
        <w:rPr>
          <w:rFonts w:ascii="Times New Roman" w:eastAsia="Calibri" w:hAnsi="Times New Roman" w:cs="Times New Roman"/>
          <w:sz w:val="24"/>
          <w:szCs w:val="24"/>
        </w:rPr>
        <w:t xml:space="preserve"> do Regimento Interno desta Casa de Leis e do artigo 32, </w:t>
      </w:r>
      <w:r w:rsidR="00531D5D" w:rsidRPr="00FD5EEA">
        <w:rPr>
          <w:rFonts w:ascii="Times New Roman" w:eastAsia="Calibri" w:hAnsi="Times New Roman" w:cs="Times New Roman"/>
          <w:sz w:val="24"/>
          <w:szCs w:val="24"/>
        </w:rPr>
        <w:t>VIII</w:t>
      </w:r>
      <w:r w:rsidRPr="00FD5EEA">
        <w:rPr>
          <w:rFonts w:ascii="Times New Roman" w:eastAsia="Calibri" w:hAnsi="Times New Roman" w:cs="Times New Roman"/>
          <w:sz w:val="24"/>
          <w:szCs w:val="24"/>
        </w:rPr>
        <w:t xml:space="preserve"> da Lei Orgânica, é de iniciativa privativa do senhor Prefeito Municipal</w:t>
      </w:r>
      <w:r w:rsidR="00613455" w:rsidRPr="00FD5E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77ABE6" w14:textId="0F1B6DE2" w:rsidR="0098214A" w:rsidRPr="00FD5EEA" w:rsidRDefault="0098214A" w:rsidP="00C14CC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ab/>
        <w:t>Portanto, a iniciativa da elaboração d</w:t>
      </w:r>
      <w:r w:rsidR="00613455" w:rsidRPr="00FD5EEA">
        <w:rPr>
          <w:rFonts w:ascii="Times New Roman" w:eastAsia="Calibri" w:hAnsi="Times New Roman" w:cs="Times New Roman"/>
          <w:sz w:val="24"/>
          <w:szCs w:val="24"/>
        </w:rPr>
        <w:t>esse projeto</w:t>
      </w:r>
      <w:r w:rsidRPr="00FD5EEA">
        <w:rPr>
          <w:rFonts w:ascii="Times New Roman" w:eastAsia="Calibri" w:hAnsi="Times New Roman" w:cs="Times New Roman"/>
          <w:sz w:val="24"/>
          <w:szCs w:val="24"/>
        </w:rPr>
        <w:t xml:space="preserve"> deve partir do prefeito, porque elaborar um Plano </w:t>
      </w:r>
      <w:r w:rsidR="00613455" w:rsidRPr="00FD5EEA">
        <w:rPr>
          <w:rFonts w:ascii="Times New Roman" w:eastAsia="Calibri" w:hAnsi="Times New Roman" w:cs="Times New Roman"/>
          <w:sz w:val="24"/>
          <w:szCs w:val="24"/>
        </w:rPr>
        <w:t xml:space="preserve">de Marketing Turístico </w:t>
      </w:r>
      <w:r w:rsidRPr="00FD5EEA">
        <w:rPr>
          <w:rFonts w:ascii="Times New Roman" w:eastAsia="Calibri" w:hAnsi="Times New Roman" w:cs="Times New Roman"/>
          <w:sz w:val="24"/>
          <w:szCs w:val="24"/>
        </w:rPr>
        <w:t>é uma decisão política e requer recursos financeiros, técnicos e administrativos que só o Executivo detém.</w:t>
      </w:r>
    </w:p>
    <w:p w14:paraId="37C50BD3" w14:textId="01466C1B" w:rsidR="0098214A" w:rsidRPr="00FD5EEA" w:rsidRDefault="0098214A" w:rsidP="00C14CC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ab/>
        <w:t xml:space="preserve">Cabe salientar que o projeto em apreço deve ser encaminhado às Comissões temáticas pertinentes, notadamente, à Comissão de Constituição, Justiça e Redação, bem como à Comissão de </w:t>
      </w:r>
      <w:r w:rsidR="006F5E3A" w:rsidRPr="00FD5EEA">
        <w:rPr>
          <w:rFonts w:ascii="Times New Roman" w:eastAsia="Calibri" w:hAnsi="Times New Roman" w:cs="Times New Roman"/>
          <w:sz w:val="24"/>
          <w:szCs w:val="24"/>
          <w:u w:val="single"/>
        </w:rPr>
        <w:t>Cultura, Lazer, Turismo e</w:t>
      </w:r>
      <w:r w:rsidRPr="00FD5E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Meio Ambiente.</w:t>
      </w:r>
    </w:p>
    <w:p w14:paraId="7B8B4A54" w14:textId="47E5D11F" w:rsidR="00613455" w:rsidRDefault="0098214A" w:rsidP="00C14CC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ab/>
        <w:t>Diante do exposto, quanto à forma, o Projeto de Lei não ostenta vícios regimentais ou legais, devendo ser apreciado pelo Plenário da Câmara Municipal de Botucatu, cabendo aos nobres Vereadores desta Casa de Leis a sua análise e a deliberação quanto ao mérito.</w:t>
      </w:r>
    </w:p>
    <w:p w14:paraId="41A7AB0A" w14:textId="77777777" w:rsidR="00C14CCB" w:rsidRPr="00FD5EEA" w:rsidRDefault="00C14CCB" w:rsidP="00C14CC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ED1136" w14:textId="77777777" w:rsidR="00FA1D8A" w:rsidRDefault="00FA1D8A" w:rsidP="00FD5E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8214A" w:rsidRPr="00FD5EEA">
        <w:rPr>
          <w:rFonts w:ascii="Times New Roman" w:eastAsia="Calibri" w:hAnsi="Times New Roman" w:cs="Times New Roman"/>
          <w:sz w:val="24"/>
          <w:szCs w:val="24"/>
        </w:rPr>
        <w:t xml:space="preserve">É o parecer, salvo melhor juízo.             </w:t>
      </w:r>
      <w:r w:rsidR="00F87E86" w:rsidRPr="00FD5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14A" w:rsidRPr="00FD5EE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14:paraId="4D7EF7E6" w14:textId="105F65E1" w:rsidR="0098214A" w:rsidRPr="00FD5EEA" w:rsidRDefault="00FA1D8A" w:rsidP="00FD5E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1" w:name="_GoBack"/>
      <w:bookmarkEnd w:id="1"/>
      <w:r w:rsidR="0098214A" w:rsidRPr="00FD5EEA">
        <w:rPr>
          <w:rFonts w:ascii="Times New Roman" w:eastAsia="Calibri" w:hAnsi="Times New Roman" w:cs="Times New Roman"/>
          <w:sz w:val="24"/>
          <w:szCs w:val="24"/>
        </w:rPr>
        <w:t xml:space="preserve">Botucatu, </w:t>
      </w:r>
      <w:r w:rsidR="00613455" w:rsidRPr="00FD5EEA">
        <w:rPr>
          <w:rFonts w:ascii="Times New Roman" w:eastAsia="Calibri" w:hAnsi="Times New Roman" w:cs="Times New Roman"/>
          <w:sz w:val="24"/>
          <w:szCs w:val="24"/>
        </w:rPr>
        <w:t>2</w:t>
      </w:r>
      <w:r w:rsidR="00F87E86" w:rsidRPr="00FD5EEA">
        <w:rPr>
          <w:rFonts w:ascii="Times New Roman" w:eastAsia="Calibri" w:hAnsi="Times New Roman" w:cs="Times New Roman"/>
          <w:sz w:val="24"/>
          <w:szCs w:val="24"/>
        </w:rPr>
        <w:t>2</w:t>
      </w:r>
      <w:r w:rsidR="0098214A" w:rsidRPr="00FD5EE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3B216A" w:rsidRPr="00FD5EEA">
        <w:rPr>
          <w:rFonts w:ascii="Times New Roman" w:eastAsia="Calibri" w:hAnsi="Times New Roman" w:cs="Times New Roman"/>
          <w:sz w:val="24"/>
          <w:szCs w:val="24"/>
        </w:rPr>
        <w:t>março</w:t>
      </w:r>
      <w:r w:rsidR="0098214A" w:rsidRPr="00FD5EEA">
        <w:rPr>
          <w:rFonts w:ascii="Times New Roman" w:eastAsia="Calibri" w:hAnsi="Times New Roman" w:cs="Times New Roman"/>
          <w:sz w:val="24"/>
          <w:szCs w:val="24"/>
        </w:rPr>
        <w:t xml:space="preserve"> de 202</w:t>
      </w:r>
      <w:r w:rsidR="00613455" w:rsidRPr="00FD5EEA">
        <w:rPr>
          <w:rFonts w:ascii="Times New Roman" w:eastAsia="Calibri" w:hAnsi="Times New Roman" w:cs="Times New Roman"/>
          <w:sz w:val="24"/>
          <w:szCs w:val="24"/>
        </w:rPr>
        <w:t>4</w:t>
      </w:r>
      <w:r w:rsidR="001B7DDA" w:rsidRPr="00FD5E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AE0A46" w14:textId="77777777" w:rsidR="001B7DDA" w:rsidRPr="00FD5EEA" w:rsidRDefault="001B7DDA" w:rsidP="00FD5E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90667" w14:textId="77777777" w:rsidR="0098214A" w:rsidRPr="00FD5EEA" w:rsidRDefault="0098214A" w:rsidP="00FD5E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>PAULO ANTONIO CORADI FILHO</w:t>
      </w:r>
    </w:p>
    <w:p w14:paraId="7786171C" w14:textId="77777777" w:rsidR="00613455" w:rsidRPr="00FD5EEA" w:rsidRDefault="0098214A" w:rsidP="00FD5E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>Procurador Jurídico</w:t>
      </w:r>
      <w:r w:rsidR="001B7DDA" w:rsidRPr="00FD5E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B42F08" w14:textId="30EFB882" w:rsidR="0098214A" w:rsidRPr="00FD5EEA" w:rsidRDefault="001B7DDA" w:rsidP="00FD5EEA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D5EEA">
        <w:rPr>
          <w:rFonts w:ascii="Times New Roman" w:eastAsia="Calibri" w:hAnsi="Times New Roman" w:cs="Times New Roman"/>
          <w:sz w:val="24"/>
          <w:szCs w:val="24"/>
        </w:rPr>
        <w:t xml:space="preserve"> OAB/</w:t>
      </w:r>
      <w:r w:rsidR="0098214A" w:rsidRPr="00FD5EEA">
        <w:rPr>
          <w:rFonts w:ascii="Times New Roman" w:eastAsia="Calibri" w:hAnsi="Times New Roman" w:cs="Times New Roman"/>
          <w:sz w:val="24"/>
          <w:szCs w:val="24"/>
        </w:rPr>
        <w:t>SP 253.716</w:t>
      </w:r>
      <w:bookmarkStart w:id="2" w:name="art25"/>
      <w:bookmarkEnd w:id="2"/>
    </w:p>
    <w:p w14:paraId="181EEF8E" w14:textId="77777777" w:rsidR="00FD5EEA" w:rsidRPr="00FD5EEA" w:rsidRDefault="00FD5EEA" w:rsidP="00FD5EEA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sectPr w:rsidR="00FD5EEA" w:rsidRPr="00FD5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6ED4"/>
    <w:multiLevelType w:val="multilevel"/>
    <w:tmpl w:val="F822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3C683E"/>
    <w:multiLevelType w:val="multilevel"/>
    <w:tmpl w:val="DF1C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31EAF"/>
    <w:multiLevelType w:val="multilevel"/>
    <w:tmpl w:val="AA9C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8A"/>
    <w:rsid w:val="00032487"/>
    <w:rsid w:val="00071125"/>
    <w:rsid w:val="00077052"/>
    <w:rsid w:val="000806FE"/>
    <w:rsid w:val="000F05CB"/>
    <w:rsid w:val="000F7E67"/>
    <w:rsid w:val="0010141C"/>
    <w:rsid w:val="00112D34"/>
    <w:rsid w:val="001924E6"/>
    <w:rsid w:val="001B7DDA"/>
    <w:rsid w:val="001C3869"/>
    <w:rsid w:val="001E0B59"/>
    <w:rsid w:val="001E19B9"/>
    <w:rsid w:val="00201223"/>
    <w:rsid w:val="00212473"/>
    <w:rsid w:val="002451FD"/>
    <w:rsid w:val="002601D7"/>
    <w:rsid w:val="002C4DDC"/>
    <w:rsid w:val="002D162A"/>
    <w:rsid w:val="002F75A9"/>
    <w:rsid w:val="003043DE"/>
    <w:rsid w:val="00363F0F"/>
    <w:rsid w:val="003B216A"/>
    <w:rsid w:val="003B4564"/>
    <w:rsid w:val="003E02B1"/>
    <w:rsid w:val="003F3ABE"/>
    <w:rsid w:val="00405BC8"/>
    <w:rsid w:val="00440415"/>
    <w:rsid w:val="00442896"/>
    <w:rsid w:val="0044586A"/>
    <w:rsid w:val="004A6F2B"/>
    <w:rsid w:val="0050568F"/>
    <w:rsid w:val="005219C6"/>
    <w:rsid w:val="00531D5D"/>
    <w:rsid w:val="005426B6"/>
    <w:rsid w:val="0054728A"/>
    <w:rsid w:val="005802E4"/>
    <w:rsid w:val="00613455"/>
    <w:rsid w:val="006227DE"/>
    <w:rsid w:val="006526B6"/>
    <w:rsid w:val="006F5E3A"/>
    <w:rsid w:val="00700B85"/>
    <w:rsid w:val="00701A9B"/>
    <w:rsid w:val="00726DB5"/>
    <w:rsid w:val="00765AC4"/>
    <w:rsid w:val="00795846"/>
    <w:rsid w:val="007F7FA9"/>
    <w:rsid w:val="00803766"/>
    <w:rsid w:val="00835F94"/>
    <w:rsid w:val="00865B5F"/>
    <w:rsid w:val="00875035"/>
    <w:rsid w:val="00877CC2"/>
    <w:rsid w:val="008A3DEC"/>
    <w:rsid w:val="008C457E"/>
    <w:rsid w:val="008D1F27"/>
    <w:rsid w:val="008F5E2F"/>
    <w:rsid w:val="00907C0D"/>
    <w:rsid w:val="00934FDC"/>
    <w:rsid w:val="0095456D"/>
    <w:rsid w:val="0098214A"/>
    <w:rsid w:val="009C1ED8"/>
    <w:rsid w:val="00A04DD1"/>
    <w:rsid w:val="00A17953"/>
    <w:rsid w:val="00A23AE3"/>
    <w:rsid w:val="00A37A7E"/>
    <w:rsid w:val="00A42418"/>
    <w:rsid w:val="00A66E30"/>
    <w:rsid w:val="00A8003E"/>
    <w:rsid w:val="00AA7785"/>
    <w:rsid w:val="00AB5330"/>
    <w:rsid w:val="00AC0CD1"/>
    <w:rsid w:val="00AF3F81"/>
    <w:rsid w:val="00B20F24"/>
    <w:rsid w:val="00B94B44"/>
    <w:rsid w:val="00BD784C"/>
    <w:rsid w:val="00C14CCB"/>
    <w:rsid w:val="00C33F27"/>
    <w:rsid w:val="00C63533"/>
    <w:rsid w:val="00C711AF"/>
    <w:rsid w:val="00CA6285"/>
    <w:rsid w:val="00CF2B60"/>
    <w:rsid w:val="00D0133D"/>
    <w:rsid w:val="00D122F5"/>
    <w:rsid w:val="00D506C5"/>
    <w:rsid w:val="00D86F95"/>
    <w:rsid w:val="00D94980"/>
    <w:rsid w:val="00DF2DB1"/>
    <w:rsid w:val="00E54BB3"/>
    <w:rsid w:val="00ED769D"/>
    <w:rsid w:val="00F24AC2"/>
    <w:rsid w:val="00F514F1"/>
    <w:rsid w:val="00F73524"/>
    <w:rsid w:val="00F85BA6"/>
    <w:rsid w:val="00F87E86"/>
    <w:rsid w:val="00FA1D8A"/>
    <w:rsid w:val="00FC7CD6"/>
    <w:rsid w:val="00FD5EEA"/>
    <w:rsid w:val="00F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C3B8"/>
  <w15:docId w15:val="{5C7DDC48-96F2-4BF0-BD40-48E573D6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728A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F3F8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2542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Paulo</cp:lastModifiedBy>
  <cp:revision>2</cp:revision>
  <cp:lastPrinted>2023-12-22T12:07:00Z</cp:lastPrinted>
  <dcterms:created xsi:type="dcterms:W3CDTF">2024-03-22T12:38:00Z</dcterms:created>
  <dcterms:modified xsi:type="dcterms:W3CDTF">2024-03-22T12:38:00Z</dcterms:modified>
</cp:coreProperties>
</file>